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9FA18" w14:textId="671A7AEB" w:rsidR="0064081E" w:rsidRPr="00A03A28" w:rsidRDefault="0064081E" w:rsidP="00405AD7">
      <w:pPr>
        <w:pStyle w:val="Heading1"/>
        <w:spacing w:line="480" w:lineRule="auto"/>
        <w:jc w:val="center"/>
        <w:rPr>
          <w:rFonts w:ascii="Times New Roman" w:hAnsi="Times New Roman" w:cs="Times New Roman"/>
          <w:b/>
          <w:sz w:val="24"/>
          <w:szCs w:val="24"/>
        </w:rPr>
      </w:pPr>
      <w:bookmarkStart w:id="0" w:name="_Toc526964003"/>
      <w:bookmarkStart w:id="1" w:name="_Toc529284061"/>
      <w:r w:rsidRPr="00A03A28">
        <w:rPr>
          <w:rFonts w:ascii="Times New Roman" w:hAnsi="Times New Roman" w:cs="Times New Roman"/>
          <w:b/>
          <w:color w:val="auto"/>
          <w:sz w:val="24"/>
          <w:szCs w:val="24"/>
        </w:rPr>
        <w:t>BAB II</w:t>
      </w:r>
      <w:r w:rsidR="00405AD7" w:rsidRPr="00A03A28">
        <w:rPr>
          <w:rFonts w:ascii="Times New Roman" w:hAnsi="Times New Roman" w:cs="Times New Roman"/>
          <w:b/>
          <w:i/>
          <w:color w:val="auto"/>
          <w:sz w:val="24"/>
          <w:szCs w:val="24"/>
        </w:rPr>
        <w:t xml:space="preserve"> </w:t>
      </w:r>
      <w:r w:rsidR="00405AD7" w:rsidRPr="00A03A28">
        <w:rPr>
          <w:rFonts w:ascii="Times New Roman" w:hAnsi="Times New Roman" w:cs="Times New Roman"/>
          <w:b/>
          <w:i/>
          <w:color w:val="auto"/>
          <w:sz w:val="24"/>
          <w:szCs w:val="24"/>
        </w:rPr>
        <w:br/>
      </w:r>
      <w:r w:rsidRPr="00A03A28">
        <w:rPr>
          <w:rFonts w:ascii="Times New Roman" w:hAnsi="Times New Roman" w:cs="Times New Roman"/>
          <w:b/>
          <w:color w:val="auto"/>
          <w:sz w:val="24"/>
          <w:szCs w:val="24"/>
        </w:rPr>
        <w:t>LANDASAN TEORI</w:t>
      </w:r>
      <w:bookmarkEnd w:id="0"/>
      <w:bookmarkEnd w:id="1"/>
    </w:p>
    <w:p w14:paraId="04FC0B51" w14:textId="77777777" w:rsidR="0064081E" w:rsidRPr="00A03A28" w:rsidRDefault="0064081E" w:rsidP="0064081E">
      <w:pPr>
        <w:spacing w:after="0" w:line="480" w:lineRule="auto"/>
        <w:jc w:val="center"/>
        <w:rPr>
          <w:rFonts w:ascii="Times New Roman" w:hAnsi="Times New Roman" w:cs="Times New Roman"/>
          <w:b/>
          <w:sz w:val="24"/>
          <w:szCs w:val="24"/>
        </w:rPr>
      </w:pPr>
    </w:p>
    <w:p w14:paraId="544AD66D" w14:textId="4876E0D5" w:rsidR="0064081E" w:rsidRPr="00A03A28" w:rsidRDefault="0064081E" w:rsidP="0064081E">
      <w:pPr>
        <w:pStyle w:val="Heading2"/>
        <w:spacing w:line="480" w:lineRule="auto"/>
        <w:rPr>
          <w:rFonts w:ascii="Times New Roman" w:hAnsi="Times New Roman" w:cs="Times New Roman"/>
          <w:b/>
          <w:color w:val="auto"/>
          <w:sz w:val="24"/>
          <w:szCs w:val="24"/>
        </w:rPr>
      </w:pPr>
      <w:bookmarkStart w:id="2" w:name="_Toc526964004"/>
      <w:bookmarkStart w:id="3" w:name="_Toc529284062"/>
      <w:r w:rsidRPr="00A03A28">
        <w:rPr>
          <w:rFonts w:ascii="Times New Roman" w:hAnsi="Times New Roman" w:cs="Times New Roman"/>
          <w:b/>
          <w:color w:val="auto"/>
          <w:sz w:val="24"/>
          <w:szCs w:val="24"/>
        </w:rPr>
        <w:t>2.1 Tinjauan Pustaka</w:t>
      </w:r>
      <w:bookmarkEnd w:id="2"/>
      <w:bookmarkEnd w:id="3"/>
    </w:p>
    <w:p w14:paraId="5610EFAF" w14:textId="3EF25D1F" w:rsidR="0064081E" w:rsidRPr="00A03A28" w:rsidRDefault="0064081E" w:rsidP="00456AE6">
      <w:pPr>
        <w:pStyle w:val="ListParagraph"/>
        <w:tabs>
          <w:tab w:val="left" w:pos="567"/>
        </w:tabs>
        <w:spacing w:after="0" w:line="480" w:lineRule="auto"/>
        <w:ind w:left="0"/>
        <w:jc w:val="both"/>
        <w:rPr>
          <w:rFonts w:ascii="Times New Roman" w:hAnsi="Times New Roman" w:cs="Times New Roman"/>
          <w:b/>
          <w:sz w:val="24"/>
          <w:szCs w:val="24"/>
        </w:rPr>
      </w:pPr>
      <w:r w:rsidRPr="00A03A28">
        <w:rPr>
          <w:rFonts w:ascii="Times New Roman" w:hAnsi="Times New Roman" w:cs="Times New Roman"/>
          <w:sz w:val="24"/>
          <w:szCs w:val="24"/>
        </w:rPr>
        <w:t xml:space="preserve"> </w:t>
      </w:r>
      <w:r w:rsidR="00456AE6">
        <w:rPr>
          <w:rFonts w:ascii="Times New Roman" w:hAnsi="Times New Roman" w:cs="Times New Roman"/>
          <w:sz w:val="24"/>
          <w:szCs w:val="24"/>
        </w:rPr>
        <w:tab/>
      </w:r>
      <w:r w:rsidRPr="00A03A28">
        <w:rPr>
          <w:rFonts w:ascii="Times New Roman" w:hAnsi="Times New Roman" w:cs="Times New Roman"/>
          <w:sz w:val="24"/>
          <w:szCs w:val="24"/>
        </w:rPr>
        <w:t>Adapun penelitian mengenai gejala-gejala yang dialami oleh remaja haid, dengan mempertimbangkan beberapa hasil jurnal yang telah penulis pelajari sebelumnya, yang pertama adalah jurnal dengan judul “Pegaruh Stres Terhadap Siklus Menstruasi Pada Remaja”. Jurnal ini disusun oleh Sugma Epri Setiawati (2015), membahas tentang hubungan antara tingkat stres dengan siklus menstruasi pada remaja, dari berbagai teori yang dituliskan dapat disimpulkan bahwa terdapat pengaruh stres terhadap siklus menstruasi pada remaja.</w:t>
      </w:r>
    </w:p>
    <w:p w14:paraId="62C7EF7A" w14:textId="7BBE345A" w:rsidR="0064081E" w:rsidRPr="00A03A28" w:rsidRDefault="00AF1810" w:rsidP="00AF1810">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Jurnal yang ke</w:t>
      </w:r>
      <w:r w:rsidR="000A5AD6" w:rsidRPr="00A03A28">
        <w:rPr>
          <w:rFonts w:ascii="Times New Roman" w:hAnsi="Times New Roman" w:cs="Times New Roman"/>
          <w:sz w:val="24"/>
          <w:szCs w:val="24"/>
        </w:rPr>
        <w:t xml:space="preserve"> </w:t>
      </w:r>
      <w:r w:rsidR="0064081E" w:rsidRPr="00A03A28">
        <w:rPr>
          <w:rFonts w:ascii="Times New Roman" w:hAnsi="Times New Roman" w:cs="Times New Roman"/>
          <w:sz w:val="24"/>
          <w:szCs w:val="24"/>
        </w:rPr>
        <w:t>dua adalah “Hubungan Tingkat Stres Dengan Siklus Menstruasi Pada Siswi Pondok Pesantren An-Najah Cindai Alus Martapura”, disusun oleh Hj. Chairiyah, H. Syamsuddin, dan Tri Tunggal (2014). Jurnal ini dirancang untuk mengetahui hubungan tingkat stres dengan siklus menstruasi pada siswi Madrasah Aliyah di Pondok Pesantren Modern An-Najah Cindai Alus Martapura. Dengan hasil penelitian, maka dapat ditarik kesimpulan bahwa terdapat hubungan tingkat stres, mulai sedang sampai tidak teratur.</w:t>
      </w:r>
    </w:p>
    <w:p w14:paraId="34D16E90" w14:textId="4AEB5C2D" w:rsidR="0064081E" w:rsidRPr="00A03A28" w:rsidRDefault="00AF1810" w:rsidP="00AF1810">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Jurnal ke</w:t>
      </w:r>
      <w:r w:rsidR="000A5AD6" w:rsidRPr="00A03A28">
        <w:rPr>
          <w:rFonts w:ascii="Times New Roman" w:hAnsi="Times New Roman" w:cs="Times New Roman"/>
          <w:sz w:val="24"/>
          <w:szCs w:val="24"/>
        </w:rPr>
        <w:t xml:space="preserve"> </w:t>
      </w:r>
      <w:r w:rsidR="0064081E" w:rsidRPr="00A03A28">
        <w:rPr>
          <w:rFonts w:ascii="Times New Roman" w:hAnsi="Times New Roman" w:cs="Times New Roman"/>
          <w:sz w:val="24"/>
          <w:szCs w:val="24"/>
        </w:rPr>
        <w:t>tiga berjudul “Hubungan Tingkat Stres Dengan Siklus Menstruasi Pada Mahasiswa Kebidanan Tingkat III (Remaja Akhir Usia 18-21 Tahun) Di Stikes Bhakti Kencana Bandung”, disusun oleh Sri Lestari Kartikawati dan Apriza Irma Sari (2016). Jurnal ini bertujuan untuk mengetahui hubungan tingkat stres dengan siklus menstruasi pada mahasiswa. Dari hasil penelitian</w:t>
      </w:r>
      <w:r w:rsidR="000A5AD6" w:rsidRPr="00A03A28">
        <w:rPr>
          <w:rFonts w:ascii="Times New Roman" w:hAnsi="Times New Roman" w:cs="Times New Roman"/>
          <w:sz w:val="24"/>
          <w:szCs w:val="24"/>
        </w:rPr>
        <w:t xml:space="preserve"> </w:t>
      </w:r>
      <w:r w:rsidR="0064081E" w:rsidRPr="00A03A28">
        <w:rPr>
          <w:rFonts w:ascii="Times New Roman" w:hAnsi="Times New Roman" w:cs="Times New Roman"/>
          <w:sz w:val="24"/>
          <w:szCs w:val="24"/>
        </w:rPr>
        <w:t xml:space="preserve">menunjukkan </w:t>
      </w:r>
      <w:r w:rsidR="0064081E" w:rsidRPr="00A03A28">
        <w:rPr>
          <w:rFonts w:ascii="Times New Roman" w:hAnsi="Times New Roman" w:cs="Times New Roman"/>
          <w:sz w:val="24"/>
          <w:szCs w:val="24"/>
        </w:rPr>
        <w:lastRenderedPageBreak/>
        <w:t>hampir setengahnya mengalami stres ringan, dan sebagian besar mengalami siklus menstruasi tidak teratur.</w:t>
      </w:r>
    </w:p>
    <w:p w14:paraId="618B4907" w14:textId="786CF274" w:rsidR="0064081E" w:rsidRPr="00A03A28" w:rsidRDefault="00456AE6" w:rsidP="00456AE6">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Jurnal ke</w:t>
      </w:r>
      <w:r w:rsidR="000A5AD6" w:rsidRPr="00A03A28">
        <w:rPr>
          <w:rFonts w:ascii="Times New Roman" w:hAnsi="Times New Roman" w:cs="Times New Roman"/>
          <w:sz w:val="24"/>
          <w:szCs w:val="24"/>
        </w:rPr>
        <w:t xml:space="preserve"> </w:t>
      </w:r>
      <w:r w:rsidR="0064081E" w:rsidRPr="00A03A28">
        <w:rPr>
          <w:rFonts w:ascii="Times New Roman" w:hAnsi="Times New Roman" w:cs="Times New Roman"/>
          <w:sz w:val="24"/>
          <w:szCs w:val="24"/>
        </w:rPr>
        <w:t>empat membahas tentang media interaktif yang dirancang untuk menyampaikan suatu pesan atau informasi. Dengan judul “Perancangan Buku Interaktif Pengenalan dan Pelestarian Sugar Glider di Indonesia Bagi Anak 7-12 Tahun”, disusun oleh Fanny Wiliyanto Oey, Heru Dwi Waluyanto, Asnar Zacky (2013). Membahas tentang pelestarian hewan Sugar Glider, agar orang-orang tidak menganggap sebelah mata. Dari permasalahan tersebut, dibuatlah perancangan buku interaktif  dengan banyak ilustrasi dan metode interaktif agar dapat lebih menarik minat anak dan membuat materi dapat diterima dengan lebih efektif.</w:t>
      </w:r>
    </w:p>
    <w:p w14:paraId="377D6CA8" w14:textId="175BD622" w:rsidR="0064081E" w:rsidRPr="00A03A28" w:rsidRDefault="00F666D9" w:rsidP="00F666D9">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Jurnal ke</w:t>
      </w:r>
      <w:r w:rsidR="000A5AD6" w:rsidRPr="00A03A28">
        <w:rPr>
          <w:rFonts w:ascii="Times New Roman" w:hAnsi="Times New Roman" w:cs="Times New Roman"/>
          <w:sz w:val="24"/>
          <w:szCs w:val="24"/>
        </w:rPr>
        <w:t xml:space="preserve"> </w:t>
      </w:r>
      <w:r w:rsidR="0064081E" w:rsidRPr="00A03A28">
        <w:rPr>
          <w:rFonts w:ascii="Times New Roman" w:hAnsi="Times New Roman" w:cs="Times New Roman"/>
          <w:sz w:val="24"/>
          <w:szCs w:val="24"/>
        </w:rPr>
        <w:t>lima adalah “Perancangan Buku Interaktif Pencegahan Diabetes Melitus Pada Anak-Anak”, yang disusun oleh Jessica Widjanarko Wilianto (2012). Jurnal ini membahas tentang upaya yang dapat dilakukan untuk mengurangi resiko penyakit tersebut pada anak-anak adalah dengan memberikan edukasi tentang penyakit tersebut sejak dini. Dengan begitu penulis merancang buku interaktif sehingga dapat membuat anak lebih tertarik membaca buku ini, dengan tujuan untuk mengurangi jumlah penderita diabetes. Metode penelitian yang dipakai yaitu metode kualitatif.</w:t>
      </w:r>
    </w:p>
    <w:p w14:paraId="61BE3E13" w14:textId="39329943" w:rsidR="0064081E" w:rsidRPr="00A03A28" w:rsidRDefault="00F666D9" w:rsidP="00F666D9">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Jurnal terakhir berjudul “Perancangan Buku Cerita Rakyat Bergambar Interaktif Untuk Menanamkan Kejujuran Pada Anak Usia 5-10 Tahun”, disusun oleh Fenny Monica, Heru Dewi Waluyanto, dan Asnar Zacky (2013). Jurnal ini merancang buku cerita yang diangkat dari cerita rakyat berjudul “Saudagar dan Sehelai Sapu Tangan” yang diceritakan ulang sesuai dengan keadaan sekarang. </w:t>
      </w:r>
      <w:r w:rsidR="0064081E" w:rsidRPr="00A03A28">
        <w:rPr>
          <w:rFonts w:ascii="Times New Roman" w:hAnsi="Times New Roman" w:cs="Times New Roman"/>
          <w:sz w:val="24"/>
          <w:szCs w:val="24"/>
        </w:rPr>
        <w:lastRenderedPageBreak/>
        <w:t xml:space="preserve">Diharapkan melalui buku cerita bergambar ini anak-anak dapat belajar mengenai arti penting kejujuran dalam kehidupan sehari-hari dan nantinya dapat menjadi sebuah perilaku kebiasaan baik hingga dewasa. Jurnal ini bertujuan agar target </w:t>
      </w:r>
      <w:r w:rsidR="0064081E" w:rsidRPr="00A03A28">
        <w:rPr>
          <w:rFonts w:ascii="Times New Roman" w:hAnsi="Times New Roman" w:cs="Times New Roman"/>
          <w:i/>
          <w:sz w:val="24"/>
          <w:szCs w:val="24"/>
        </w:rPr>
        <w:t>audience</w:t>
      </w:r>
      <w:r w:rsidR="0064081E" w:rsidRPr="00A03A28">
        <w:rPr>
          <w:rFonts w:ascii="Times New Roman" w:hAnsi="Times New Roman" w:cs="Times New Roman"/>
          <w:sz w:val="24"/>
          <w:szCs w:val="24"/>
        </w:rPr>
        <w:t xml:space="preserve"> lebih tertarik membaca buku cerita rakyat dengan konsep yang berbeda atau sesuai dengan perkembangan yang ada.</w:t>
      </w:r>
    </w:p>
    <w:p w14:paraId="5A603EF6" w14:textId="652E810B" w:rsidR="0064081E" w:rsidRPr="00A03A28" w:rsidRDefault="00F666D9" w:rsidP="00F666D9">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Dalam kajian dari buku “This Is Not A Book” karya Keri Smith seniman konseptual dan penulis sejumlah buku </w:t>
      </w:r>
      <w:r w:rsidR="0064081E" w:rsidRPr="00A03A28">
        <w:rPr>
          <w:rFonts w:ascii="Times New Roman" w:hAnsi="Times New Roman" w:cs="Times New Roman"/>
          <w:i/>
          <w:sz w:val="24"/>
          <w:szCs w:val="24"/>
        </w:rPr>
        <w:t>best-seller</w:t>
      </w:r>
      <w:r w:rsidR="0064081E" w:rsidRPr="00A03A28">
        <w:rPr>
          <w:rFonts w:ascii="Times New Roman" w:hAnsi="Times New Roman" w:cs="Times New Roman"/>
          <w:sz w:val="24"/>
          <w:szCs w:val="24"/>
        </w:rPr>
        <w:t xml:space="preserve"> mengenai kreatifitas. Yang menarik dari buku ini adalah berisi perintah-perintah sesuai dengan intruksi yang ada didalam buku tersebut. Sehingga membuat orang lebih tertarik untuk membacanya.</w:t>
      </w:r>
    </w:p>
    <w:p w14:paraId="50C7C326" w14:textId="77777777" w:rsidR="00BC0811" w:rsidRPr="00A03A28" w:rsidRDefault="0064081E" w:rsidP="00FF48FB">
      <w:pPr>
        <w:pStyle w:val="ListParagraph"/>
        <w:keepNext/>
        <w:spacing w:after="0" w:line="480" w:lineRule="auto"/>
        <w:ind w:left="0"/>
        <w:jc w:val="center"/>
        <w:rPr>
          <w:rFonts w:ascii="Times New Roman" w:hAnsi="Times New Roman" w:cs="Times New Roman"/>
        </w:rPr>
      </w:pPr>
      <w:r w:rsidRPr="00A03A28">
        <w:rPr>
          <w:rFonts w:ascii="Times New Roman" w:hAnsi="Times New Roman" w:cs="Times New Roman"/>
          <w:noProof/>
          <w:sz w:val="24"/>
          <w:szCs w:val="24"/>
          <w:lang w:eastAsia="id-ID"/>
        </w:rPr>
        <w:drawing>
          <wp:inline distT="0" distB="0" distL="0" distR="0" wp14:anchorId="49AC8982" wp14:editId="7B241438">
            <wp:extent cx="2903855" cy="2159635"/>
            <wp:effectExtent l="0" t="0" r="0" b="0"/>
            <wp:docPr id="14" name="Picture 14" descr="http://1.bp.blogspot.com/-1Su-e7JehWk/UkGXoZiIHjI/AAAAAAAAAFE/ki4k16HVPfg/s320/hold+your+book+this+is+not+a+boo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bp.blogspot.com/-1Su-e7JehWk/UkGXoZiIHjI/AAAAAAAAAFE/ki4k16HVPfg/s320/hold+your+book+this+is+not+a+book.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3855" cy="2159635"/>
                    </a:xfrm>
                    <a:prstGeom prst="rect">
                      <a:avLst/>
                    </a:prstGeom>
                    <a:noFill/>
                    <a:ln>
                      <a:noFill/>
                    </a:ln>
                  </pic:spPr>
                </pic:pic>
              </a:graphicData>
            </a:graphic>
          </wp:inline>
        </w:drawing>
      </w:r>
    </w:p>
    <w:p w14:paraId="395C37F6" w14:textId="6CCB10CB" w:rsidR="0064081E" w:rsidRPr="00A03A28" w:rsidRDefault="00BC0811" w:rsidP="00FF48FB">
      <w:pPr>
        <w:pStyle w:val="Caption"/>
        <w:spacing w:after="0"/>
        <w:jc w:val="center"/>
        <w:rPr>
          <w:rFonts w:ascii="Times New Roman" w:hAnsi="Times New Roman" w:cs="Times New Roman"/>
          <w:i w:val="0"/>
          <w:sz w:val="20"/>
          <w:szCs w:val="20"/>
        </w:rPr>
      </w:pPr>
      <w:bookmarkStart w:id="4" w:name="_Toc522841807"/>
      <w:r w:rsidRPr="00FF48FB">
        <w:rPr>
          <w:rFonts w:ascii="Times New Roman" w:hAnsi="Times New Roman" w:cs="Times New Roman"/>
          <w:b/>
          <w:i w:val="0"/>
          <w:color w:val="auto"/>
          <w:sz w:val="20"/>
          <w:szCs w:val="20"/>
        </w:rPr>
        <w:t xml:space="preserve">Gambar </w:t>
      </w:r>
      <w:r w:rsidR="00456AE6">
        <w:rPr>
          <w:rFonts w:ascii="Times New Roman" w:hAnsi="Times New Roman" w:cs="Times New Roman"/>
          <w:b/>
          <w:i w:val="0"/>
          <w:color w:val="auto"/>
          <w:sz w:val="20"/>
          <w:szCs w:val="20"/>
        </w:rPr>
        <w:t>2.</w:t>
      </w:r>
      <w:r w:rsidRPr="00FF48FB">
        <w:rPr>
          <w:rFonts w:ascii="Times New Roman" w:hAnsi="Times New Roman" w:cs="Times New Roman"/>
          <w:b/>
          <w:i w:val="0"/>
          <w:color w:val="auto"/>
          <w:sz w:val="20"/>
          <w:szCs w:val="20"/>
        </w:rPr>
        <w:fldChar w:fldCharType="begin"/>
      </w:r>
      <w:r w:rsidRPr="00FF48FB">
        <w:rPr>
          <w:rFonts w:ascii="Times New Roman" w:hAnsi="Times New Roman" w:cs="Times New Roman"/>
          <w:b/>
          <w:i w:val="0"/>
          <w:color w:val="auto"/>
          <w:sz w:val="20"/>
          <w:szCs w:val="20"/>
        </w:rPr>
        <w:instrText xml:space="preserve"> SEQ Gambar \* ARABIC </w:instrText>
      </w:r>
      <w:r w:rsidRPr="00FF48FB">
        <w:rPr>
          <w:rFonts w:ascii="Times New Roman" w:hAnsi="Times New Roman" w:cs="Times New Roman"/>
          <w:b/>
          <w:i w:val="0"/>
          <w:color w:val="auto"/>
          <w:sz w:val="20"/>
          <w:szCs w:val="20"/>
        </w:rPr>
        <w:fldChar w:fldCharType="separate"/>
      </w:r>
      <w:r w:rsidR="00BC3EE0">
        <w:rPr>
          <w:rFonts w:ascii="Times New Roman" w:hAnsi="Times New Roman" w:cs="Times New Roman"/>
          <w:b/>
          <w:i w:val="0"/>
          <w:noProof/>
          <w:color w:val="auto"/>
          <w:sz w:val="20"/>
          <w:szCs w:val="20"/>
        </w:rPr>
        <w:t>1</w:t>
      </w:r>
      <w:r w:rsidRPr="00FF48FB">
        <w:rPr>
          <w:rFonts w:ascii="Times New Roman" w:hAnsi="Times New Roman" w:cs="Times New Roman"/>
          <w:b/>
          <w:i w:val="0"/>
          <w:color w:val="auto"/>
          <w:sz w:val="20"/>
          <w:szCs w:val="20"/>
        </w:rPr>
        <w:fldChar w:fldCharType="end"/>
      </w:r>
      <w:r w:rsidRPr="00A03A28">
        <w:rPr>
          <w:rFonts w:ascii="Times New Roman" w:hAnsi="Times New Roman" w:cs="Times New Roman"/>
          <w:i w:val="0"/>
          <w:color w:val="auto"/>
          <w:sz w:val="20"/>
          <w:szCs w:val="20"/>
        </w:rPr>
        <w:t xml:space="preserve"> Buku "</w:t>
      </w:r>
      <w:r w:rsidRPr="00A03A28">
        <w:rPr>
          <w:rFonts w:ascii="Times New Roman" w:hAnsi="Times New Roman" w:cs="Times New Roman"/>
          <w:color w:val="auto"/>
          <w:sz w:val="20"/>
          <w:szCs w:val="20"/>
        </w:rPr>
        <w:t>This Is Not A Book</w:t>
      </w:r>
      <w:r w:rsidRPr="00A03A28">
        <w:rPr>
          <w:rFonts w:ascii="Times New Roman" w:hAnsi="Times New Roman" w:cs="Times New Roman"/>
          <w:i w:val="0"/>
          <w:color w:val="auto"/>
          <w:sz w:val="20"/>
          <w:szCs w:val="20"/>
        </w:rPr>
        <w:t>"</w:t>
      </w:r>
      <w:bookmarkEnd w:id="4"/>
    </w:p>
    <w:p w14:paraId="04BAC825" w14:textId="364C5F0B" w:rsidR="0064081E" w:rsidRPr="00A03A28" w:rsidRDefault="0064081E" w:rsidP="00FF48FB">
      <w:pPr>
        <w:spacing w:after="0" w:line="240" w:lineRule="auto"/>
        <w:jc w:val="center"/>
        <w:rPr>
          <w:rFonts w:ascii="Times New Roman" w:hAnsi="Times New Roman" w:cs="Times New Roman"/>
          <w:sz w:val="20"/>
          <w:szCs w:val="20"/>
        </w:rPr>
      </w:pPr>
      <w:r w:rsidRPr="00A03A28">
        <w:rPr>
          <w:rFonts w:ascii="Times New Roman" w:hAnsi="Times New Roman" w:cs="Times New Roman"/>
          <w:sz w:val="20"/>
          <w:szCs w:val="20"/>
        </w:rPr>
        <w:t>(sumber: http://gmfunkbook.blogspot.co.id)</w:t>
      </w:r>
    </w:p>
    <w:p w14:paraId="0C9CE772" w14:textId="77777777" w:rsidR="0064081E" w:rsidRPr="00A03A28" w:rsidRDefault="0064081E" w:rsidP="00F666D9">
      <w:pPr>
        <w:pStyle w:val="ListParagraph"/>
        <w:spacing w:after="0" w:line="480" w:lineRule="auto"/>
        <w:ind w:left="0" w:firstLine="720"/>
        <w:jc w:val="center"/>
        <w:rPr>
          <w:rFonts w:ascii="Times New Roman" w:hAnsi="Times New Roman" w:cs="Times New Roman"/>
          <w:sz w:val="20"/>
          <w:szCs w:val="20"/>
        </w:rPr>
      </w:pPr>
    </w:p>
    <w:p w14:paraId="7A67B622" w14:textId="683B24F5" w:rsidR="0064081E" w:rsidRPr="00A03A28" w:rsidRDefault="0064081E" w:rsidP="00F666D9">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sz w:val="24"/>
          <w:szCs w:val="24"/>
        </w:rPr>
        <w:t xml:space="preserve">Buku kedua berjudul “Cinta Tanpa Cerita”, karya @infiteloved dan diterbitkan oleh Transmedia. Buku ini menceritakan tentang bagaimana mengajarkan bagaimana mengikhlaskan kepergian seseorang bukan tentang melupakan seseorang. Konsep yang disajikan di buku ini yaitu </w:t>
      </w:r>
      <w:r w:rsidRPr="00A03A28">
        <w:rPr>
          <w:rFonts w:ascii="Times New Roman" w:hAnsi="Times New Roman" w:cs="Times New Roman"/>
          <w:i/>
          <w:sz w:val="24"/>
          <w:szCs w:val="24"/>
        </w:rPr>
        <w:t>story pictures</w:t>
      </w:r>
      <w:r w:rsidRPr="00A03A28">
        <w:rPr>
          <w:rFonts w:ascii="Times New Roman" w:hAnsi="Times New Roman" w:cs="Times New Roman"/>
          <w:sz w:val="24"/>
          <w:szCs w:val="24"/>
        </w:rPr>
        <w:t xml:space="preserve">, dengan menggunakan kutipan-kutipan yang menarik disertai dengan gambar atau </w:t>
      </w:r>
      <w:r w:rsidRPr="00A03A28">
        <w:rPr>
          <w:rFonts w:ascii="Times New Roman" w:hAnsi="Times New Roman" w:cs="Times New Roman"/>
          <w:sz w:val="24"/>
          <w:szCs w:val="24"/>
        </w:rPr>
        <w:lastRenderedPageBreak/>
        <w:t xml:space="preserve">karakter. Sesuai dengan judul nya, buku ini berisi quotes dan dialog lucu sehari-hari dengan pasangan. Dilengkapi dengan gambar yang menarik dan </w:t>
      </w:r>
      <w:r w:rsidRPr="00A03A28">
        <w:rPr>
          <w:rFonts w:ascii="Times New Roman" w:hAnsi="Times New Roman" w:cs="Times New Roman"/>
          <w:i/>
          <w:sz w:val="24"/>
          <w:szCs w:val="24"/>
        </w:rPr>
        <w:t>full</w:t>
      </w:r>
      <w:r w:rsidRPr="00A03A28">
        <w:rPr>
          <w:rFonts w:ascii="Times New Roman" w:hAnsi="Times New Roman" w:cs="Times New Roman"/>
          <w:sz w:val="24"/>
          <w:szCs w:val="24"/>
        </w:rPr>
        <w:t xml:space="preserve"> </w:t>
      </w:r>
      <w:r w:rsidRPr="00A03A28">
        <w:rPr>
          <w:rFonts w:ascii="Times New Roman" w:hAnsi="Times New Roman" w:cs="Times New Roman"/>
          <w:i/>
          <w:sz w:val="24"/>
          <w:szCs w:val="24"/>
        </w:rPr>
        <w:t>colour</w:t>
      </w:r>
      <w:r w:rsidRPr="00A03A28">
        <w:rPr>
          <w:rFonts w:ascii="Times New Roman" w:hAnsi="Times New Roman" w:cs="Times New Roman"/>
          <w:sz w:val="24"/>
          <w:szCs w:val="24"/>
        </w:rPr>
        <w:t xml:space="preserve"> sesuai dengan tema yang diangkat.</w:t>
      </w:r>
    </w:p>
    <w:p w14:paraId="617AD6A3" w14:textId="77777777" w:rsidR="00B0677D" w:rsidRPr="00A03A28" w:rsidRDefault="0064081E" w:rsidP="00FF48FB">
      <w:pPr>
        <w:pStyle w:val="ListParagraph"/>
        <w:keepNext/>
        <w:spacing w:after="0" w:line="480" w:lineRule="auto"/>
        <w:ind w:left="0"/>
        <w:jc w:val="center"/>
        <w:rPr>
          <w:rFonts w:ascii="Times New Roman" w:hAnsi="Times New Roman" w:cs="Times New Roman"/>
        </w:rPr>
      </w:pPr>
      <w:r w:rsidRPr="00A03A28">
        <w:rPr>
          <w:rFonts w:ascii="Times New Roman" w:hAnsi="Times New Roman" w:cs="Times New Roman"/>
          <w:noProof/>
          <w:sz w:val="24"/>
          <w:szCs w:val="24"/>
          <w:lang w:eastAsia="id-ID"/>
        </w:rPr>
        <w:drawing>
          <wp:inline distT="0" distB="0" distL="0" distR="0" wp14:anchorId="322899F0" wp14:editId="5AA64DC0">
            <wp:extent cx="2880000"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77C33F9E" w14:textId="291BBB84" w:rsidR="0064081E" w:rsidRPr="00A03A28" w:rsidRDefault="00B0677D" w:rsidP="00FF48FB">
      <w:pPr>
        <w:pStyle w:val="Caption"/>
        <w:spacing w:after="0"/>
        <w:jc w:val="center"/>
        <w:rPr>
          <w:rFonts w:ascii="Times New Roman" w:hAnsi="Times New Roman" w:cs="Times New Roman"/>
          <w:i w:val="0"/>
          <w:color w:val="auto"/>
          <w:sz w:val="20"/>
          <w:szCs w:val="20"/>
        </w:rPr>
      </w:pPr>
      <w:bookmarkStart w:id="5" w:name="_Toc522841808"/>
      <w:r w:rsidRPr="00FF48FB">
        <w:rPr>
          <w:rFonts w:ascii="Times New Roman" w:hAnsi="Times New Roman" w:cs="Times New Roman"/>
          <w:b/>
          <w:i w:val="0"/>
          <w:color w:val="auto"/>
          <w:sz w:val="20"/>
          <w:szCs w:val="20"/>
        </w:rPr>
        <w:t xml:space="preserve">Gambar </w:t>
      </w:r>
      <w:r w:rsidR="00456AE6">
        <w:rPr>
          <w:rFonts w:ascii="Times New Roman" w:hAnsi="Times New Roman" w:cs="Times New Roman"/>
          <w:b/>
          <w:i w:val="0"/>
          <w:color w:val="auto"/>
          <w:sz w:val="20"/>
          <w:szCs w:val="20"/>
        </w:rPr>
        <w:t>2.</w:t>
      </w:r>
      <w:r w:rsidRPr="00FF48FB">
        <w:rPr>
          <w:rFonts w:ascii="Times New Roman" w:hAnsi="Times New Roman" w:cs="Times New Roman"/>
          <w:b/>
          <w:i w:val="0"/>
          <w:color w:val="auto"/>
          <w:sz w:val="20"/>
          <w:szCs w:val="20"/>
        </w:rPr>
        <w:fldChar w:fldCharType="begin"/>
      </w:r>
      <w:r w:rsidRPr="00FF48FB">
        <w:rPr>
          <w:rFonts w:ascii="Times New Roman" w:hAnsi="Times New Roman" w:cs="Times New Roman"/>
          <w:b/>
          <w:i w:val="0"/>
          <w:color w:val="auto"/>
          <w:sz w:val="20"/>
          <w:szCs w:val="20"/>
        </w:rPr>
        <w:instrText xml:space="preserve"> SEQ Gambar \* ARABIC </w:instrText>
      </w:r>
      <w:r w:rsidRPr="00FF48FB">
        <w:rPr>
          <w:rFonts w:ascii="Times New Roman" w:hAnsi="Times New Roman" w:cs="Times New Roman"/>
          <w:b/>
          <w:i w:val="0"/>
          <w:color w:val="auto"/>
          <w:sz w:val="20"/>
          <w:szCs w:val="20"/>
        </w:rPr>
        <w:fldChar w:fldCharType="separate"/>
      </w:r>
      <w:r w:rsidR="00BC3EE0">
        <w:rPr>
          <w:rFonts w:ascii="Times New Roman" w:hAnsi="Times New Roman" w:cs="Times New Roman"/>
          <w:b/>
          <w:i w:val="0"/>
          <w:noProof/>
          <w:color w:val="auto"/>
          <w:sz w:val="20"/>
          <w:szCs w:val="20"/>
        </w:rPr>
        <w:t>2</w:t>
      </w:r>
      <w:r w:rsidRPr="00FF48FB">
        <w:rPr>
          <w:rFonts w:ascii="Times New Roman" w:hAnsi="Times New Roman" w:cs="Times New Roman"/>
          <w:b/>
          <w:i w:val="0"/>
          <w:color w:val="auto"/>
          <w:sz w:val="20"/>
          <w:szCs w:val="20"/>
        </w:rPr>
        <w:fldChar w:fldCharType="end"/>
      </w:r>
      <w:r w:rsidRPr="00A03A28">
        <w:rPr>
          <w:rFonts w:ascii="Times New Roman" w:hAnsi="Times New Roman" w:cs="Times New Roman"/>
          <w:i w:val="0"/>
          <w:color w:val="auto"/>
          <w:sz w:val="20"/>
          <w:szCs w:val="20"/>
        </w:rPr>
        <w:t xml:space="preserve"> Buku "Cinta Tanpa Cerita"</w:t>
      </w:r>
      <w:bookmarkEnd w:id="5"/>
    </w:p>
    <w:p w14:paraId="169B4537" w14:textId="17C33170" w:rsidR="0064081E" w:rsidRPr="00A03A28" w:rsidRDefault="0064081E" w:rsidP="00FF48FB">
      <w:pPr>
        <w:pStyle w:val="ListParagraph"/>
        <w:spacing w:after="0" w:line="240" w:lineRule="auto"/>
        <w:ind w:left="0"/>
        <w:jc w:val="center"/>
        <w:rPr>
          <w:rFonts w:ascii="Times New Roman" w:hAnsi="Times New Roman" w:cs="Times New Roman"/>
          <w:sz w:val="20"/>
          <w:szCs w:val="20"/>
        </w:rPr>
      </w:pPr>
      <w:r w:rsidRPr="00A03A28">
        <w:rPr>
          <w:rFonts w:ascii="Times New Roman" w:hAnsi="Times New Roman" w:cs="Times New Roman"/>
          <w:sz w:val="20"/>
          <w:szCs w:val="20"/>
        </w:rPr>
        <w:t>(sumber: https://prelo.co.id)</w:t>
      </w:r>
    </w:p>
    <w:p w14:paraId="5DBB04C7" w14:textId="77777777" w:rsidR="0064081E" w:rsidRPr="00A03A28" w:rsidRDefault="0064081E" w:rsidP="00FF48FB">
      <w:pPr>
        <w:pStyle w:val="ListParagraph"/>
        <w:spacing w:after="0" w:line="480" w:lineRule="auto"/>
        <w:ind w:left="0"/>
        <w:jc w:val="center"/>
        <w:rPr>
          <w:rFonts w:ascii="Times New Roman" w:hAnsi="Times New Roman" w:cs="Times New Roman"/>
          <w:sz w:val="24"/>
          <w:szCs w:val="24"/>
        </w:rPr>
      </w:pPr>
    </w:p>
    <w:p w14:paraId="774BAE58" w14:textId="27D55DED" w:rsidR="0064081E" w:rsidRPr="00456AE6" w:rsidRDefault="0064081E" w:rsidP="00F666D9">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sz w:val="24"/>
          <w:szCs w:val="24"/>
        </w:rPr>
        <w:t xml:space="preserve">Dari beberapa jurnal dan buku </w:t>
      </w:r>
      <w:r w:rsidR="0075083D" w:rsidRPr="00A03A28">
        <w:rPr>
          <w:rFonts w:ascii="Times New Roman" w:hAnsi="Times New Roman" w:cs="Times New Roman"/>
          <w:sz w:val="24"/>
          <w:szCs w:val="24"/>
        </w:rPr>
        <w:t>di atas</w:t>
      </w:r>
      <w:r w:rsidRPr="00A03A28">
        <w:rPr>
          <w:rFonts w:ascii="Times New Roman" w:hAnsi="Times New Roman" w:cs="Times New Roman"/>
          <w:sz w:val="24"/>
          <w:szCs w:val="24"/>
        </w:rPr>
        <w:t xml:space="preserve"> dapat disimpulkan bahwa gejela-gejala pada saat haid berlangsung mempengaruhi kegiatan sehari-hari, sehingga memerlukan media yang tepat untuk membantu menanggulanginya. Media yang digunakan yaitu media interaktif yang berupa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dengan begitu remaja dapat lebih tertarik untuk mempelajari suatu informasi yang telah disampaikan oleh penulis didalam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tersebut. Selain melakukan kegiatan sehari-hari, remaja juga dapat menggunakan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w:t>
      </w:r>
    </w:p>
    <w:p w14:paraId="1E36214B" w14:textId="77777777" w:rsidR="0064081E" w:rsidRPr="00A03A28" w:rsidRDefault="0064081E" w:rsidP="0064081E">
      <w:pPr>
        <w:spacing w:after="0" w:line="480" w:lineRule="auto"/>
        <w:jc w:val="both"/>
        <w:rPr>
          <w:rFonts w:ascii="Times New Roman" w:hAnsi="Times New Roman" w:cs="Times New Roman"/>
          <w:sz w:val="24"/>
          <w:szCs w:val="24"/>
        </w:rPr>
      </w:pPr>
    </w:p>
    <w:p w14:paraId="1DA8045A" w14:textId="07CFF5A3" w:rsidR="0064081E" w:rsidRPr="00A03A28" w:rsidRDefault="0064081E" w:rsidP="0064081E">
      <w:pPr>
        <w:pStyle w:val="Heading2"/>
        <w:spacing w:line="480" w:lineRule="auto"/>
        <w:rPr>
          <w:rFonts w:ascii="Times New Roman" w:hAnsi="Times New Roman" w:cs="Times New Roman"/>
          <w:b/>
          <w:color w:val="auto"/>
          <w:sz w:val="24"/>
          <w:szCs w:val="24"/>
        </w:rPr>
      </w:pPr>
      <w:bookmarkStart w:id="6" w:name="_Toc526964005"/>
      <w:bookmarkStart w:id="7" w:name="_Toc529284063"/>
      <w:r w:rsidRPr="00A03A28">
        <w:rPr>
          <w:rFonts w:ascii="Times New Roman" w:hAnsi="Times New Roman" w:cs="Times New Roman"/>
          <w:b/>
          <w:color w:val="auto"/>
          <w:sz w:val="24"/>
          <w:szCs w:val="24"/>
        </w:rPr>
        <w:t>2.2 Kajian Teori</w:t>
      </w:r>
      <w:bookmarkEnd w:id="6"/>
      <w:bookmarkEnd w:id="7"/>
    </w:p>
    <w:p w14:paraId="51BBBCD2" w14:textId="4C603E29" w:rsidR="0064081E" w:rsidRPr="00A03A28" w:rsidRDefault="0064081E" w:rsidP="00F666D9">
      <w:pPr>
        <w:pStyle w:val="ListParagraph"/>
        <w:spacing w:after="0" w:line="480" w:lineRule="auto"/>
        <w:ind w:left="0" w:firstLine="567"/>
        <w:jc w:val="both"/>
        <w:rPr>
          <w:rFonts w:ascii="Times New Roman" w:hAnsi="Times New Roman" w:cs="Times New Roman"/>
          <w:sz w:val="24"/>
          <w:szCs w:val="24"/>
          <w:lang w:val="en-ID"/>
        </w:rPr>
      </w:pPr>
      <w:r w:rsidRPr="00A03A28">
        <w:rPr>
          <w:rFonts w:ascii="Times New Roman" w:hAnsi="Times New Roman" w:cs="Times New Roman"/>
          <w:sz w:val="24"/>
          <w:szCs w:val="24"/>
          <w:lang w:val="en-ID"/>
        </w:rPr>
        <w:t xml:space="preserve">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lang w:val="en-ID"/>
        </w:rPr>
        <w:t xml:space="preserve">  ini mengacu </w:t>
      </w:r>
      <w:r w:rsidRPr="00A03A28">
        <w:rPr>
          <w:rFonts w:ascii="Times New Roman" w:hAnsi="Times New Roman" w:cs="Times New Roman"/>
          <w:sz w:val="24"/>
          <w:szCs w:val="24"/>
        </w:rPr>
        <w:t>pada teori yang bersangkutan</w:t>
      </w:r>
      <w:r w:rsidRPr="00A03A28">
        <w:rPr>
          <w:rFonts w:ascii="Times New Roman" w:hAnsi="Times New Roman" w:cs="Times New Roman"/>
          <w:sz w:val="24"/>
          <w:szCs w:val="24"/>
          <w:lang w:val="en-ID"/>
        </w:rPr>
        <w:t>.  Berikut teori-teori yang di</w:t>
      </w:r>
      <w:r w:rsidR="000A5AD6" w:rsidRPr="00A03A28">
        <w:rPr>
          <w:rFonts w:ascii="Times New Roman" w:hAnsi="Times New Roman" w:cs="Times New Roman"/>
          <w:sz w:val="24"/>
          <w:szCs w:val="24"/>
        </w:rPr>
        <w:t xml:space="preserve"> </w:t>
      </w:r>
      <w:r w:rsidRPr="00A03A28">
        <w:rPr>
          <w:rFonts w:ascii="Times New Roman" w:hAnsi="Times New Roman" w:cs="Times New Roman"/>
          <w:sz w:val="24"/>
          <w:szCs w:val="24"/>
          <w:lang w:val="en-ID"/>
        </w:rPr>
        <w:t xml:space="preserve">gunakan pada 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lang w:val="en-ID"/>
        </w:rPr>
        <w:t>.</w:t>
      </w:r>
    </w:p>
    <w:p w14:paraId="2A47B31C" w14:textId="77777777" w:rsidR="0064081E" w:rsidRPr="00A03A28" w:rsidRDefault="0064081E" w:rsidP="0064081E">
      <w:pPr>
        <w:pStyle w:val="ListParagraph"/>
        <w:spacing w:after="0" w:line="480" w:lineRule="auto"/>
        <w:ind w:left="360"/>
        <w:jc w:val="both"/>
        <w:rPr>
          <w:rFonts w:ascii="Times New Roman" w:hAnsi="Times New Roman" w:cs="Times New Roman"/>
          <w:sz w:val="24"/>
          <w:szCs w:val="24"/>
        </w:rPr>
      </w:pPr>
    </w:p>
    <w:p w14:paraId="1BAF0574" w14:textId="34DE484B" w:rsidR="0064081E" w:rsidRPr="00A03A28" w:rsidRDefault="0064081E" w:rsidP="000A5AD6">
      <w:pPr>
        <w:pStyle w:val="Heading3"/>
        <w:spacing w:before="0" w:line="480" w:lineRule="auto"/>
        <w:rPr>
          <w:rFonts w:ascii="Times New Roman" w:hAnsi="Times New Roman" w:cs="Times New Roman"/>
          <w:b/>
          <w:i/>
          <w:color w:val="auto"/>
        </w:rPr>
      </w:pPr>
      <w:bookmarkStart w:id="8" w:name="_Toc526964006"/>
      <w:bookmarkStart w:id="9" w:name="_Toc529284064"/>
      <w:r w:rsidRPr="00A03A28">
        <w:rPr>
          <w:rFonts w:ascii="Times New Roman" w:hAnsi="Times New Roman" w:cs="Times New Roman"/>
          <w:b/>
          <w:color w:val="auto"/>
        </w:rPr>
        <w:lastRenderedPageBreak/>
        <w:t xml:space="preserve">2.2.1 </w:t>
      </w:r>
      <w:r w:rsidRPr="00A03A28">
        <w:rPr>
          <w:rFonts w:ascii="Times New Roman" w:hAnsi="Times New Roman" w:cs="Times New Roman"/>
          <w:b/>
          <w:i/>
          <w:color w:val="auto"/>
        </w:rPr>
        <w:t>Playbook</w:t>
      </w:r>
      <w:bookmarkEnd w:id="8"/>
      <w:bookmarkEnd w:id="9"/>
    </w:p>
    <w:p w14:paraId="2470E32C" w14:textId="233D7DB1" w:rsidR="0064081E" w:rsidRPr="00A03A28" w:rsidRDefault="0064081E" w:rsidP="00F666D9">
      <w:pPr>
        <w:spacing w:after="0" w:line="480" w:lineRule="auto"/>
        <w:ind w:firstLine="567"/>
        <w:jc w:val="both"/>
        <w:rPr>
          <w:rFonts w:ascii="Times New Roman" w:hAnsi="Times New Roman" w:cs="Times New Roman"/>
          <w:color w:val="000000"/>
          <w:sz w:val="24"/>
          <w:szCs w:val="24"/>
        </w:rPr>
      </w:pPr>
      <w:r w:rsidRPr="00A03A28">
        <w:rPr>
          <w:rFonts w:ascii="Times New Roman" w:eastAsia="Times New Roman" w:hAnsi="Times New Roman" w:cs="Times New Roman"/>
          <w:i/>
          <w:sz w:val="24"/>
          <w:szCs w:val="24"/>
        </w:rPr>
        <w:t>Playbook</w:t>
      </w:r>
      <w:r w:rsidRPr="00A03A28">
        <w:rPr>
          <w:rFonts w:ascii="Times New Roman" w:eastAsia="Times New Roman" w:hAnsi="Times New Roman" w:cs="Times New Roman"/>
          <w:sz w:val="24"/>
          <w:szCs w:val="24"/>
        </w:rPr>
        <w:t xml:space="preserve"> adalah sebuah media atau buku interaktif yang berisi tentang beberapa topik yang bersifat menghibur target </w:t>
      </w:r>
      <w:r w:rsidRPr="00A03A28">
        <w:rPr>
          <w:rFonts w:ascii="Times New Roman" w:eastAsia="Times New Roman" w:hAnsi="Times New Roman" w:cs="Times New Roman"/>
          <w:i/>
          <w:sz w:val="24"/>
          <w:szCs w:val="24"/>
        </w:rPr>
        <w:t>audience</w:t>
      </w:r>
      <w:r w:rsidRPr="00A03A28">
        <w:rPr>
          <w:rFonts w:ascii="Times New Roman" w:eastAsia="Times New Roman" w:hAnsi="Times New Roman" w:cs="Times New Roman"/>
          <w:sz w:val="24"/>
          <w:szCs w:val="24"/>
        </w:rPr>
        <w:t xml:space="preserve"> dengan tujuan untuk kesenangan bagi </w:t>
      </w:r>
      <w:r w:rsidRPr="00A03A28">
        <w:rPr>
          <w:rFonts w:ascii="Times New Roman" w:eastAsia="Times New Roman" w:hAnsi="Times New Roman" w:cs="Times New Roman"/>
          <w:i/>
          <w:sz w:val="24"/>
          <w:szCs w:val="24"/>
        </w:rPr>
        <w:t>audience.</w:t>
      </w:r>
      <w:r w:rsidRPr="00A03A28">
        <w:rPr>
          <w:rFonts w:ascii="Times New Roman" w:eastAsia="Times New Roman" w:hAnsi="Times New Roman" w:cs="Times New Roman"/>
          <w:sz w:val="24"/>
          <w:szCs w:val="24"/>
        </w:rPr>
        <w:t xml:space="preserve"> </w:t>
      </w:r>
      <w:r w:rsidRPr="00A03A28">
        <w:rPr>
          <w:rStyle w:val="fontstyle01"/>
        </w:rPr>
        <w:t>Kata media berasal dari kata latin, merupakan bentuk jamak dari kata</w:t>
      </w:r>
      <w:r w:rsidRPr="00A03A28">
        <w:rPr>
          <w:rFonts w:ascii="Times New Roman" w:hAnsi="Times New Roman" w:cs="Times New Roman"/>
          <w:color w:val="000000"/>
          <w:sz w:val="24"/>
          <w:szCs w:val="24"/>
        </w:rPr>
        <w:t xml:space="preserve"> </w:t>
      </w:r>
      <w:r w:rsidRPr="00A03A28">
        <w:rPr>
          <w:rStyle w:val="fontstyle01"/>
        </w:rPr>
        <w:t>“medium” yang secara harfiah kata tersebut mempunyai arti perantara atau</w:t>
      </w:r>
      <w:r w:rsidRPr="00A03A28">
        <w:rPr>
          <w:rFonts w:ascii="Times New Roman" w:hAnsi="Times New Roman" w:cs="Times New Roman"/>
          <w:color w:val="000000"/>
          <w:sz w:val="24"/>
          <w:szCs w:val="24"/>
        </w:rPr>
        <w:t xml:space="preserve"> </w:t>
      </w:r>
      <w:r w:rsidRPr="00A03A28">
        <w:rPr>
          <w:rStyle w:val="fontstyle01"/>
        </w:rPr>
        <w:t>pengantar (A</w:t>
      </w:r>
      <w:r w:rsidR="000A5AD6" w:rsidRPr="00A03A28">
        <w:rPr>
          <w:rStyle w:val="fontstyle01"/>
        </w:rPr>
        <w:t>zhar</w:t>
      </w:r>
      <w:r w:rsidRPr="00A03A28">
        <w:rPr>
          <w:rStyle w:val="fontstyle01"/>
        </w:rPr>
        <w:t>, 2013).</w:t>
      </w:r>
      <w:r w:rsidRPr="00A03A28">
        <w:rPr>
          <w:rFonts w:ascii="Times New Roman" w:hAnsi="Times New Roman" w:cs="Times New Roman"/>
          <w:color w:val="000000"/>
          <w:sz w:val="24"/>
          <w:szCs w:val="24"/>
        </w:rPr>
        <w:t xml:space="preserve">    </w:t>
      </w:r>
    </w:p>
    <w:p w14:paraId="19C7D306" w14:textId="35C2F2FB" w:rsidR="0064081E" w:rsidRPr="00A03A28" w:rsidRDefault="00F666D9" w:rsidP="00F666D9">
      <w:pPr>
        <w:tabs>
          <w:tab w:val="left" w:pos="567"/>
        </w:tabs>
        <w:spacing w:after="0" w:line="480" w:lineRule="auto"/>
        <w:jc w:val="both"/>
        <w:rPr>
          <w:rStyle w:val="fontstyle01"/>
        </w:rPr>
      </w:pPr>
      <w:r>
        <w:rPr>
          <w:rFonts w:ascii="Times New Roman" w:hAnsi="Times New Roman" w:cs="Times New Roman"/>
          <w:color w:val="000000"/>
          <w:sz w:val="24"/>
          <w:szCs w:val="24"/>
        </w:rPr>
        <w:tab/>
      </w:r>
      <w:r w:rsidR="0064081E" w:rsidRPr="00A03A28">
        <w:rPr>
          <w:rFonts w:ascii="Times New Roman" w:hAnsi="Times New Roman" w:cs="Times New Roman"/>
          <w:color w:val="000000"/>
          <w:sz w:val="24"/>
          <w:szCs w:val="24"/>
        </w:rPr>
        <w:t xml:space="preserve">Media </w:t>
      </w:r>
      <w:r w:rsidR="0064081E" w:rsidRPr="00A03A28">
        <w:rPr>
          <w:rStyle w:val="fontstyle01"/>
        </w:rPr>
        <w:t>adalah segala sesuatu yang dapat digunakan untuk menyalurkan pesan dari</w:t>
      </w:r>
      <w:r w:rsidR="0064081E" w:rsidRPr="00A03A28">
        <w:rPr>
          <w:rFonts w:ascii="Times New Roman" w:hAnsi="Times New Roman" w:cs="Times New Roman"/>
          <w:color w:val="000000"/>
          <w:sz w:val="24"/>
          <w:szCs w:val="24"/>
        </w:rPr>
        <w:t xml:space="preserve"> </w:t>
      </w:r>
      <w:r w:rsidR="0064081E" w:rsidRPr="00A03A28">
        <w:rPr>
          <w:rStyle w:val="fontstyle01"/>
        </w:rPr>
        <w:t>pengirim ke penerima sehingga dapat merangsang pikiran, perasaan, perhatian dan</w:t>
      </w:r>
      <w:r w:rsidR="0064081E" w:rsidRPr="00A03A28">
        <w:rPr>
          <w:rFonts w:ascii="Times New Roman" w:hAnsi="Times New Roman" w:cs="Times New Roman"/>
          <w:color w:val="000000"/>
          <w:sz w:val="24"/>
          <w:szCs w:val="24"/>
        </w:rPr>
        <w:t xml:space="preserve"> </w:t>
      </w:r>
      <w:r w:rsidR="0064081E" w:rsidRPr="00A03A28">
        <w:rPr>
          <w:rStyle w:val="fontstyle01"/>
        </w:rPr>
        <w:t>minat siswa sedemikian rupa sehingga terjadi proses belajar. Lesle J. Briggs didalam (Sanjaya, 2012: 204)</w:t>
      </w:r>
      <w:r w:rsidR="0064081E" w:rsidRPr="00A03A28">
        <w:rPr>
          <w:rFonts w:ascii="Times New Roman" w:hAnsi="Times New Roman" w:cs="Times New Roman"/>
          <w:color w:val="000000"/>
          <w:sz w:val="24"/>
          <w:szCs w:val="24"/>
        </w:rPr>
        <w:t xml:space="preserve"> </w:t>
      </w:r>
      <w:r w:rsidR="0064081E" w:rsidRPr="00A03A28">
        <w:rPr>
          <w:rStyle w:val="fontstyle01"/>
        </w:rPr>
        <w:t>menyatakan media adalah “alat untuk memberi perangsang bagi siswa</w:t>
      </w:r>
      <w:r w:rsidR="0064081E" w:rsidRPr="00A03A28">
        <w:rPr>
          <w:rFonts w:ascii="Times New Roman" w:hAnsi="Times New Roman" w:cs="Times New Roman"/>
          <w:color w:val="000000"/>
          <w:sz w:val="24"/>
          <w:szCs w:val="24"/>
        </w:rPr>
        <w:t xml:space="preserve"> </w:t>
      </w:r>
      <w:r w:rsidR="0064081E" w:rsidRPr="00A03A28">
        <w:rPr>
          <w:rStyle w:val="fontstyle01"/>
        </w:rPr>
        <w:t>supaya terjadi proses belajar”.</w:t>
      </w:r>
    </w:p>
    <w:p w14:paraId="171BEA9E" w14:textId="77777777" w:rsidR="00F666D9" w:rsidRDefault="00F666D9" w:rsidP="00F666D9">
      <w:pPr>
        <w:tabs>
          <w:tab w:val="left" w:pos="567"/>
        </w:tabs>
        <w:spacing w:after="0" w:line="480" w:lineRule="auto"/>
        <w:jc w:val="both"/>
        <w:rPr>
          <w:rStyle w:val="fontstyle01"/>
        </w:rPr>
      </w:pPr>
      <w:r>
        <w:rPr>
          <w:rStyle w:val="fontstyle01"/>
        </w:rPr>
        <w:tab/>
      </w:r>
      <w:r w:rsidR="0064081E" w:rsidRPr="00A03A28">
        <w:rPr>
          <w:rStyle w:val="fontstyle01"/>
        </w:rPr>
        <w:t xml:space="preserve">Berdasarkan gagasan </w:t>
      </w:r>
      <w:r w:rsidR="0075083D" w:rsidRPr="00A03A28">
        <w:rPr>
          <w:rStyle w:val="fontstyle01"/>
        </w:rPr>
        <w:t>di atas</w:t>
      </w:r>
      <w:r w:rsidR="0064081E" w:rsidRPr="00A03A28">
        <w:rPr>
          <w:rStyle w:val="fontstyle01"/>
        </w:rPr>
        <w:t>, maka dapat disimpulkan bahwa media adalah suatu perantara yang dapat digunakan untuk menyalurkan pesan dengan tujuan pemakai dapat lebih mudah merangsang pikiran, perasaan, perhatian dan minat pemakai sehingga terjadi interaksi. Media merupakan sarana komunikasi dalam bentuk cetak maupun audio yang termasuk teknologi perangkat keras.</w:t>
      </w:r>
    </w:p>
    <w:p w14:paraId="2510C35C" w14:textId="25046D97" w:rsidR="0064081E" w:rsidRPr="00F666D9" w:rsidRDefault="00F666D9" w:rsidP="00F666D9">
      <w:pPr>
        <w:tabs>
          <w:tab w:val="left" w:pos="567"/>
        </w:tabs>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ab/>
      </w:r>
      <w:r w:rsidR="0064081E" w:rsidRPr="00A03A28">
        <w:rPr>
          <w:rFonts w:ascii="Times New Roman" w:eastAsia="Times New Roman" w:hAnsi="Times New Roman" w:cs="Times New Roman"/>
          <w:sz w:val="24"/>
          <w:szCs w:val="24"/>
        </w:rPr>
        <w:t xml:space="preserve">Didalam </w:t>
      </w:r>
      <w:r w:rsidR="0064081E" w:rsidRPr="00A03A28">
        <w:rPr>
          <w:rFonts w:ascii="Times New Roman" w:eastAsia="Times New Roman" w:hAnsi="Times New Roman" w:cs="Times New Roman"/>
          <w:i/>
          <w:sz w:val="24"/>
          <w:szCs w:val="24"/>
        </w:rPr>
        <w:t>playbook</w:t>
      </w:r>
      <w:r w:rsidR="0064081E" w:rsidRPr="00A03A28">
        <w:rPr>
          <w:rFonts w:ascii="Times New Roman" w:eastAsia="Times New Roman" w:hAnsi="Times New Roman" w:cs="Times New Roman"/>
          <w:sz w:val="24"/>
          <w:szCs w:val="24"/>
        </w:rPr>
        <w:t xml:space="preserve"> terdapat beberapa topik yang dapat dibaca, dimainkan dan dinikmati yang pertama terdapat </w:t>
      </w:r>
      <w:r w:rsidR="0064081E" w:rsidRPr="00A03A28">
        <w:rPr>
          <w:rFonts w:ascii="Times New Roman" w:eastAsia="Times New Roman" w:hAnsi="Times New Roman" w:cs="Times New Roman"/>
          <w:i/>
          <w:sz w:val="24"/>
          <w:szCs w:val="24"/>
        </w:rPr>
        <w:t>game.</w:t>
      </w:r>
      <w:r w:rsidR="0064081E" w:rsidRPr="00A03A28">
        <w:rPr>
          <w:rFonts w:ascii="Times New Roman" w:eastAsia="Times New Roman" w:hAnsi="Times New Roman" w:cs="Times New Roman"/>
          <w:sz w:val="24"/>
          <w:szCs w:val="24"/>
        </w:rPr>
        <w:t xml:space="preserve"> </w:t>
      </w:r>
      <w:r w:rsidR="0064081E" w:rsidRPr="00A03A28">
        <w:rPr>
          <w:rFonts w:ascii="Times New Roman" w:eastAsia="Times New Roman" w:hAnsi="Times New Roman" w:cs="Times New Roman"/>
          <w:i/>
          <w:sz w:val="24"/>
          <w:szCs w:val="24"/>
        </w:rPr>
        <w:t>Game</w:t>
      </w:r>
      <w:r w:rsidR="0064081E" w:rsidRPr="00A03A28">
        <w:rPr>
          <w:rFonts w:ascii="Times New Roman" w:eastAsia="Times New Roman" w:hAnsi="Times New Roman" w:cs="Times New Roman"/>
          <w:sz w:val="24"/>
          <w:szCs w:val="24"/>
        </w:rPr>
        <w:t xml:space="preserve"> adalah kata berbahasa inggris yang berarti permainan atau pertandingan, atau bisa diartikan sebagai aktifitas terstruktur yang biasanya dilakukan untuk bersenang-senang. </w:t>
      </w:r>
      <w:r w:rsidR="0064081E" w:rsidRPr="00A03A28">
        <w:rPr>
          <w:rFonts w:ascii="Times New Roman" w:eastAsia="Times New Roman" w:hAnsi="Times New Roman" w:cs="Times New Roman"/>
          <w:i/>
          <w:sz w:val="24"/>
          <w:szCs w:val="24"/>
        </w:rPr>
        <w:t>Game</w:t>
      </w:r>
      <w:r w:rsidR="0064081E" w:rsidRPr="00A03A28">
        <w:rPr>
          <w:rFonts w:ascii="Times New Roman" w:eastAsia="Times New Roman" w:hAnsi="Times New Roman" w:cs="Times New Roman"/>
          <w:sz w:val="24"/>
          <w:szCs w:val="24"/>
        </w:rPr>
        <w:t xml:space="preserve"> atau permainan adalah sesuatu yang dapat dimainkan dengan aturan tertentu sehingga ada yang menang dan ada yang kalah, biasanya dalam konteks tidak serius dengan tujuan refreshing. (Zulfadli, 2010:6). </w:t>
      </w:r>
      <w:r w:rsidR="0064081E" w:rsidRPr="00A03A28">
        <w:rPr>
          <w:rFonts w:ascii="Times New Roman" w:eastAsia="Times New Roman" w:hAnsi="Times New Roman" w:cs="Times New Roman"/>
          <w:i/>
          <w:sz w:val="24"/>
          <w:szCs w:val="24"/>
        </w:rPr>
        <w:t>Game</w:t>
      </w:r>
      <w:r w:rsidR="0064081E" w:rsidRPr="00A03A28">
        <w:rPr>
          <w:rFonts w:ascii="Times New Roman" w:eastAsia="Times New Roman" w:hAnsi="Times New Roman" w:cs="Times New Roman"/>
          <w:sz w:val="24"/>
          <w:szCs w:val="24"/>
        </w:rPr>
        <w:t xml:space="preserve"> yang ada didalam </w:t>
      </w:r>
      <w:r w:rsidR="0064081E" w:rsidRPr="00A03A28">
        <w:rPr>
          <w:rFonts w:ascii="Times New Roman" w:eastAsia="Times New Roman" w:hAnsi="Times New Roman" w:cs="Times New Roman"/>
          <w:i/>
          <w:sz w:val="24"/>
          <w:szCs w:val="24"/>
        </w:rPr>
        <w:t>playbook</w:t>
      </w:r>
      <w:r w:rsidR="0064081E" w:rsidRPr="00A03A28">
        <w:rPr>
          <w:rFonts w:ascii="Times New Roman" w:eastAsia="Times New Roman" w:hAnsi="Times New Roman" w:cs="Times New Roman"/>
          <w:sz w:val="24"/>
          <w:szCs w:val="24"/>
        </w:rPr>
        <w:t xml:space="preserve"> ini bersifat </w:t>
      </w:r>
      <w:r w:rsidR="0064081E" w:rsidRPr="00A03A28">
        <w:rPr>
          <w:rFonts w:ascii="Times New Roman" w:eastAsia="Times New Roman" w:hAnsi="Times New Roman" w:cs="Times New Roman"/>
          <w:i/>
          <w:sz w:val="24"/>
          <w:szCs w:val="24"/>
        </w:rPr>
        <w:t xml:space="preserve">single, </w:t>
      </w:r>
      <w:r w:rsidR="0064081E" w:rsidRPr="00A03A28">
        <w:rPr>
          <w:rFonts w:ascii="Times New Roman" w:eastAsia="Times New Roman" w:hAnsi="Times New Roman" w:cs="Times New Roman"/>
          <w:sz w:val="24"/>
          <w:szCs w:val="24"/>
        </w:rPr>
        <w:t xml:space="preserve">sehingga </w:t>
      </w:r>
      <w:r w:rsidR="0064081E" w:rsidRPr="00A03A28">
        <w:rPr>
          <w:rFonts w:ascii="Times New Roman" w:eastAsia="Times New Roman" w:hAnsi="Times New Roman" w:cs="Times New Roman"/>
          <w:sz w:val="24"/>
          <w:szCs w:val="24"/>
        </w:rPr>
        <w:lastRenderedPageBreak/>
        <w:t xml:space="preserve">bisa dimainkan oleh satu orang yaitu pembaca </w:t>
      </w:r>
      <w:r w:rsidR="0064081E" w:rsidRPr="00A03A28">
        <w:rPr>
          <w:rFonts w:ascii="Times New Roman" w:eastAsia="Times New Roman" w:hAnsi="Times New Roman" w:cs="Times New Roman"/>
          <w:i/>
          <w:sz w:val="24"/>
          <w:szCs w:val="24"/>
        </w:rPr>
        <w:t>playbook</w:t>
      </w:r>
      <w:r w:rsidR="0064081E" w:rsidRPr="00A03A28">
        <w:rPr>
          <w:rFonts w:ascii="Times New Roman" w:eastAsia="Times New Roman" w:hAnsi="Times New Roman" w:cs="Times New Roman"/>
          <w:sz w:val="24"/>
          <w:szCs w:val="24"/>
        </w:rPr>
        <w:t xml:space="preserve"> seperti TTS (teka-teki silang), </w:t>
      </w:r>
      <w:r w:rsidR="0064081E" w:rsidRPr="00A03A28">
        <w:rPr>
          <w:rFonts w:ascii="Times New Roman" w:eastAsia="Times New Roman" w:hAnsi="Times New Roman" w:cs="Times New Roman"/>
          <w:i/>
          <w:sz w:val="24"/>
          <w:szCs w:val="24"/>
        </w:rPr>
        <w:t xml:space="preserve">bingo games, </w:t>
      </w:r>
      <w:r w:rsidR="0064081E" w:rsidRPr="00A03A28">
        <w:rPr>
          <w:rFonts w:ascii="Times New Roman" w:eastAsia="Times New Roman" w:hAnsi="Times New Roman" w:cs="Times New Roman"/>
          <w:sz w:val="24"/>
          <w:szCs w:val="24"/>
        </w:rPr>
        <w:t>melengkapi kata, sodoku, temukan kata, dan lain-lain.</w:t>
      </w:r>
    </w:p>
    <w:p w14:paraId="0F2374B8" w14:textId="17024037" w:rsidR="0064081E" w:rsidRPr="00A03A28" w:rsidRDefault="0064081E" w:rsidP="00FF48FB">
      <w:pPr>
        <w:pStyle w:val="ListParagraph"/>
        <w:spacing w:after="0" w:line="480" w:lineRule="auto"/>
        <w:ind w:left="0"/>
        <w:jc w:val="both"/>
        <w:rPr>
          <w:rFonts w:ascii="Times New Roman" w:eastAsia="Times New Roman" w:hAnsi="Times New Roman" w:cs="Times New Roman"/>
          <w:sz w:val="24"/>
          <w:szCs w:val="24"/>
        </w:rPr>
      </w:pPr>
      <w:r w:rsidRPr="00A03A28">
        <w:rPr>
          <w:rFonts w:ascii="Times New Roman" w:eastAsia="Times New Roman" w:hAnsi="Times New Roman" w:cs="Times New Roman"/>
          <w:sz w:val="24"/>
          <w:szCs w:val="24"/>
        </w:rPr>
        <w:t>Kedua terdapat dialog</w:t>
      </w:r>
      <w:r w:rsidRPr="00A03A28">
        <w:rPr>
          <w:rFonts w:ascii="Times New Roman" w:eastAsia="Times New Roman" w:hAnsi="Times New Roman" w:cs="Times New Roman"/>
          <w:i/>
          <w:sz w:val="24"/>
          <w:szCs w:val="24"/>
        </w:rPr>
        <w:t xml:space="preserve"> pictures</w:t>
      </w:r>
      <w:r w:rsidRPr="00A03A28">
        <w:rPr>
          <w:rFonts w:ascii="Times New Roman" w:eastAsia="Times New Roman" w:hAnsi="Times New Roman" w:cs="Times New Roman"/>
          <w:sz w:val="24"/>
          <w:szCs w:val="24"/>
        </w:rPr>
        <w:t>, dialog adalah “karya tulis yang disajikan dalam bentuk percakapan antara dua tokoh atau lebih”. Menurut Al-Nahlawi, dialog adalah percakapan dua orang atau lebih, melalui tanya jawab, mengenai satu tema atau tujuan. Mereka berdiskusi tentang permasalahan tertentu, kadang diperoleh hasil, kadang satu sama lain tidak puas. Namun pendengar tetap mendapatkan pelajaran.</w:t>
      </w:r>
    </w:p>
    <w:p w14:paraId="5E417795" w14:textId="389494DF" w:rsidR="0064081E" w:rsidRPr="00A03A28" w:rsidRDefault="00F666D9" w:rsidP="00F666D9">
      <w:pPr>
        <w:pStyle w:val="ListParagraph"/>
        <w:tabs>
          <w:tab w:val="left" w:pos="567"/>
        </w:tabs>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081E" w:rsidRPr="00A03A28">
        <w:rPr>
          <w:rFonts w:ascii="Times New Roman" w:eastAsia="Times New Roman" w:hAnsi="Times New Roman" w:cs="Times New Roman"/>
          <w:sz w:val="24"/>
          <w:szCs w:val="24"/>
        </w:rPr>
        <w:t>Dialog merupakan karya tulis yang disajikan dalam bentuk percakapan antara dua tokoh atau lebih secara lugas, yang dilakukan melalui tenya jawab tentang suatu permasalahan sehingga tidak menimbulkan banyak kesulitan. Dialog dalam kehidupan sehari-hari berfungsi sebagai sarana penyampai pesan kepada orang lain. Dengan dialog, seseorang dapat mengungkapkan perasaan yang sedang dia rasakan kepada orang lain.</w:t>
      </w:r>
    </w:p>
    <w:p w14:paraId="10956693" w14:textId="371FF179" w:rsidR="0064081E" w:rsidRPr="00A03A28" w:rsidRDefault="00F666D9" w:rsidP="00F666D9">
      <w:pPr>
        <w:pStyle w:val="ListParagraph"/>
        <w:tabs>
          <w:tab w:val="left" w:pos="567"/>
        </w:tabs>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081E" w:rsidRPr="00A03A28">
        <w:rPr>
          <w:rFonts w:ascii="Times New Roman" w:eastAsia="Times New Roman" w:hAnsi="Times New Roman" w:cs="Times New Roman"/>
          <w:sz w:val="24"/>
          <w:szCs w:val="24"/>
        </w:rPr>
        <w:t xml:space="preserve">Dialog </w:t>
      </w:r>
      <w:r w:rsidR="0064081E" w:rsidRPr="00A03A28">
        <w:rPr>
          <w:rFonts w:ascii="Times New Roman" w:eastAsia="Times New Roman" w:hAnsi="Times New Roman" w:cs="Times New Roman"/>
          <w:i/>
          <w:sz w:val="24"/>
          <w:szCs w:val="24"/>
        </w:rPr>
        <w:t>picture</w:t>
      </w:r>
      <w:r w:rsidR="0064081E" w:rsidRPr="00A03A28">
        <w:rPr>
          <w:rFonts w:ascii="Times New Roman" w:eastAsia="Times New Roman" w:hAnsi="Times New Roman" w:cs="Times New Roman"/>
          <w:sz w:val="24"/>
          <w:szCs w:val="24"/>
        </w:rPr>
        <w:t xml:space="preserve"> merupakan percakapan antara 2 tokoh atau lebih yang terdapat di suatu media tertentu serta media pendukung seperti gambar atau karakter, sehingga dialog yang disajikan akan lebih menarik dan mudah dipahami.</w:t>
      </w:r>
    </w:p>
    <w:p w14:paraId="4E8CC7E7" w14:textId="77777777" w:rsidR="0064081E" w:rsidRPr="00A03A28" w:rsidRDefault="0064081E" w:rsidP="0064081E">
      <w:pPr>
        <w:pStyle w:val="ListParagraph"/>
        <w:spacing w:after="0" w:line="480" w:lineRule="auto"/>
        <w:jc w:val="both"/>
        <w:rPr>
          <w:rFonts w:ascii="Times New Roman" w:hAnsi="Times New Roman" w:cs="Times New Roman"/>
          <w:b/>
          <w:sz w:val="24"/>
          <w:szCs w:val="24"/>
        </w:rPr>
      </w:pPr>
    </w:p>
    <w:p w14:paraId="09DDD318" w14:textId="6FFA5352" w:rsidR="0064081E" w:rsidRPr="00A03A28" w:rsidRDefault="0064081E" w:rsidP="000A5AD6">
      <w:pPr>
        <w:pStyle w:val="Heading3"/>
        <w:spacing w:before="0" w:line="480" w:lineRule="auto"/>
        <w:rPr>
          <w:rFonts w:ascii="Times New Roman" w:hAnsi="Times New Roman" w:cs="Times New Roman"/>
          <w:b/>
          <w:color w:val="auto"/>
          <w:lang w:val="en-GB"/>
        </w:rPr>
      </w:pPr>
      <w:bookmarkStart w:id="10" w:name="_Toc526964007"/>
      <w:bookmarkStart w:id="11" w:name="_Toc529284065"/>
      <w:r w:rsidRPr="00A03A28">
        <w:rPr>
          <w:rFonts w:ascii="Times New Roman" w:hAnsi="Times New Roman" w:cs="Times New Roman"/>
          <w:b/>
          <w:color w:val="auto"/>
        </w:rPr>
        <w:t xml:space="preserve">2.2.2 </w:t>
      </w:r>
      <w:r w:rsidRPr="00A03A28">
        <w:rPr>
          <w:rFonts w:ascii="Times New Roman" w:hAnsi="Times New Roman" w:cs="Times New Roman"/>
          <w:b/>
          <w:color w:val="auto"/>
          <w:lang w:val="en-GB"/>
        </w:rPr>
        <w:t>Desain Grafis</w:t>
      </w:r>
      <w:bookmarkEnd w:id="10"/>
      <w:bookmarkEnd w:id="11"/>
    </w:p>
    <w:p w14:paraId="1DF801F5" w14:textId="5F7F8D37" w:rsidR="0064081E" w:rsidRPr="00A03A28" w:rsidRDefault="00F666D9" w:rsidP="00F666D9">
      <w:pPr>
        <w:pStyle w:val="ListParagraph"/>
        <w:tabs>
          <w:tab w:val="left" w:pos="567"/>
        </w:tabs>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081E" w:rsidRPr="00A03A28">
        <w:rPr>
          <w:rFonts w:ascii="Times New Roman" w:hAnsi="Times New Roman" w:cs="Times New Roman"/>
          <w:color w:val="000000"/>
          <w:sz w:val="24"/>
          <w:szCs w:val="24"/>
        </w:rPr>
        <w:t xml:space="preserve">Komunikasi terdiri dari beberapa model salah satunya adalah komunikasi visual, pada prinsipnya komunikasi visual adalah perancangan untuk menyampaikan pola pikir dari penyampaian pesan kepada penerima pesan, berupa bentuk visual yang komunikatif, efektif, efisien dan tepat, terpola dan terpadu serta </w:t>
      </w:r>
      <w:r w:rsidR="0064081E" w:rsidRPr="00A03A28">
        <w:rPr>
          <w:rFonts w:ascii="Times New Roman" w:hAnsi="Times New Roman" w:cs="Times New Roman"/>
          <w:color w:val="000000"/>
          <w:sz w:val="24"/>
          <w:szCs w:val="24"/>
        </w:rPr>
        <w:lastRenderedPageBreak/>
        <w:t>estetis, melalui media tertentu sehingga dapat mengubah sikap positif sasaran. Elemen desain komunikasi visual adalah gambar atau foto, huruf, warna, dan tata letak dalam berbagai media. Baik media cetak, massa, elektronika maupun audio visual.</w:t>
      </w:r>
    </w:p>
    <w:p w14:paraId="4E6FDD5C" w14:textId="3B596427" w:rsidR="0064081E" w:rsidRPr="00A03A28" w:rsidRDefault="00F666D9" w:rsidP="00F666D9">
      <w:pPr>
        <w:pStyle w:val="ListParagraph"/>
        <w:tabs>
          <w:tab w:val="left" w:pos="567"/>
        </w:tabs>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081E" w:rsidRPr="00A03A28">
        <w:rPr>
          <w:rFonts w:ascii="Times New Roman" w:hAnsi="Times New Roman" w:cs="Times New Roman"/>
          <w:color w:val="000000"/>
          <w:sz w:val="24"/>
          <w:szCs w:val="24"/>
        </w:rPr>
        <w:t>Akar bidang desain komunikasi visual adalah komunikasi budaya, komunikasi sosial, dan komunikasi ekonomi, tidak seperti seniman yang mementingkan ekspresi perasaan dalam dirinya, seorang desainer komunikasi visual adalah penerjemah dalam komunikasi gagasan. Karena itulah desain komunikasi visual mengajarkan berbagai bahasa visual yang dapat digunakan untuk menerjemahkan pikiran dalam bentuk visual (Supriyono, 2011).</w:t>
      </w:r>
    </w:p>
    <w:p w14:paraId="348BE598" w14:textId="6F63F898" w:rsidR="0064081E" w:rsidRPr="00A03A28" w:rsidRDefault="00F666D9" w:rsidP="00F666D9">
      <w:pPr>
        <w:pStyle w:val="ListParagraph"/>
        <w:tabs>
          <w:tab w:val="left" w:pos="567"/>
        </w:tabs>
        <w:spacing w:after="0" w:line="480" w:lineRule="auto"/>
        <w:ind w:left="0"/>
        <w:jc w:val="both"/>
        <w:rPr>
          <w:rStyle w:val="fontstyle01"/>
        </w:rPr>
      </w:pPr>
      <w:r>
        <w:rPr>
          <w:rStyle w:val="fontstyle01"/>
        </w:rPr>
        <w:tab/>
      </w:r>
      <w:r w:rsidR="0064081E" w:rsidRPr="00A03A28">
        <w:rPr>
          <w:rStyle w:val="fontstyle01"/>
        </w:rPr>
        <w:t xml:space="preserve">Dari gagasan </w:t>
      </w:r>
      <w:r w:rsidR="0075083D" w:rsidRPr="00A03A28">
        <w:rPr>
          <w:rStyle w:val="fontstyle01"/>
        </w:rPr>
        <w:t>di atas</w:t>
      </w:r>
      <w:r w:rsidR="0064081E" w:rsidRPr="00A03A28">
        <w:rPr>
          <w:rStyle w:val="fontstyle01"/>
        </w:rPr>
        <w:t xml:space="preserve"> dapat ditarik kesimpulan yaitu salah satu bentuk seni lukis (gambar) yang</w:t>
      </w:r>
      <w:r w:rsidR="0064081E" w:rsidRPr="00A03A28">
        <w:rPr>
          <w:rFonts w:ascii="Times New Roman" w:hAnsi="Times New Roman" w:cs="Times New Roman"/>
          <w:color w:val="000000"/>
          <w:sz w:val="24"/>
          <w:szCs w:val="24"/>
        </w:rPr>
        <w:t xml:space="preserve"> </w:t>
      </w:r>
      <w:r w:rsidR="0064081E" w:rsidRPr="00A03A28">
        <w:rPr>
          <w:rStyle w:val="fontstyle01"/>
        </w:rPr>
        <w:t>memberikan kebebasan kepada seorang desainer (perancang) untuk memilih,</w:t>
      </w:r>
      <w:r w:rsidR="0064081E" w:rsidRPr="00A03A28">
        <w:rPr>
          <w:rFonts w:ascii="Times New Roman" w:hAnsi="Times New Roman" w:cs="Times New Roman"/>
          <w:color w:val="000000"/>
          <w:sz w:val="24"/>
          <w:szCs w:val="24"/>
        </w:rPr>
        <w:t xml:space="preserve"> </w:t>
      </w:r>
      <w:r w:rsidR="0064081E" w:rsidRPr="00A03A28">
        <w:rPr>
          <w:rStyle w:val="fontstyle01"/>
        </w:rPr>
        <w:t>menciptakan atau merancang elemen-elemen seni grafis seperti tulisan (tipografi), foto, ilustrasi dan garis disuatu permukaan dengan tujuan menginformasikan suatu pesan dengan bentuk visual.</w:t>
      </w:r>
    </w:p>
    <w:p w14:paraId="75F3C385" w14:textId="77777777" w:rsidR="0064081E" w:rsidRPr="00A03A28" w:rsidRDefault="0064081E" w:rsidP="0064081E">
      <w:pPr>
        <w:pStyle w:val="ListParagraph"/>
        <w:spacing w:after="0" w:line="480" w:lineRule="auto"/>
        <w:jc w:val="both"/>
        <w:rPr>
          <w:rFonts w:ascii="Times New Roman" w:hAnsi="Times New Roman" w:cs="Times New Roman"/>
          <w:color w:val="000000"/>
          <w:sz w:val="24"/>
          <w:szCs w:val="24"/>
        </w:rPr>
      </w:pPr>
    </w:p>
    <w:p w14:paraId="23A0B436" w14:textId="2FCAEEC2" w:rsidR="0064081E" w:rsidRPr="00A03A28" w:rsidRDefault="0064081E" w:rsidP="000A5AD6">
      <w:pPr>
        <w:pStyle w:val="Heading3"/>
        <w:spacing w:before="0" w:line="480" w:lineRule="auto"/>
        <w:rPr>
          <w:rFonts w:ascii="Times New Roman" w:hAnsi="Times New Roman" w:cs="Times New Roman"/>
          <w:b/>
          <w:color w:val="auto"/>
        </w:rPr>
      </w:pPr>
      <w:bookmarkStart w:id="12" w:name="_Toc526964008"/>
      <w:bookmarkStart w:id="13" w:name="_Toc529284066"/>
      <w:r w:rsidRPr="00A03A28">
        <w:rPr>
          <w:rFonts w:ascii="Times New Roman" w:hAnsi="Times New Roman" w:cs="Times New Roman"/>
          <w:b/>
          <w:color w:val="auto"/>
        </w:rPr>
        <w:t>2.2.3 Remaja</w:t>
      </w:r>
      <w:bookmarkEnd w:id="12"/>
      <w:bookmarkEnd w:id="13"/>
    </w:p>
    <w:p w14:paraId="672E4EDC" w14:textId="6944C38C" w:rsidR="0064081E" w:rsidRPr="00A03A28" w:rsidRDefault="0064081E" w:rsidP="00F666D9">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sz w:val="24"/>
          <w:szCs w:val="24"/>
        </w:rPr>
        <w:t xml:space="preserve">Menurut Kusmiran (2011:31) definisi remaja dapat ditinjau dari 3 sudut, yaitu secara kronologis, fisik, dan psikologis. Secara kronologis, remaja adalah individu yang berusia 11 atau 12 tahun sampai 20 atau 21 tahun. Secara fisik, remaja ditandai oleh perubahan fisik dan perubahan fungsi fisiologis terutama pada kelenjar seksual. Secara psikologis, remaja adalah masa dimana individu mengalami </w:t>
      </w:r>
      <w:r w:rsidRPr="00A03A28">
        <w:rPr>
          <w:rFonts w:ascii="Times New Roman" w:hAnsi="Times New Roman" w:cs="Times New Roman"/>
          <w:sz w:val="24"/>
          <w:szCs w:val="24"/>
        </w:rPr>
        <w:lastRenderedPageBreak/>
        <w:t>perkembangan pada aspek emosi, kognitif, moral, dan sosial, diantara masa kanak-kanak dan masa dewasa.</w:t>
      </w:r>
    </w:p>
    <w:p w14:paraId="7694468E" w14:textId="1E98EB52" w:rsidR="0064081E" w:rsidRPr="00A03A28" w:rsidRDefault="00F666D9" w:rsidP="00F666D9">
      <w:pPr>
        <w:pStyle w:val="ListParagraph"/>
        <w:tabs>
          <w:tab w:val="left" w:pos="567"/>
        </w:tabs>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081E" w:rsidRPr="00A03A28">
        <w:rPr>
          <w:rFonts w:ascii="Times New Roman" w:hAnsi="Times New Roman" w:cs="Times New Roman"/>
          <w:color w:val="000000"/>
          <w:sz w:val="24"/>
          <w:szCs w:val="24"/>
        </w:rPr>
        <w:t>Ciri-ciri perkembangan emosi pada tahap remaja antara lain, emosi</w:t>
      </w:r>
      <w:r w:rsidR="0064081E" w:rsidRPr="00A03A28">
        <w:rPr>
          <w:rFonts w:ascii="Times New Roman" w:hAnsi="Times New Roman" w:cs="Times New Roman"/>
          <w:color w:val="000000"/>
          <w:sz w:val="24"/>
          <w:szCs w:val="24"/>
        </w:rPr>
        <w:br/>
        <w:t>lebih mudah bergejolak dan diekspresikan secara meledak-ledak, kondisi</w:t>
      </w:r>
      <w:r w:rsidR="0064081E" w:rsidRPr="00A03A28">
        <w:rPr>
          <w:rFonts w:ascii="Times New Roman" w:hAnsi="Times New Roman" w:cs="Times New Roman"/>
          <w:color w:val="000000"/>
          <w:sz w:val="24"/>
          <w:szCs w:val="24"/>
        </w:rPr>
        <w:br/>
        <w:t>emosional biasanya berlangsung cukup lama, jenis emosi sudah lebih</w:t>
      </w:r>
      <w:r w:rsidR="0064081E" w:rsidRPr="00A03A28">
        <w:rPr>
          <w:rFonts w:ascii="Times New Roman" w:hAnsi="Times New Roman" w:cs="Times New Roman"/>
          <w:color w:val="000000"/>
          <w:sz w:val="24"/>
          <w:szCs w:val="24"/>
        </w:rPr>
        <w:br/>
        <w:t>bervariasi (perbedaan antara emosi satu dengan lainnya makin tipis) bahkan ada saatnya emosi bercampur baur sehingga sulit dikenali oleh diri sendiri, remaja juga sering bingung dengan emosinya sendiri karena muncul emosi-emosi yang bertentangan dalam satu waktu, misalnya benci dan sayang. Remaja mulai memiliki ketertarikan lawan jenis yang melibatkan emosi, seperti sayang, cinta, cemburu, dan lainnya. Remaja juga umumnya sangat peka terhadap pandangan orang lain terhadap mereka, yang diperlihatkan oleh sikap remaja yang mudah tersinggung atau merasa malu.</w:t>
      </w:r>
    </w:p>
    <w:p w14:paraId="3163A05C" w14:textId="04A2815F" w:rsidR="0064081E" w:rsidRPr="00A03A28" w:rsidRDefault="0064081E" w:rsidP="00F666D9">
      <w:pPr>
        <w:pStyle w:val="ListParagraph"/>
        <w:spacing w:after="0" w:line="480" w:lineRule="auto"/>
        <w:ind w:left="0" w:firstLine="567"/>
        <w:jc w:val="both"/>
        <w:rPr>
          <w:rFonts w:ascii="Times New Roman" w:hAnsi="Times New Roman" w:cs="Times New Roman"/>
          <w:color w:val="000000"/>
          <w:sz w:val="24"/>
          <w:szCs w:val="24"/>
        </w:rPr>
      </w:pPr>
      <w:r w:rsidRPr="00A03A28">
        <w:rPr>
          <w:rFonts w:ascii="Times New Roman" w:hAnsi="Times New Roman" w:cs="Times New Roman"/>
          <w:color w:val="000000"/>
          <w:sz w:val="24"/>
          <w:szCs w:val="24"/>
        </w:rPr>
        <w:t>Perubahan emosi pada remaja diakibatkan oleh beberapa faktor.</w:t>
      </w:r>
      <w:r w:rsidRPr="00A03A28">
        <w:rPr>
          <w:rFonts w:ascii="Times New Roman" w:hAnsi="Times New Roman" w:cs="Times New Roman"/>
          <w:color w:val="000000"/>
          <w:sz w:val="24"/>
          <w:szCs w:val="24"/>
        </w:rPr>
        <w:br/>
        <w:t>Faktor-faktor yang mempengaruhi adalah, penyesuaian terhadap lingkungan yang baru, tuntutan sosial untuk berperilaku yang matang, aspirasi yang tidak realistis, penyesuaian sosial terhadap teman sejenis dan lawan jenis, masalah-masalah di sekolah, masalah-masalah dengan tugas atau bidang pekerjaan, hambatan terhadap hal-hal yang ingin dilakukan, dan relasi yang kurang mendukung.</w:t>
      </w:r>
    </w:p>
    <w:p w14:paraId="560BBD1E" w14:textId="7185E69F" w:rsidR="0064081E" w:rsidRPr="00A03A28" w:rsidRDefault="00F666D9" w:rsidP="00F666D9">
      <w:pPr>
        <w:pStyle w:val="ListParagraph"/>
        <w:tabs>
          <w:tab w:val="left" w:pos="567"/>
        </w:tabs>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081E" w:rsidRPr="00A03A28">
        <w:rPr>
          <w:rFonts w:ascii="Times New Roman" w:hAnsi="Times New Roman" w:cs="Times New Roman"/>
          <w:color w:val="000000"/>
          <w:sz w:val="24"/>
          <w:szCs w:val="24"/>
        </w:rPr>
        <w:t>Kedua adalah perkembangan kognitif, perkembangan kognitif pada</w:t>
      </w:r>
      <w:r w:rsidR="0064081E" w:rsidRPr="00A03A28">
        <w:rPr>
          <w:rFonts w:ascii="Times New Roman" w:hAnsi="Times New Roman" w:cs="Times New Roman"/>
          <w:color w:val="000000"/>
          <w:sz w:val="24"/>
          <w:szCs w:val="24"/>
        </w:rPr>
        <w:br/>
        <w:t>remaja sesuai dengan teori Piaget, yaitu perkembangan remaja berada pada</w:t>
      </w:r>
      <w:r w:rsidR="0064081E" w:rsidRPr="00A03A28">
        <w:rPr>
          <w:rFonts w:ascii="Times New Roman" w:hAnsi="Times New Roman" w:cs="Times New Roman"/>
          <w:color w:val="000000"/>
          <w:sz w:val="24"/>
          <w:szCs w:val="24"/>
        </w:rPr>
        <w:br/>
        <w:t xml:space="preserve">tahap </w:t>
      </w:r>
      <w:r w:rsidR="0064081E" w:rsidRPr="00A03A28">
        <w:rPr>
          <w:rFonts w:ascii="Times New Roman" w:hAnsi="Times New Roman" w:cs="Times New Roman"/>
          <w:i/>
          <w:iCs/>
          <w:color w:val="000000"/>
          <w:sz w:val="24"/>
          <w:szCs w:val="24"/>
        </w:rPr>
        <w:t xml:space="preserve">formal operational. </w:t>
      </w:r>
      <w:r w:rsidR="0064081E" w:rsidRPr="00A03A28">
        <w:rPr>
          <w:rFonts w:ascii="Times New Roman" w:hAnsi="Times New Roman" w:cs="Times New Roman"/>
          <w:color w:val="000000"/>
          <w:sz w:val="24"/>
          <w:szCs w:val="24"/>
        </w:rPr>
        <w:t>Remaja harus mampu mempertimbangkan segala sesuatu dan mampu menyelesaikan masalah serta mempertanggung</w:t>
      </w:r>
      <w:r>
        <w:rPr>
          <w:rFonts w:ascii="Times New Roman" w:hAnsi="Times New Roman" w:cs="Times New Roman"/>
          <w:color w:val="000000"/>
          <w:sz w:val="24"/>
          <w:szCs w:val="24"/>
        </w:rPr>
        <w:t xml:space="preserve"> </w:t>
      </w:r>
      <w:r w:rsidR="0064081E" w:rsidRPr="00A03A28">
        <w:rPr>
          <w:rFonts w:ascii="Times New Roman" w:hAnsi="Times New Roman" w:cs="Times New Roman"/>
          <w:color w:val="000000"/>
          <w:sz w:val="24"/>
          <w:szCs w:val="24"/>
        </w:rPr>
        <w:t>jawabkannya.</w:t>
      </w:r>
      <w:r>
        <w:rPr>
          <w:rFonts w:ascii="Times New Roman" w:hAnsi="Times New Roman" w:cs="Times New Roman"/>
          <w:color w:val="000000"/>
          <w:sz w:val="24"/>
          <w:szCs w:val="24"/>
        </w:rPr>
        <w:t xml:space="preserve"> </w:t>
      </w:r>
      <w:r w:rsidR="0064081E" w:rsidRPr="00A03A28">
        <w:rPr>
          <w:rFonts w:ascii="Times New Roman" w:hAnsi="Times New Roman" w:cs="Times New Roman"/>
          <w:color w:val="000000"/>
          <w:sz w:val="24"/>
          <w:szCs w:val="24"/>
        </w:rPr>
        <w:lastRenderedPageBreak/>
        <w:t>Berkaitan dengan perubahan dan perkembangan kognitif,</w:t>
      </w:r>
      <w:r>
        <w:rPr>
          <w:rFonts w:ascii="Times New Roman" w:hAnsi="Times New Roman" w:cs="Times New Roman"/>
          <w:color w:val="000000"/>
          <w:sz w:val="24"/>
          <w:szCs w:val="24"/>
        </w:rPr>
        <w:t xml:space="preserve"> </w:t>
      </w:r>
      <w:r w:rsidR="0064081E" w:rsidRPr="00A03A28">
        <w:rPr>
          <w:rFonts w:ascii="Times New Roman" w:hAnsi="Times New Roman" w:cs="Times New Roman"/>
          <w:color w:val="000000"/>
          <w:sz w:val="24"/>
          <w:szCs w:val="24"/>
        </w:rPr>
        <w:t>umumnya remaja menampilkan beberapa perilaku seperti rasa ingin tahu</w:t>
      </w:r>
      <w:r>
        <w:rPr>
          <w:rFonts w:ascii="Times New Roman" w:hAnsi="Times New Roman" w:cs="Times New Roman"/>
          <w:color w:val="000000"/>
          <w:sz w:val="24"/>
          <w:szCs w:val="24"/>
        </w:rPr>
        <w:t xml:space="preserve"> </w:t>
      </w:r>
      <w:r w:rsidR="0064081E" w:rsidRPr="00A03A28">
        <w:rPr>
          <w:rFonts w:ascii="Times New Roman" w:hAnsi="Times New Roman" w:cs="Times New Roman"/>
          <w:color w:val="000000"/>
          <w:sz w:val="24"/>
          <w:szCs w:val="24"/>
        </w:rPr>
        <w:t xml:space="preserve">yang kuat, kritis, jalan pikiran egosentris, </w:t>
      </w:r>
      <w:r w:rsidR="0064081E" w:rsidRPr="00A03A28">
        <w:rPr>
          <w:rFonts w:ascii="Times New Roman" w:hAnsi="Times New Roman" w:cs="Times New Roman"/>
          <w:i/>
          <w:iCs/>
          <w:color w:val="000000"/>
          <w:sz w:val="24"/>
          <w:szCs w:val="24"/>
        </w:rPr>
        <w:t xml:space="preserve">imagery audience </w:t>
      </w:r>
      <w:r w:rsidR="0064081E" w:rsidRPr="00A03A28">
        <w:rPr>
          <w:rFonts w:ascii="Times New Roman" w:hAnsi="Times New Roman" w:cs="Times New Roman"/>
          <w:color w:val="000000"/>
          <w:sz w:val="24"/>
          <w:szCs w:val="24"/>
        </w:rPr>
        <w:t>(merasa selalu</w:t>
      </w:r>
      <w:r>
        <w:rPr>
          <w:rFonts w:ascii="Times New Roman" w:hAnsi="Times New Roman" w:cs="Times New Roman"/>
          <w:color w:val="000000"/>
          <w:sz w:val="24"/>
          <w:szCs w:val="24"/>
        </w:rPr>
        <w:t xml:space="preserve"> </w:t>
      </w:r>
      <w:r w:rsidR="0064081E" w:rsidRPr="00A03A28">
        <w:rPr>
          <w:rFonts w:ascii="Times New Roman" w:hAnsi="Times New Roman" w:cs="Times New Roman"/>
          <w:color w:val="000000"/>
          <w:sz w:val="24"/>
          <w:szCs w:val="24"/>
        </w:rPr>
        <w:t>diperhatikan)</w:t>
      </w:r>
      <w:r w:rsidR="0064081E" w:rsidRPr="00A03A28">
        <w:rPr>
          <w:rFonts w:ascii="Times New Roman" w:hAnsi="Times New Roman" w:cs="Times New Roman"/>
          <w:i/>
          <w:iCs/>
          <w:color w:val="000000"/>
          <w:sz w:val="24"/>
          <w:szCs w:val="24"/>
        </w:rPr>
        <w:t xml:space="preserve">, </w:t>
      </w:r>
      <w:r w:rsidR="0064081E" w:rsidRPr="00A03A28">
        <w:rPr>
          <w:rFonts w:ascii="Times New Roman" w:hAnsi="Times New Roman" w:cs="Times New Roman"/>
          <w:color w:val="000000"/>
          <w:sz w:val="24"/>
          <w:szCs w:val="24"/>
        </w:rPr>
        <w:t>dan personal</w:t>
      </w:r>
      <w:r>
        <w:rPr>
          <w:rFonts w:ascii="Times New Roman" w:hAnsi="Times New Roman" w:cs="Times New Roman"/>
          <w:color w:val="000000"/>
          <w:sz w:val="24"/>
          <w:szCs w:val="24"/>
        </w:rPr>
        <w:t xml:space="preserve"> </w:t>
      </w:r>
      <w:r w:rsidR="0064081E" w:rsidRPr="00A03A28">
        <w:rPr>
          <w:rFonts w:ascii="Times New Roman" w:hAnsi="Times New Roman" w:cs="Times New Roman"/>
          <w:i/>
          <w:iCs/>
          <w:color w:val="000000"/>
          <w:sz w:val="24"/>
          <w:szCs w:val="24"/>
        </w:rPr>
        <w:t xml:space="preserve">fables </w:t>
      </w:r>
      <w:r w:rsidR="0064081E" w:rsidRPr="00A03A28">
        <w:rPr>
          <w:rFonts w:ascii="Times New Roman" w:hAnsi="Times New Roman" w:cs="Times New Roman"/>
          <w:color w:val="000000"/>
          <w:sz w:val="24"/>
          <w:szCs w:val="24"/>
        </w:rPr>
        <w:t>(merasa unik dan berbeda dengan orang</w:t>
      </w:r>
      <w:r>
        <w:rPr>
          <w:rFonts w:ascii="Times New Roman" w:hAnsi="Times New Roman" w:cs="Times New Roman"/>
          <w:color w:val="000000"/>
          <w:sz w:val="24"/>
          <w:szCs w:val="24"/>
        </w:rPr>
        <w:t xml:space="preserve"> </w:t>
      </w:r>
      <w:r w:rsidR="0064081E" w:rsidRPr="00A03A28">
        <w:rPr>
          <w:rFonts w:ascii="Times New Roman" w:hAnsi="Times New Roman" w:cs="Times New Roman"/>
          <w:color w:val="000000"/>
          <w:sz w:val="24"/>
          <w:szCs w:val="24"/>
        </w:rPr>
        <w:t>lain).</w:t>
      </w:r>
    </w:p>
    <w:p w14:paraId="1B62FD9E" w14:textId="5157DFEA" w:rsidR="0064081E" w:rsidRPr="00A03A28" w:rsidRDefault="0064081E" w:rsidP="00F666D9">
      <w:pPr>
        <w:pStyle w:val="ListParagraph"/>
        <w:spacing w:after="0" w:line="480" w:lineRule="auto"/>
        <w:ind w:left="0" w:firstLine="567"/>
        <w:jc w:val="both"/>
        <w:rPr>
          <w:rFonts w:ascii="Times New Roman" w:hAnsi="Times New Roman" w:cs="Times New Roman"/>
          <w:color w:val="000000"/>
          <w:sz w:val="24"/>
          <w:szCs w:val="24"/>
        </w:rPr>
      </w:pPr>
      <w:r w:rsidRPr="00A03A28">
        <w:rPr>
          <w:rFonts w:ascii="Times New Roman" w:hAnsi="Times New Roman" w:cs="Times New Roman"/>
          <w:color w:val="000000"/>
          <w:sz w:val="24"/>
          <w:szCs w:val="24"/>
        </w:rPr>
        <w:t>Ketiga adalah perubahan pada sisi moral, ada enam hal umum yang</w:t>
      </w:r>
      <w:r w:rsidRPr="00A03A28">
        <w:rPr>
          <w:rFonts w:ascii="Times New Roman" w:hAnsi="Times New Roman" w:cs="Times New Roman"/>
          <w:color w:val="000000"/>
          <w:sz w:val="24"/>
          <w:szCs w:val="24"/>
        </w:rPr>
        <w:br/>
        <w:t>terlihat. Pertama, remaja mulai “memberontak” dari nilai-nilai orang tua dan orang dewasa lainnya serta mulai menentukan nilai-nilainya sendiri. Kedua, pandangan remaja semakin lama semakin menjadi lebih abstrak dan tidak nyata. Ketiga, keyakinan moral lebih berpusat pada apa yang benar bukan apa yang salah. Keempat, penilaian moral semakin kritis, remaja lebih berani menganilis norma sosial dan norma peribadi, serta berani mengambil keputusan dari berbagai moral masalah yang dihadapinya. Kelima, penilaian moral menjadi kurang egosentrik, tetapi lebih mengembangkan norma sesuai nilai-nilai kelompok sosialnya.</w:t>
      </w:r>
    </w:p>
    <w:p w14:paraId="3FA86872" w14:textId="3335FA83" w:rsidR="0064081E" w:rsidRPr="00A03A28" w:rsidRDefault="0064081E" w:rsidP="00F666D9">
      <w:pPr>
        <w:pStyle w:val="ListParagraph"/>
        <w:spacing w:after="0" w:line="480" w:lineRule="auto"/>
        <w:ind w:left="0" w:firstLine="567"/>
        <w:jc w:val="both"/>
        <w:rPr>
          <w:rFonts w:ascii="Times New Roman" w:hAnsi="Times New Roman" w:cs="Times New Roman"/>
          <w:color w:val="000000"/>
          <w:sz w:val="24"/>
          <w:szCs w:val="24"/>
        </w:rPr>
      </w:pPr>
      <w:r w:rsidRPr="00A03A28">
        <w:rPr>
          <w:rFonts w:ascii="Times New Roman" w:hAnsi="Times New Roman" w:cs="Times New Roman"/>
          <w:color w:val="000000"/>
          <w:sz w:val="24"/>
          <w:szCs w:val="24"/>
        </w:rPr>
        <w:t>Terakhir, penilaian moral cenderung melibatkan beban emosi dan menimbulkan ketegangan psikologis. Perkembangan terakhir adalah perkembangan sosial pada remaja. Terjadinya tumpang tindih pola tingkah laku anak dan pola prilaku dewasa merupakan kondisi sulit yang dihadapi remaja. Remaja diharuskan dapat menyesuaikan diri dengan peran orang dewasa dan melepaskan diri dari peran anak-anak. Remaja dituntut untuk dapat menyesuaikan diri dengan orang dewasa di luar lingkungan keluarga dan sekolah.</w:t>
      </w:r>
    </w:p>
    <w:p w14:paraId="3ABBB348" w14:textId="38D839A6" w:rsidR="0064081E" w:rsidRPr="00A03A28" w:rsidRDefault="0064081E" w:rsidP="00F666D9">
      <w:pPr>
        <w:pStyle w:val="ListParagraph"/>
        <w:spacing w:after="0" w:line="480" w:lineRule="auto"/>
        <w:ind w:left="0" w:firstLine="567"/>
        <w:jc w:val="both"/>
        <w:rPr>
          <w:rFonts w:ascii="Times New Roman" w:hAnsi="Times New Roman" w:cs="Times New Roman"/>
          <w:color w:val="000000"/>
          <w:sz w:val="24"/>
          <w:szCs w:val="24"/>
        </w:rPr>
      </w:pPr>
      <w:r w:rsidRPr="00A03A28">
        <w:rPr>
          <w:rFonts w:ascii="Times New Roman" w:hAnsi="Times New Roman" w:cs="Times New Roman"/>
          <w:color w:val="000000"/>
          <w:sz w:val="24"/>
          <w:szCs w:val="24"/>
        </w:rPr>
        <w:t xml:space="preserve">Batasan usia pada remaja berbeda-beda disesuaikan dengan sosial budaya di wilayah setempat. Menurut </w:t>
      </w:r>
      <w:r w:rsidRPr="00A03A28">
        <w:rPr>
          <w:rFonts w:ascii="Times New Roman" w:hAnsi="Times New Roman" w:cs="Times New Roman"/>
          <w:i/>
          <w:color w:val="000000"/>
          <w:sz w:val="24"/>
          <w:szCs w:val="24"/>
        </w:rPr>
        <w:t>World Health Organization</w:t>
      </w:r>
      <w:r w:rsidRPr="00A03A28">
        <w:rPr>
          <w:rFonts w:ascii="Times New Roman" w:hAnsi="Times New Roman" w:cs="Times New Roman"/>
          <w:color w:val="000000"/>
          <w:sz w:val="24"/>
          <w:szCs w:val="24"/>
        </w:rPr>
        <w:t xml:space="preserve"> membagi jangka usia menjadi 2 bagian, yang pertama remaja awal 10-14 tahun dan yang kedua remaja </w:t>
      </w:r>
      <w:r w:rsidRPr="00A03A28">
        <w:rPr>
          <w:rFonts w:ascii="Times New Roman" w:hAnsi="Times New Roman" w:cs="Times New Roman"/>
          <w:color w:val="000000"/>
          <w:sz w:val="24"/>
          <w:szCs w:val="24"/>
        </w:rPr>
        <w:lastRenderedPageBreak/>
        <w:t>akhir 15-20 tahun. Masa remaja dimulai dengan masa remaja awal 12-14 tahun, kemudian dengan masa remaja tengah 15-16 tahun, dan masa remaja akhir 18-21 tahun.</w:t>
      </w:r>
    </w:p>
    <w:p w14:paraId="4DD9B124" w14:textId="5A2868C6" w:rsidR="0064081E" w:rsidRDefault="0064081E" w:rsidP="00F666D9">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color w:val="000000"/>
          <w:sz w:val="24"/>
          <w:szCs w:val="24"/>
        </w:rPr>
        <w:t xml:space="preserve">Selanjutnya batasan usia remaja yang umum digunakan adalah antara 12 hingga 21 tahun. Rentang waktu usia remaja ini biasanya dibedakan menjadi tiga, yaitu 12-15 tahun adalah masa remaja awal, 15-18 tahun adalah masa remaja pertengahan, dan 18-21 tahun adalah masa remaja akhir </w:t>
      </w:r>
      <w:r w:rsidRPr="00A03A28">
        <w:rPr>
          <w:rFonts w:ascii="Times New Roman" w:hAnsi="Times New Roman" w:cs="Times New Roman"/>
          <w:sz w:val="24"/>
          <w:szCs w:val="24"/>
        </w:rPr>
        <w:t>(Desmita, 2009:190).</w:t>
      </w:r>
    </w:p>
    <w:p w14:paraId="0C04EEFA" w14:textId="3450ABFC" w:rsidR="000F2133" w:rsidRDefault="000F2133" w:rsidP="0064081E">
      <w:pPr>
        <w:pStyle w:val="ListParagraph"/>
        <w:spacing w:after="0" w:line="480" w:lineRule="auto"/>
        <w:ind w:left="567"/>
        <w:jc w:val="both"/>
        <w:rPr>
          <w:rFonts w:ascii="Times New Roman" w:hAnsi="Times New Roman" w:cs="Times New Roman"/>
          <w:color w:val="000000"/>
          <w:sz w:val="24"/>
          <w:szCs w:val="24"/>
        </w:rPr>
      </w:pPr>
    </w:p>
    <w:p w14:paraId="3EF1454B" w14:textId="18586B99" w:rsidR="000F2133" w:rsidRPr="00496FD5" w:rsidRDefault="000F2133" w:rsidP="00496FD5">
      <w:pPr>
        <w:pStyle w:val="Heading3"/>
        <w:spacing w:before="0" w:line="480" w:lineRule="auto"/>
        <w:rPr>
          <w:rFonts w:ascii="Times New Roman" w:hAnsi="Times New Roman" w:cs="Times New Roman"/>
          <w:b/>
          <w:color w:val="auto"/>
        </w:rPr>
      </w:pPr>
      <w:bookmarkStart w:id="14" w:name="_Toc529284067"/>
      <w:r w:rsidRPr="00A03A28">
        <w:rPr>
          <w:rFonts w:ascii="Times New Roman" w:hAnsi="Times New Roman" w:cs="Times New Roman"/>
          <w:b/>
          <w:color w:val="auto"/>
        </w:rPr>
        <w:t>2.2.</w:t>
      </w:r>
      <w:r>
        <w:rPr>
          <w:rFonts w:ascii="Times New Roman" w:hAnsi="Times New Roman" w:cs="Times New Roman"/>
          <w:b/>
          <w:color w:val="auto"/>
        </w:rPr>
        <w:t>4</w:t>
      </w:r>
      <w:r w:rsidRPr="00A03A28">
        <w:rPr>
          <w:rFonts w:ascii="Times New Roman" w:hAnsi="Times New Roman" w:cs="Times New Roman"/>
          <w:b/>
          <w:color w:val="auto"/>
        </w:rPr>
        <w:t xml:space="preserve"> </w:t>
      </w:r>
      <w:r>
        <w:rPr>
          <w:rFonts w:ascii="Times New Roman" w:hAnsi="Times New Roman" w:cs="Times New Roman"/>
          <w:b/>
          <w:i/>
          <w:color w:val="auto"/>
        </w:rPr>
        <w:t xml:space="preserve">Premenstrual Syndrome </w:t>
      </w:r>
      <w:r>
        <w:rPr>
          <w:rFonts w:ascii="Times New Roman" w:hAnsi="Times New Roman" w:cs="Times New Roman"/>
          <w:b/>
          <w:color w:val="auto"/>
        </w:rPr>
        <w:t>(PMS)</w:t>
      </w:r>
      <w:bookmarkEnd w:id="14"/>
    </w:p>
    <w:p w14:paraId="4747B998" w14:textId="5B485B1B" w:rsidR="000F2133" w:rsidRPr="000F2133" w:rsidRDefault="000F2133" w:rsidP="00F666D9">
      <w:pPr>
        <w:spacing w:after="0" w:line="48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Premenstrual syndrome </w:t>
      </w:r>
      <w:r>
        <w:rPr>
          <w:rFonts w:ascii="Times New Roman" w:hAnsi="Times New Roman" w:cs="Times New Roman"/>
          <w:sz w:val="24"/>
          <w:szCs w:val="24"/>
        </w:rPr>
        <w:t xml:space="preserve">(PMS) adalah berbagai gejala fisik, psikologis, dan emosional yang terkait dengan perubahan hormonal karena siklus haid (Proverawati, 2009:107). Sedangkan menurut El Manan </w:t>
      </w:r>
      <w:r>
        <w:rPr>
          <w:rFonts w:ascii="Times New Roman" w:hAnsi="Times New Roman" w:cs="Times New Roman"/>
          <w:i/>
          <w:sz w:val="24"/>
          <w:szCs w:val="24"/>
        </w:rPr>
        <w:t>premenstrual syndrome</w:t>
      </w:r>
      <w:r>
        <w:rPr>
          <w:rFonts w:ascii="Times New Roman" w:hAnsi="Times New Roman" w:cs="Times New Roman"/>
          <w:sz w:val="24"/>
          <w:szCs w:val="24"/>
        </w:rPr>
        <w:t xml:space="preserve"> merupakan suatu keadaan yang menerangkan bahwa sejumlah gejala terjadi secara rutin dan berhubungan dengan siklus haid (El Manan, 2011:143).</w:t>
      </w:r>
    </w:p>
    <w:p w14:paraId="570C7F3C" w14:textId="01DBF939" w:rsidR="0064081E" w:rsidRDefault="000F2133" w:rsidP="00F666D9">
      <w:pPr>
        <w:spacing w:after="0" w:line="480" w:lineRule="auto"/>
        <w:ind w:firstLine="567"/>
        <w:jc w:val="both"/>
        <w:rPr>
          <w:rFonts w:ascii="Times New Roman" w:hAnsi="Times New Roman" w:cs="Times New Roman"/>
          <w:color w:val="000000"/>
          <w:sz w:val="24"/>
          <w:szCs w:val="24"/>
        </w:rPr>
      </w:pPr>
      <w:r w:rsidRPr="00496FD5">
        <w:rPr>
          <w:rFonts w:ascii="Times New Roman" w:hAnsi="Times New Roman" w:cs="Times New Roman"/>
          <w:color w:val="000000"/>
          <w:sz w:val="24"/>
          <w:szCs w:val="24"/>
        </w:rPr>
        <w:t>Dari beberapa pernyataan diatas dapat disimpulkan</w:t>
      </w:r>
      <w:r w:rsidR="00496FD5" w:rsidRPr="00496FD5">
        <w:rPr>
          <w:rFonts w:ascii="Times New Roman" w:hAnsi="Times New Roman" w:cs="Times New Roman"/>
          <w:color w:val="000000"/>
          <w:sz w:val="24"/>
          <w:szCs w:val="24"/>
        </w:rPr>
        <w:t xml:space="preserve"> bahwa </w:t>
      </w:r>
      <w:r w:rsidR="00496FD5" w:rsidRPr="00496FD5">
        <w:rPr>
          <w:rFonts w:ascii="Times New Roman" w:hAnsi="Times New Roman" w:cs="Times New Roman"/>
          <w:i/>
          <w:color w:val="000000"/>
          <w:sz w:val="24"/>
          <w:szCs w:val="24"/>
        </w:rPr>
        <w:t>premenstrual syndrome</w:t>
      </w:r>
      <w:r w:rsidR="00496FD5" w:rsidRPr="00496FD5">
        <w:rPr>
          <w:rFonts w:ascii="Times New Roman" w:hAnsi="Times New Roman" w:cs="Times New Roman"/>
          <w:color w:val="000000"/>
          <w:sz w:val="24"/>
          <w:szCs w:val="24"/>
        </w:rPr>
        <w:t xml:space="preserve"> (PMS) adalah suatu gejala fisik yang terjadi ketika haid. Gejala-gejala tersebut dapat berupa perubahan perasaan maupun perubahan fisik yang menyebabkan ketidaknyamanan pada seseorang.</w:t>
      </w:r>
    </w:p>
    <w:p w14:paraId="02B69AB8" w14:textId="77777777" w:rsidR="00496FD5" w:rsidRDefault="00496FD5" w:rsidP="00496FD5">
      <w:pPr>
        <w:spacing w:after="0" w:line="480" w:lineRule="auto"/>
        <w:jc w:val="both"/>
        <w:rPr>
          <w:rFonts w:ascii="Times New Roman" w:hAnsi="Times New Roman" w:cs="Times New Roman"/>
          <w:sz w:val="24"/>
          <w:szCs w:val="24"/>
        </w:rPr>
      </w:pPr>
    </w:p>
    <w:p w14:paraId="1D865B76" w14:textId="0AB03C92" w:rsidR="00496FD5" w:rsidRPr="006B25F9" w:rsidRDefault="006B25F9" w:rsidP="006B25F9">
      <w:pPr>
        <w:pStyle w:val="Heading4"/>
        <w:spacing w:before="0" w:line="480" w:lineRule="auto"/>
        <w:rPr>
          <w:rFonts w:ascii="Times New Roman" w:hAnsi="Times New Roman" w:cs="Times New Roman"/>
          <w:b/>
          <w:i w:val="0"/>
          <w:color w:val="auto"/>
          <w:sz w:val="24"/>
          <w:szCs w:val="24"/>
        </w:rPr>
      </w:pPr>
      <w:bookmarkStart w:id="15" w:name="_Toc529284068"/>
      <w:r>
        <w:rPr>
          <w:rFonts w:ascii="Times New Roman" w:hAnsi="Times New Roman" w:cs="Times New Roman"/>
          <w:b/>
          <w:i w:val="0"/>
          <w:color w:val="auto"/>
          <w:sz w:val="24"/>
          <w:szCs w:val="24"/>
        </w:rPr>
        <w:t xml:space="preserve">2.2.4.1 </w:t>
      </w:r>
      <w:r w:rsidR="00496FD5" w:rsidRPr="006B25F9">
        <w:rPr>
          <w:rFonts w:ascii="Times New Roman" w:hAnsi="Times New Roman" w:cs="Times New Roman"/>
          <w:b/>
          <w:i w:val="0"/>
          <w:color w:val="auto"/>
          <w:sz w:val="24"/>
          <w:szCs w:val="24"/>
        </w:rPr>
        <w:t>Gejala-gejala Premenstrual Syndrome (PMS)</w:t>
      </w:r>
      <w:bookmarkEnd w:id="15"/>
    </w:p>
    <w:p w14:paraId="46F3D069" w14:textId="0D41B31B" w:rsidR="00FF48FB" w:rsidRDefault="00496FD5" w:rsidP="00F666D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El </w:t>
      </w:r>
      <w:r w:rsidR="00E06EB6">
        <w:rPr>
          <w:rFonts w:ascii="Times New Roman" w:hAnsi="Times New Roman" w:cs="Times New Roman"/>
          <w:sz w:val="24"/>
          <w:szCs w:val="24"/>
        </w:rPr>
        <w:t>Ma</w:t>
      </w:r>
      <w:r>
        <w:rPr>
          <w:rFonts w:ascii="Times New Roman" w:hAnsi="Times New Roman" w:cs="Times New Roman"/>
          <w:sz w:val="24"/>
          <w:szCs w:val="24"/>
        </w:rPr>
        <w:t xml:space="preserve">nan gejala-gejala yang terjadi dapat tetap sama atau bervariasi dari bulan ke bulan. Pada umumnya gejala yang datang adalah menifestasi dari produksi hormon progesteron pada bagian akhir haid, lebih dekat dengan datangnya </w:t>
      </w:r>
      <w:r>
        <w:rPr>
          <w:rFonts w:ascii="Times New Roman" w:hAnsi="Times New Roman" w:cs="Times New Roman"/>
          <w:sz w:val="24"/>
          <w:szCs w:val="24"/>
        </w:rPr>
        <w:lastRenderedPageBreak/>
        <w:t xml:space="preserve">masa haid. Pada dasarmya, gejala </w:t>
      </w:r>
      <w:r>
        <w:rPr>
          <w:rFonts w:ascii="Times New Roman" w:hAnsi="Times New Roman" w:cs="Times New Roman"/>
          <w:i/>
          <w:sz w:val="24"/>
          <w:szCs w:val="24"/>
        </w:rPr>
        <w:t xml:space="preserve">premenstrual syndrome </w:t>
      </w:r>
      <w:r>
        <w:rPr>
          <w:rFonts w:ascii="Times New Roman" w:hAnsi="Times New Roman" w:cs="Times New Roman"/>
          <w:sz w:val="24"/>
          <w:szCs w:val="24"/>
        </w:rPr>
        <w:t>berhubungan dengan berbagai perubahan. Di antaranya ialah perubahan fisik, perubahan suasana hati, dan perubahan mental.</w:t>
      </w:r>
      <w:r w:rsidR="00FF48FB">
        <w:rPr>
          <w:rFonts w:ascii="Times New Roman" w:hAnsi="Times New Roman" w:cs="Times New Roman"/>
          <w:sz w:val="24"/>
          <w:szCs w:val="24"/>
        </w:rPr>
        <w:t xml:space="preserve"> </w:t>
      </w:r>
    </w:p>
    <w:p w14:paraId="72CC46BE" w14:textId="3BC76C8B" w:rsidR="00FF48FB" w:rsidRDefault="00496FD5" w:rsidP="00F666D9">
      <w:pPr>
        <w:spacing w:after="0" w:line="480" w:lineRule="auto"/>
        <w:ind w:firstLine="567"/>
        <w:jc w:val="both"/>
        <w:rPr>
          <w:rFonts w:ascii="Times New Roman" w:hAnsi="Times New Roman" w:cs="Times New Roman"/>
          <w:sz w:val="24"/>
          <w:szCs w:val="24"/>
        </w:rPr>
      </w:pPr>
      <w:r w:rsidRPr="00FF48FB">
        <w:rPr>
          <w:rFonts w:ascii="Times New Roman" w:hAnsi="Times New Roman" w:cs="Times New Roman"/>
          <w:sz w:val="24"/>
          <w:szCs w:val="24"/>
        </w:rPr>
        <w:t>Perubahan fisik, diantaranya: sakit punggung, perut kembung, payudara terasa penuh dan nyeri, perubahan nafsu makan, sembelit</w:t>
      </w:r>
      <w:r w:rsidR="00E06EB6" w:rsidRPr="00FF48FB">
        <w:rPr>
          <w:rFonts w:ascii="Times New Roman" w:hAnsi="Times New Roman" w:cs="Times New Roman"/>
          <w:sz w:val="24"/>
          <w:szCs w:val="24"/>
        </w:rPr>
        <w:t xml:space="preserve">, pusing, pingsan, sakit kepala, daerah panggul terasa berat atau tertekan, </w:t>
      </w:r>
      <w:r w:rsidR="00E06EB6" w:rsidRPr="00FF48FB">
        <w:rPr>
          <w:rFonts w:ascii="Times New Roman" w:hAnsi="Times New Roman" w:cs="Times New Roman"/>
          <w:i/>
          <w:sz w:val="24"/>
          <w:szCs w:val="24"/>
        </w:rPr>
        <w:t>hot flashes</w:t>
      </w:r>
      <w:r w:rsidR="00E06EB6" w:rsidRPr="00FF48FB">
        <w:rPr>
          <w:rFonts w:ascii="Times New Roman" w:hAnsi="Times New Roman" w:cs="Times New Roman"/>
          <w:sz w:val="24"/>
          <w:szCs w:val="24"/>
        </w:rPr>
        <w:t xml:space="preserve"> (kulit wajah, leher, dan dada tampak merah serta terasa  hangat saat diraba), susah tidur, tidak bertenaga, mual, dan muntah, kelelahan yang luar biasa, kelainan kulit (misalnya jerawat, dan </w:t>
      </w:r>
      <w:r w:rsidR="00E06EB6" w:rsidRPr="00FF48FB">
        <w:rPr>
          <w:rFonts w:ascii="Times New Roman" w:hAnsi="Times New Roman" w:cs="Times New Roman"/>
          <w:i/>
          <w:sz w:val="24"/>
          <w:szCs w:val="24"/>
        </w:rPr>
        <w:t>neuridermatitis</w:t>
      </w:r>
      <w:r w:rsidR="00E06EB6" w:rsidRPr="00FF48FB">
        <w:rPr>
          <w:rFonts w:ascii="Times New Roman" w:hAnsi="Times New Roman" w:cs="Times New Roman"/>
          <w:sz w:val="24"/>
          <w:szCs w:val="24"/>
        </w:rPr>
        <w:t>), pembengkakan jaringan atau nyeri persendian, dan penambahan beratbadan.</w:t>
      </w:r>
    </w:p>
    <w:p w14:paraId="7BCF7431" w14:textId="6C9BE649" w:rsidR="00637BF2" w:rsidRPr="00FF48FB" w:rsidRDefault="00E06EB6" w:rsidP="00F666D9">
      <w:pPr>
        <w:spacing w:after="0" w:line="480" w:lineRule="auto"/>
        <w:ind w:firstLine="567"/>
        <w:jc w:val="both"/>
        <w:rPr>
          <w:rFonts w:ascii="Times New Roman" w:hAnsi="Times New Roman" w:cs="Times New Roman"/>
          <w:sz w:val="24"/>
          <w:szCs w:val="24"/>
        </w:rPr>
      </w:pPr>
      <w:r w:rsidRPr="00FF48FB">
        <w:rPr>
          <w:rFonts w:ascii="Times New Roman" w:hAnsi="Times New Roman" w:cs="Times New Roman"/>
          <w:sz w:val="24"/>
          <w:szCs w:val="24"/>
        </w:rPr>
        <w:t>Perubahan suasana hati, diantaranya: mudah marah, cemas, depresi, mudah tersinggung, gelisah, merasa sedih dan gembira secara bergantian.</w:t>
      </w:r>
      <w:r w:rsidR="00FF48FB">
        <w:rPr>
          <w:rFonts w:ascii="Times New Roman" w:hAnsi="Times New Roman" w:cs="Times New Roman"/>
          <w:sz w:val="24"/>
          <w:szCs w:val="24"/>
        </w:rPr>
        <w:t xml:space="preserve"> Dan p</w:t>
      </w:r>
      <w:r w:rsidRPr="00FF48FB">
        <w:rPr>
          <w:rFonts w:ascii="Times New Roman" w:hAnsi="Times New Roman" w:cs="Times New Roman"/>
          <w:sz w:val="24"/>
          <w:szCs w:val="24"/>
        </w:rPr>
        <w:t>erubahan mental, diantaranya: merasa kalut, sulit berkonsentrasi, dan pelupa (El Manan, 2011:114-145).</w:t>
      </w:r>
    </w:p>
    <w:p w14:paraId="36066406" w14:textId="158633A8" w:rsidR="00836844" w:rsidRPr="007921CA" w:rsidRDefault="00E06EB6" w:rsidP="009E3D7B">
      <w:pPr>
        <w:spacing w:after="0" w:line="480" w:lineRule="auto"/>
        <w:ind w:firstLine="567"/>
        <w:jc w:val="both"/>
        <w:rPr>
          <w:rFonts w:ascii="Times New Roman" w:hAnsi="Times New Roman" w:cs="Times New Roman"/>
          <w:sz w:val="24"/>
          <w:szCs w:val="24"/>
        </w:rPr>
      </w:pPr>
      <w:r w:rsidRPr="00E06EB6">
        <w:rPr>
          <w:rFonts w:ascii="Times New Roman" w:hAnsi="Times New Roman" w:cs="Times New Roman"/>
          <w:sz w:val="24"/>
          <w:szCs w:val="24"/>
        </w:rPr>
        <w:t>S</w:t>
      </w:r>
      <w:r>
        <w:rPr>
          <w:rFonts w:ascii="Times New Roman" w:hAnsi="Times New Roman" w:cs="Times New Roman"/>
          <w:sz w:val="24"/>
          <w:szCs w:val="24"/>
        </w:rPr>
        <w:t xml:space="preserve">edangkan menurut Proverawati (2009) ada dua gejala pada saat </w:t>
      </w:r>
      <w:r>
        <w:rPr>
          <w:rFonts w:ascii="Times New Roman" w:hAnsi="Times New Roman" w:cs="Times New Roman"/>
          <w:i/>
          <w:sz w:val="24"/>
          <w:szCs w:val="24"/>
        </w:rPr>
        <w:t>premenstrual syndrome</w:t>
      </w:r>
      <w:r>
        <w:rPr>
          <w:rFonts w:ascii="Times New Roman" w:hAnsi="Times New Roman" w:cs="Times New Roman"/>
          <w:sz w:val="24"/>
          <w:szCs w:val="24"/>
        </w:rPr>
        <w:t xml:space="preserve"> tiba, yaitu:</w:t>
      </w:r>
      <w:r w:rsidR="00FF48FB">
        <w:rPr>
          <w:rFonts w:ascii="Times New Roman" w:hAnsi="Times New Roman" w:cs="Times New Roman"/>
          <w:sz w:val="24"/>
          <w:szCs w:val="24"/>
        </w:rPr>
        <w:t xml:space="preserve"> </w:t>
      </w:r>
      <w:r w:rsidRPr="00FF48FB">
        <w:rPr>
          <w:rFonts w:ascii="Times New Roman" w:hAnsi="Times New Roman" w:cs="Times New Roman"/>
          <w:sz w:val="24"/>
          <w:szCs w:val="24"/>
        </w:rPr>
        <w:t>Gejala fisik, diantaranya: kram, nyeri perut, nyeri pada payudara, perut kembung, berat badan meningkat, kelelahan, pembengkakan pada tangan dan kaki, nyeri sendir, sakit kepala, dan susah tidur (insomnia).</w:t>
      </w:r>
      <w:r w:rsidR="00FF48FB">
        <w:rPr>
          <w:rFonts w:ascii="Times New Roman" w:hAnsi="Times New Roman" w:cs="Times New Roman"/>
          <w:sz w:val="24"/>
          <w:szCs w:val="24"/>
        </w:rPr>
        <w:t xml:space="preserve"> </w:t>
      </w:r>
      <w:r w:rsidRPr="00FF48FB">
        <w:rPr>
          <w:rFonts w:ascii="Times New Roman" w:hAnsi="Times New Roman" w:cs="Times New Roman"/>
          <w:sz w:val="24"/>
          <w:szCs w:val="24"/>
        </w:rPr>
        <w:t>Gejala emosional, diantaranya: mudah tersinggung, mudah marah, nafsu makan meningkata, merasa tidak berguna dan ber</w:t>
      </w:r>
      <w:r w:rsidR="00637BF2" w:rsidRPr="00FF48FB">
        <w:rPr>
          <w:rFonts w:ascii="Times New Roman" w:hAnsi="Times New Roman" w:cs="Times New Roman"/>
          <w:sz w:val="24"/>
          <w:szCs w:val="24"/>
        </w:rPr>
        <w:t>salah, sensitif, putus asa, merasa memiliki konflik, keinginan untuk beraktifitas menurun, sulit berkonsentrasi, dan muncul perasaan berlebihan atau lepas kendali (Proverawati, 2009:107)</w:t>
      </w:r>
      <w:bookmarkStart w:id="16" w:name="_GoBack"/>
      <w:bookmarkEnd w:id="16"/>
    </w:p>
    <w:sectPr w:rsidR="00836844" w:rsidRPr="007921CA" w:rsidSect="0064081E">
      <w:headerReference w:type="default" r:id="rId11"/>
      <w:footerReference w:type="first" r:id="rId12"/>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97FF" w14:textId="77777777" w:rsidR="00B71F3A" w:rsidRDefault="00B71F3A" w:rsidP="0064081E">
      <w:pPr>
        <w:spacing w:after="0" w:line="240" w:lineRule="auto"/>
      </w:pPr>
      <w:r>
        <w:separator/>
      </w:r>
    </w:p>
  </w:endnote>
  <w:endnote w:type="continuationSeparator" w:id="0">
    <w:p w14:paraId="32A5D772" w14:textId="77777777" w:rsidR="00B71F3A" w:rsidRDefault="00B71F3A" w:rsidP="0064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12453"/>
      <w:docPartObj>
        <w:docPartGallery w:val="Page Numbers (Bottom of Page)"/>
        <w:docPartUnique/>
      </w:docPartObj>
    </w:sdtPr>
    <w:sdtEndPr>
      <w:rPr>
        <w:noProof/>
      </w:rPr>
    </w:sdtEndPr>
    <w:sdtContent>
      <w:p w14:paraId="71441818" w14:textId="50F48CE1" w:rsidR="0085036E" w:rsidRDefault="0085036E">
        <w:pPr>
          <w:pStyle w:val="Footer"/>
          <w:jc w:val="center"/>
        </w:pPr>
        <w:r>
          <w:fldChar w:fldCharType="begin"/>
        </w:r>
        <w:r>
          <w:instrText xml:space="preserve"> PAGE   \* MERGEFORMAT </w:instrText>
        </w:r>
        <w:r>
          <w:fldChar w:fldCharType="separate"/>
        </w:r>
        <w:r w:rsidR="009E3D7B">
          <w:rPr>
            <w:noProof/>
          </w:rPr>
          <w:t>1</w:t>
        </w:r>
        <w:r>
          <w:rPr>
            <w:noProof/>
          </w:rPr>
          <w:fldChar w:fldCharType="end"/>
        </w:r>
      </w:p>
    </w:sdtContent>
  </w:sdt>
  <w:p w14:paraId="13201033" w14:textId="77777777" w:rsidR="0085036E" w:rsidRDefault="0085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50C57" w14:textId="77777777" w:rsidR="00B71F3A" w:rsidRDefault="00B71F3A" w:rsidP="0064081E">
      <w:pPr>
        <w:spacing w:after="0" w:line="240" w:lineRule="auto"/>
      </w:pPr>
      <w:r>
        <w:separator/>
      </w:r>
    </w:p>
  </w:footnote>
  <w:footnote w:type="continuationSeparator" w:id="0">
    <w:p w14:paraId="7739A9ED" w14:textId="77777777" w:rsidR="00B71F3A" w:rsidRDefault="00B71F3A" w:rsidP="0064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74986"/>
      <w:docPartObj>
        <w:docPartGallery w:val="Page Numbers (Top of Page)"/>
        <w:docPartUnique/>
      </w:docPartObj>
    </w:sdtPr>
    <w:sdtEndPr>
      <w:rPr>
        <w:noProof/>
      </w:rPr>
    </w:sdtEndPr>
    <w:sdtContent>
      <w:p w14:paraId="0E07FFF5" w14:textId="133D36BD" w:rsidR="0085036E" w:rsidRDefault="0085036E">
        <w:pPr>
          <w:pStyle w:val="Header"/>
          <w:jc w:val="right"/>
        </w:pPr>
        <w:r>
          <w:fldChar w:fldCharType="begin"/>
        </w:r>
        <w:r>
          <w:instrText xml:space="preserve"> PAGE   \* MERGEFORMAT </w:instrText>
        </w:r>
        <w:r>
          <w:fldChar w:fldCharType="separate"/>
        </w:r>
        <w:r w:rsidR="009E3D7B">
          <w:rPr>
            <w:noProof/>
          </w:rPr>
          <w:t>11</w:t>
        </w:r>
        <w:r>
          <w:rPr>
            <w:noProof/>
          </w:rPr>
          <w:fldChar w:fldCharType="end"/>
        </w:r>
      </w:p>
    </w:sdtContent>
  </w:sdt>
  <w:p w14:paraId="73E1874F" w14:textId="77777777" w:rsidR="0085036E" w:rsidRDefault="00850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24C"/>
    <w:multiLevelType w:val="hybridMultilevel"/>
    <w:tmpl w:val="816A5C16"/>
    <w:lvl w:ilvl="0" w:tplc="D2080B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CA326B"/>
    <w:multiLevelType w:val="hybridMultilevel"/>
    <w:tmpl w:val="CCDEE434"/>
    <w:lvl w:ilvl="0" w:tplc="C2EC949E">
      <w:start w:val="1"/>
      <w:numFmt w:val="bullet"/>
      <w:lvlText w:val=""/>
      <w:lvlJc w:val="left"/>
      <w:pPr>
        <w:ind w:left="1496" w:hanging="360"/>
      </w:pPr>
      <w:rPr>
        <w:rFonts w:ascii="Symbol" w:hAnsi="Symbol" w:hint="default"/>
      </w:rPr>
    </w:lvl>
    <w:lvl w:ilvl="1" w:tplc="04210017">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242CD4"/>
    <w:multiLevelType w:val="hybridMultilevel"/>
    <w:tmpl w:val="4A2E32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E12361"/>
    <w:multiLevelType w:val="hybridMultilevel"/>
    <w:tmpl w:val="7826C37A"/>
    <w:lvl w:ilvl="0" w:tplc="432A354E">
      <w:start w:val="1"/>
      <w:numFmt w:val="decimal"/>
      <w:lvlText w:val="%1)"/>
      <w:lvlJc w:val="left"/>
      <w:pPr>
        <w:ind w:left="1080" w:hanging="360"/>
      </w:pPr>
      <w:rPr>
        <w:rFonts w:hint="default"/>
        <w:b w:val="0"/>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4D30F93"/>
    <w:multiLevelType w:val="hybridMultilevel"/>
    <w:tmpl w:val="7E3E7F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531A33"/>
    <w:multiLevelType w:val="hybridMultilevel"/>
    <w:tmpl w:val="9738D454"/>
    <w:lvl w:ilvl="0" w:tplc="076625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77B7935"/>
    <w:multiLevelType w:val="hybridMultilevel"/>
    <w:tmpl w:val="315883DA"/>
    <w:lvl w:ilvl="0" w:tplc="686C548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7891875"/>
    <w:multiLevelType w:val="hybridMultilevel"/>
    <w:tmpl w:val="EF1491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4A4EC3"/>
    <w:multiLevelType w:val="hybridMultilevel"/>
    <w:tmpl w:val="1FD21416"/>
    <w:lvl w:ilvl="0" w:tplc="62EC51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40C17FE"/>
    <w:multiLevelType w:val="hybridMultilevel"/>
    <w:tmpl w:val="868C3780"/>
    <w:lvl w:ilvl="0" w:tplc="BEAEBE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17B3AAF"/>
    <w:multiLevelType w:val="hybridMultilevel"/>
    <w:tmpl w:val="C4D6FFCC"/>
    <w:lvl w:ilvl="0" w:tplc="A45E2D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52B3A89"/>
    <w:multiLevelType w:val="hybridMultilevel"/>
    <w:tmpl w:val="7844691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A32231"/>
    <w:multiLevelType w:val="hybridMultilevel"/>
    <w:tmpl w:val="EAA2F812"/>
    <w:lvl w:ilvl="0" w:tplc="7CF2C6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7FE2E64"/>
    <w:multiLevelType w:val="multilevel"/>
    <w:tmpl w:val="FB5A667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D83091"/>
    <w:multiLevelType w:val="hybridMultilevel"/>
    <w:tmpl w:val="E92E47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FF0ABB"/>
    <w:multiLevelType w:val="hybridMultilevel"/>
    <w:tmpl w:val="4BB4C142"/>
    <w:lvl w:ilvl="0" w:tplc="5E72CD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D0801B7"/>
    <w:multiLevelType w:val="hybridMultilevel"/>
    <w:tmpl w:val="A8F43246"/>
    <w:lvl w:ilvl="0" w:tplc="E8FA4D3A">
      <w:start w:val="1"/>
      <w:numFmt w:val="decimal"/>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E165D3A"/>
    <w:multiLevelType w:val="hybridMultilevel"/>
    <w:tmpl w:val="31DC2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F721ADD"/>
    <w:multiLevelType w:val="hybridMultilevel"/>
    <w:tmpl w:val="21C4C0E6"/>
    <w:lvl w:ilvl="0" w:tplc="1312DE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3C91195"/>
    <w:multiLevelType w:val="hybridMultilevel"/>
    <w:tmpl w:val="8F30CF6E"/>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5A9E234A"/>
    <w:multiLevelType w:val="multilevel"/>
    <w:tmpl w:val="F6D27F8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EE29E1"/>
    <w:multiLevelType w:val="multilevel"/>
    <w:tmpl w:val="927C32A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CB2297"/>
    <w:multiLevelType w:val="hybridMultilevel"/>
    <w:tmpl w:val="F4BEDA0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61344BF0"/>
    <w:multiLevelType w:val="hybridMultilevel"/>
    <w:tmpl w:val="EFDA1808"/>
    <w:lvl w:ilvl="0" w:tplc="6A2489A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2704067"/>
    <w:multiLevelType w:val="hybridMultilevel"/>
    <w:tmpl w:val="FD9E6330"/>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C22FB8"/>
    <w:multiLevelType w:val="hybridMultilevel"/>
    <w:tmpl w:val="6BA40D2C"/>
    <w:lvl w:ilvl="0" w:tplc="6BD686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5645B72"/>
    <w:multiLevelType w:val="hybridMultilevel"/>
    <w:tmpl w:val="E2B865FE"/>
    <w:lvl w:ilvl="0" w:tplc="C22A42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8396CBD"/>
    <w:multiLevelType w:val="hybridMultilevel"/>
    <w:tmpl w:val="24D694EA"/>
    <w:lvl w:ilvl="0" w:tplc="11A66C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AC10081"/>
    <w:multiLevelType w:val="hybridMultilevel"/>
    <w:tmpl w:val="5D32B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F401056"/>
    <w:multiLevelType w:val="hybridMultilevel"/>
    <w:tmpl w:val="EA14C2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2"/>
  </w:num>
  <w:num w:numId="3">
    <w:abstractNumId w:val="3"/>
  </w:num>
  <w:num w:numId="4">
    <w:abstractNumId w:val="23"/>
  </w:num>
  <w:num w:numId="5">
    <w:abstractNumId w:val="24"/>
  </w:num>
  <w:num w:numId="6">
    <w:abstractNumId w:val="1"/>
  </w:num>
  <w:num w:numId="7">
    <w:abstractNumId w:val="7"/>
  </w:num>
  <w:num w:numId="8">
    <w:abstractNumId w:val="20"/>
  </w:num>
  <w:num w:numId="9">
    <w:abstractNumId w:val="6"/>
  </w:num>
  <w:num w:numId="10">
    <w:abstractNumId w:val="29"/>
  </w:num>
  <w:num w:numId="11">
    <w:abstractNumId w:val="14"/>
  </w:num>
  <w:num w:numId="12">
    <w:abstractNumId w:val="21"/>
  </w:num>
  <w:num w:numId="13">
    <w:abstractNumId w:val="19"/>
  </w:num>
  <w:num w:numId="14">
    <w:abstractNumId w:val="16"/>
  </w:num>
  <w:num w:numId="15">
    <w:abstractNumId w:val="28"/>
  </w:num>
  <w:num w:numId="16">
    <w:abstractNumId w:val="17"/>
  </w:num>
  <w:num w:numId="17">
    <w:abstractNumId w:val="9"/>
  </w:num>
  <w:num w:numId="18">
    <w:abstractNumId w:val="12"/>
  </w:num>
  <w:num w:numId="19">
    <w:abstractNumId w:val="10"/>
  </w:num>
  <w:num w:numId="20">
    <w:abstractNumId w:val="15"/>
  </w:num>
  <w:num w:numId="21">
    <w:abstractNumId w:val="26"/>
  </w:num>
  <w:num w:numId="22">
    <w:abstractNumId w:val="0"/>
  </w:num>
  <w:num w:numId="23">
    <w:abstractNumId w:val="8"/>
  </w:num>
  <w:num w:numId="24">
    <w:abstractNumId w:val="18"/>
  </w:num>
  <w:num w:numId="25">
    <w:abstractNumId w:val="5"/>
  </w:num>
  <w:num w:numId="26">
    <w:abstractNumId w:val="27"/>
  </w:num>
  <w:num w:numId="27">
    <w:abstractNumId w:val="25"/>
  </w:num>
  <w:num w:numId="28">
    <w:abstractNumId w:val="4"/>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1E"/>
    <w:rsid w:val="0000098A"/>
    <w:rsid w:val="00022990"/>
    <w:rsid w:val="00034167"/>
    <w:rsid w:val="00057FB8"/>
    <w:rsid w:val="00064BB7"/>
    <w:rsid w:val="000A1059"/>
    <w:rsid w:val="000A5AD6"/>
    <w:rsid w:val="000A5DF6"/>
    <w:rsid w:val="000C1FF2"/>
    <w:rsid w:val="000C5CD8"/>
    <w:rsid w:val="000E118C"/>
    <w:rsid w:val="000F2133"/>
    <w:rsid w:val="001073A9"/>
    <w:rsid w:val="00122F99"/>
    <w:rsid w:val="00196F49"/>
    <w:rsid w:val="001D2A83"/>
    <w:rsid w:val="001D4364"/>
    <w:rsid w:val="00202C8A"/>
    <w:rsid w:val="002075D4"/>
    <w:rsid w:val="0023693E"/>
    <w:rsid w:val="00241AF1"/>
    <w:rsid w:val="00277360"/>
    <w:rsid w:val="00291E23"/>
    <w:rsid w:val="002D4321"/>
    <w:rsid w:val="002E450B"/>
    <w:rsid w:val="002F4FC4"/>
    <w:rsid w:val="002F7F7B"/>
    <w:rsid w:val="00304F65"/>
    <w:rsid w:val="0031561D"/>
    <w:rsid w:val="003175E0"/>
    <w:rsid w:val="003229BF"/>
    <w:rsid w:val="00330AE1"/>
    <w:rsid w:val="003312C2"/>
    <w:rsid w:val="003439ED"/>
    <w:rsid w:val="0035112B"/>
    <w:rsid w:val="00355E35"/>
    <w:rsid w:val="003824A7"/>
    <w:rsid w:val="003A2F96"/>
    <w:rsid w:val="003B2D6C"/>
    <w:rsid w:val="003F1F66"/>
    <w:rsid w:val="003F71BE"/>
    <w:rsid w:val="004048CA"/>
    <w:rsid w:val="00405AD7"/>
    <w:rsid w:val="00414EF4"/>
    <w:rsid w:val="00431019"/>
    <w:rsid w:val="004366D0"/>
    <w:rsid w:val="004421F4"/>
    <w:rsid w:val="00456AE6"/>
    <w:rsid w:val="00496FD5"/>
    <w:rsid w:val="004B49EA"/>
    <w:rsid w:val="004C436B"/>
    <w:rsid w:val="004C535B"/>
    <w:rsid w:val="004C6B5F"/>
    <w:rsid w:val="004E3971"/>
    <w:rsid w:val="004E4D5A"/>
    <w:rsid w:val="004F017F"/>
    <w:rsid w:val="005130A4"/>
    <w:rsid w:val="00516768"/>
    <w:rsid w:val="00520112"/>
    <w:rsid w:val="005414D8"/>
    <w:rsid w:val="005713F4"/>
    <w:rsid w:val="00582CC1"/>
    <w:rsid w:val="00585EB6"/>
    <w:rsid w:val="00595E64"/>
    <w:rsid w:val="00596491"/>
    <w:rsid w:val="005C7AE2"/>
    <w:rsid w:val="005D4658"/>
    <w:rsid w:val="00607FB4"/>
    <w:rsid w:val="00615CC7"/>
    <w:rsid w:val="00631A46"/>
    <w:rsid w:val="00637BF2"/>
    <w:rsid w:val="0064081E"/>
    <w:rsid w:val="00650777"/>
    <w:rsid w:val="0065372A"/>
    <w:rsid w:val="00654821"/>
    <w:rsid w:val="00660C69"/>
    <w:rsid w:val="00665BEB"/>
    <w:rsid w:val="006700A9"/>
    <w:rsid w:val="006A6FD5"/>
    <w:rsid w:val="006B25F9"/>
    <w:rsid w:val="006C634D"/>
    <w:rsid w:val="00711AF2"/>
    <w:rsid w:val="0071291D"/>
    <w:rsid w:val="007217AE"/>
    <w:rsid w:val="007257B8"/>
    <w:rsid w:val="0075083D"/>
    <w:rsid w:val="007617F9"/>
    <w:rsid w:val="007728D3"/>
    <w:rsid w:val="00785844"/>
    <w:rsid w:val="007921CA"/>
    <w:rsid w:val="007C08B8"/>
    <w:rsid w:val="007E471B"/>
    <w:rsid w:val="007F7375"/>
    <w:rsid w:val="00823263"/>
    <w:rsid w:val="00827198"/>
    <w:rsid w:val="00836844"/>
    <w:rsid w:val="008472B3"/>
    <w:rsid w:val="0085036E"/>
    <w:rsid w:val="00850B61"/>
    <w:rsid w:val="00853716"/>
    <w:rsid w:val="008951B6"/>
    <w:rsid w:val="008968CB"/>
    <w:rsid w:val="008978E8"/>
    <w:rsid w:val="008A00C9"/>
    <w:rsid w:val="008A0D7D"/>
    <w:rsid w:val="008A54ED"/>
    <w:rsid w:val="008C6100"/>
    <w:rsid w:val="008E02DC"/>
    <w:rsid w:val="008E4B72"/>
    <w:rsid w:val="008F0CCE"/>
    <w:rsid w:val="008F4E67"/>
    <w:rsid w:val="008F7F7A"/>
    <w:rsid w:val="009235B6"/>
    <w:rsid w:val="0092736A"/>
    <w:rsid w:val="00933729"/>
    <w:rsid w:val="00963AD8"/>
    <w:rsid w:val="00967522"/>
    <w:rsid w:val="00977FFB"/>
    <w:rsid w:val="00996713"/>
    <w:rsid w:val="009A143C"/>
    <w:rsid w:val="009A3D2A"/>
    <w:rsid w:val="009A6A59"/>
    <w:rsid w:val="009D0010"/>
    <w:rsid w:val="009E3D7B"/>
    <w:rsid w:val="00A03A28"/>
    <w:rsid w:val="00A24334"/>
    <w:rsid w:val="00A5570C"/>
    <w:rsid w:val="00A70AFD"/>
    <w:rsid w:val="00A75587"/>
    <w:rsid w:val="00AA3025"/>
    <w:rsid w:val="00AA3DFB"/>
    <w:rsid w:val="00AC2576"/>
    <w:rsid w:val="00AD05BE"/>
    <w:rsid w:val="00AD731D"/>
    <w:rsid w:val="00AF1810"/>
    <w:rsid w:val="00B03C1E"/>
    <w:rsid w:val="00B0677D"/>
    <w:rsid w:val="00B24592"/>
    <w:rsid w:val="00B40A59"/>
    <w:rsid w:val="00B4176F"/>
    <w:rsid w:val="00B61AC6"/>
    <w:rsid w:val="00B7025C"/>
    <w:rsid w:val="00B71F3A"/>
    <w:rsid w:val="00B7523D"/>
    <w:rsid w:val="00BC0811"/>
    <w:rsid w:val="00BC3EE0"/>
    <w:rsid w:val="00BE372B"/>
    <w:rsid w:val="00C1649F"/>
    <w:rsid w:val="00C3705C"/>
    <w:rsid w:val="00C4121C"/>
    <w:rsid w:val="00C54189"/>
    <w:rsid w:val="00C7386E"/>
    <w:rsid w:val="00C94937"/>
    <w:rsid w:val="00C973D0"/>
    <w:rsid w:val="00CA22C2"/>
    <w:rsid w:val="00CF0355"/>
    <w:rsid w:val="00D004BA"/>
    <w:rsid w:val="00D03777"/>
    <w:rsid w:val="00D146F3"/>
    <w:rsid w:val="00D373A4"/>
    <w:rsid w:val="00D51ACB"/>
    <w:rsid w:val="00D8180B"/>
    <w:rsid w:val="00D9755A"/>
    <w:rsid w:val="00DA2DC9"/>
    <w:rsid w:val="00DA4AF9"/>
    <w:rsid w:val="00DC0853"/>
    <w:rsid w:val="00DD5CB2"/>
    <w:rsid w:val="00DF1C88"/>
    <w:rsid w:val="00E06EB6"/>
    <w:rsid w:val="00E5111E"/>
    <w:rsid w:val="00E53A56"/>
    <w:rsid w:val="00E67C1A"/>
    <w:rsid w:val="00E842BB"/>
    <w:rsid w:val="00E85C51"/>
    <w:rsid w:val="00EA094E"/>
    <w:rsid w:val="00EA3FC4"/>
    <w:rsid w:val="00EA4E5C"/>
    <w:rsid w:val="00EC065C"/>
    <w:rsid w:val="00EE4AC6"/>
    <w:rsid w:val="00EF6809"/>
    <w:rsid w:val="00F32189"/>
    <w:rsid w:val="00F56E0F"/>
    <w:rsid w:val="00F666D9"/>
    <w:rsid w:val="00FA4089"/>
    <w:rsid w:val="00FE1552"/>
    <w:rsid w:val="00FF4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D2EDF"/>
  <w15:chartTrackingRefBased/>
  <w15:docId w15:val="{D3DCBF13-56AA-4934-BA62-B3CA743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81E"/>
  </w:style>
  <w:style w:type="paragraph" w:styleId="Heading1">
    <w:name w:val="heading 1"/>
    <w:basedOn w:val="Normal"/>
    <w:next w:val="Normal"/>
    <w:link w:val="Heading1Char"/>
    <w:uiPriority w:val="9"/>
    <w:qFormat/>
    <w:rsid w:val="00640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8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8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08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8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81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081E"/>
    <w:pPr>
      <w:ind w:left="720"/>
      <w:contextualSpacing/>
    </w:pPr>
  </w:style>
  <w:style w:type="character" w:customStyle="1" w:styleId="fontstyle01">
    <w:name w:val="fontstyle01"/>
    <w:basedOn w:val="DefaultParagraphFont"/>
    <w:rsid w:val="0064081E"/>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64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1E"/>
  </w:style>
  <w:style w:type="paragraph" w:styleId="Footer">
    <w:name w:val="footer"/>
    <w:basedOn w:val="Normal"/>
    <w:link w:val="FooterChar"/>
    <w:uiPriority w:val="99"/>
    <w:unhideWhenUsed/>
    <w:rsid w:val="0064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1E"/>
  </w:style>
  <w:style w:type="character" w:customStyle="1" w:styleId="Heading3Char">
    <w:name w:val="Heading 3 Char"/>
    <w:basedOn w:val="DefaultParagraphFont"/>
    <w:link w:val="Heading3"/>
    <w:uiPriority w:val="9"/>
    <w:rsid w:val="006408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4081E"/>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B7025C"/>
    <w:pPr>
      <w:outlineLvl w:val="9"/>
    </w:pPr>
    <w:rPr>
      <w:lang w:val="en-US"/>
    </w:rPr>
  </w:style>
  <w:style w:type="paragraph" w:styleId="TOC1">
    <w:name w:val="toc 1"/>
    <w:basedOn w:val="Normal"/>
    <w:next w:val="Normal"/>
    <w:autoRedefine/>
    <w:uiPriority w:val="39"/>
    <w:unhideWhenUsed/>
    <w:rsid w:val="006B25F9"/>
    <w:pPr>
      <w:tabs>
        <w:tab w:val="right" w:leader="dot" w:pos="7927"/>
      </w:tabs>
      <w:spacing w:after="0" w:line="480" w:lineRule="auto"/>
    </w:pPr>
    <w:rPr>
      <w:rFonts w:ascii="Times New Roman" w:hAnsi="Times New Roman" w:cs="Times New Roman"/>
      <w:b/>
      <w:noProof/>
      <w:sz w:val="24"/>
      <w:szCs w:val="24"/>
      <w:lang w:val="en-US"/>
    </w:rPr>
  </w:style>
  <w:style w:type="paragraph" w:styleId="TOC2">
    <w:name w:val="toc 2"/>
    <w:basedOn w:val="Normal"/>
    <w:next w:val="Normal"/>
    <w:autoRedefine/>
    <w:uiPriority w:val="39"/>
    <w:unhideWhenUsed/>
    <w:rsid w:val="00607FB4"/>
    <w:pPr>
      <w:tabs>
        <w:tab w:val="right" w:leader="dot" w:pos="7927"/>
      </w:tabs>
      <w:spacing w:after="100" w:line="480" w:lineRule="auto"/>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9D0010"/>
    <w:pPr>
      <w:tabs>
        <w:tab w:val="right" w:leader="dot" w:pos="7927"/>
      </w:tabs>
      <w:spacing w:after="100" w:line="480" w:lineRule="auto"/>
      <w:ind w:left="440"/>
    </w:pPr>
    <w:rPr>
      <w:rFonts w:ascii="Times New Roman" w:hAnsi="Times New Roman" w:cs="Times New Roman"/>
      <w:noProof/>
      <w:sz w:val="24"/>
      <w:szCs w:val="24"/>
    </w:rPr>
  </w:style>
  <w:style w:type="character" w:styleId="Hyperlink">
    <w:name w:val="Hyperlink"/>
    <w:basedOn w:val="DefaultParagraphFont"/>
    <w:uiPriority w:val="99"/>
    <w:unhideWhenUsed/>
    <w:rsid w:val="00B7025C"/>
    <w:rPr>
      <w:color w:val="0563C1" w:themeColor="hyperlink"/>
      <w:u w:val="single"/>
    </w:rPr>
  </w:style>
  <w:style w:type="paragraph" w:styleId="TOC4">
    <w:name w:val="toc 4"/>
    <w:basedOn w:val="Normal"/>
    <w:next w:val="Normal"/>
    <w:autoRedefine/>
    <w:uiPriority w:val="39"/>
    <w:unhideWhenUsed/>
    <w:rsid w:val="009D0010"/>
    <w:pPr>
      <w:tabs>
        <w:tab w:val="right" w:leader="dot" w:pos="7927"/>
      </w:tabs>
      <w:spacing w:after="100" w:line="480" w:lineRule="auto"/>
      <w:ind w:left="660"/>
    </w:pPr>
    <w:rPr>
      <w:rFonts w:ascii="Times New Roman" w:hAnsi="Times New Roman" w:cs="Times New Roman"/>
      <w:b/>
      <w:noProof/>
      <w:sz w:val="24"/>
      <w:szCs w:val="24"/>
    </w:rPr>
  </w:style>
  <w:style w:type="character" w:styleId="SubtleEmphasis">
    <w:name w:val="Subtle Emphasis"/>
    <w:basedOn w:val="DefaultParagraphFont"/>
    <w:uiPriority w:val="19"/>
    <w:qFormat/>
    <w:rsid w:val="00596491"/>
    <w:rPr>
      <w:i/>
      <w:iCs/>
      <w:color w:val="404040" w:themeColor="text1" w:themeTint="BF"/>
    </w:rPr>
  </w:style>
  <w:style w:type="paragraph" w:styleId="BalloonText">
    <w:name w:val="Balloon Text"/>
    <w:basedOn w:val="Normal"/>
    <w:link w:val="BalloonTextChar"/>
    <w:uiPriority w:val="99"/>
    <w:semiHidden/>
    <w:unhideWhenUsed/>
    <w:rsid w:val="0093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29"/>
    <w:rPr>
      <w:rFonts w:ascii="Segoe UI" w:hAnsi="Segoe UI" w:cs="Segoe UI"/>
      <w:sz w:val="18"/>
      <w:szCs w:val="18"/>
    </w:rPr>
  </w:style>
  <w:style w:type="paragraph" w:styleId="Caption">
    <w:name w:val="caption"/>
    <w:basedOn w:val="Normal"/>
    <w:next w:val="Normal"/>
    <w:uiPriority w:val="35"/>
    <w:unhideWhenUsed/>
    <w:qFormat/>
    <w:rsid w:val="00BC081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C0811"/>
    <w:pPr>
      <w:spacing w:after="0"/>
    </w:pPr>
  </w:style>
  <w:style w:type="table" w:styleId="TableGrid">
    <w:name w:val="Table Grid"/>
    <w:basedOn w:val="TableNormal"/>
    <w:uiPriority w:val="39"/>
    <w:rsid w:val="0029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022990"/>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9A3D2A"/>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9A3D2A"/>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1Su-e7JehWk/UkGXoZiIHjI/AAAAAAAAAFE/ki4k16HVPfg/s1600/hold+your+book+this+is+not+a+book.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B917-B2E9-4ED9-9C04-B2C90ACD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ssksfsyhsns</dc:creator>
  <cp:keywords/>
  <dc:description/>
  <cp:lastModifiedBy>User</cp:lastModifiedBy>
  <cp:revision>7</cp:revision>
  <cp:lastPrinted>2018-11-14T01:54:00Z</cp:lastPrinted>
  <dcterms:created xsi:type="dcterms:W3CDTF">2018-11-14T01:54:00Z</dcterms:created>
  <dcterms:modified xsi:type="dcterms:W3CDTF">2021-04-14T07:04:00Z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1979065050</vt:i4>
  </property>
</Properties>
</file>