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A2" w:rsidRPr="00687E39" w:rsidRDefault="00082BA2" w:rsidP="00082BA2">
      <w:pPr>
        <w:spacing w:line="480" w:lineRule="auto"/>
        <w:ind w:left="567" w:hanging="567"/>
      </w:pPr>
      <w:proofErr w:type="gramStart"/>
      <w:r>
        <w:t>Keywords :</w:t>
      </w:r>
      <w:proofErr w:type="gramEnd"/>
      <w:r>
        <w:t xml:space="preserve"> scheduling optimization, </w:t>
      </w:r>
      <w:r w:rsidRPr="00687E39">
        <w:t xml:space="preserve"> </w:t>
      </w:r>
      <w:r w:rsidRPr="00687E39">
        <w:rPr>
          <w:i/>
          <w:iCs/>
        </w:rPr>
        <w:t xml:space="preserve">artificial intelligent, </w:t>
      </w:r>
      <w:r>
        <w:rPr>
          <w:iCs/>
        </w:rPr>
        <w:t>genetic algorithms</w:t>
      </w:r>
      <w:r w:rsidRPr="00687E39">
        <w:rPr>
          <w:iCs/>
        </w:rPr>
        <w:t>.</w:t>
      </w:r>
    </w:p>
    <w:p w:rsidR="00082BA2" w:rsidRPr="00687E39" w:rsidRDefault="00082BA2" w:rsidP="00082BA2"/>
    <w:p w:rsidR="00082BA2" w:rsidRDefault="00082BA2" w:rsidP="00082BA2">
      <w:pPr>
        <w:ind w:firstLine="567"/>
        <w:jc w:val="both"/>
        <w:rPr>
          <w:lang w:val="en-US"/>
        </w:rPr>
      </w:pPr>
      <w:r w:rsidRPr="00D355B5">
        <w:rPr>
          <w:i/>
        </w:rPr>
        <w:t>Artificial Intelligent</w:t>
      </w:r>
      <w:r w:rsidRPr="00D355B5">
        <w:t xml:space="preserve"> an artificial intelligence engine that resembles the </w:t>
      </w:r>
      <w:proofErr w:type="spellStart"/>
      <w:r w:rsidRPr="00D355B5">
        <w:t>behavior</w:t>
      </w:r>
      <w:proofErr w:type="spellEnd"/>
      <w:r w:rsidRPr="00D355B5">
        <w:t xml:space="preserve"> performed by human beings, one of the methods contained in Artificial Intelligent is a method of genetic algorithms. Genetic algorithm is a search technique with a variety of data is done by generating a number of solutions or known as a population. It is also experienced by SMKN 8 Malang, where data subjects each semester is always diverse and generates quite a lot of data, taking into account the time and diverse class to establish a time schedule of teaching with the best combination. In using a genetic algorithm method must first obtain an initial population that its future will be calculated fitness value. If you already generated a fitness value, then do the formation of a new population or the new generation with the calculation of 20% elitism, 70% crossover (cro</w:t>
      </w:r>
      <w:r>
        <w:t>ssover), 10% mutation, the</w:t>
      </w:r>
      <w:r w:rsidRPr="00D355B5">
        <w:t xml:space="preserve"> process will be conducted to find the fitness value of 1 or fitness value converges. If it had been obtained by the calculation, the time resource scheduling process has been completed.</w:t>
      </w:r>
    </w:p>
    <w:p w:rsidR="00082BA2" w:rsidRPr="00C358A3" w:rsidRDefault="00082BA2" w:rsidP="00082BA2">
      <w:pPr>
        <w:jc w:val="both"/>
        <w:rPr>
          <w:lang w:val="en-US"/>
        </w:rPr>
        <w:sectPr w:rsidR="00082BA2" w:rsidRPr="00C358A3" w:rsidSect="00A27B5D">
          <w:headerReference w:type="even" r:id="rId5"/>
          <w:headerReference w:type="default" r:id="rId6"/>
          <w:footerReference w:type="even" r:id="rId7"/>
          <w:footerReference w:type="default" r:id="rId8"/>
          <w:pgSz w:w="11906" w:h="16838" w:code="9"/>
          <w:pgMar w:top="1701" w:right="1701" w:bottom="1701" w:left="2268" w:header="851" w:footer="851" w:gutter="0"/>
          <w:pgNumType w:fmt="lowerRoman" w:start="3"/>
          <w:cols w:space="708"/>
          <w:docGrid w:linePitch="360"/>
        </w:sectPr>
      </w:pPr>
      <w:bookmarkStart w:id="0" w:name="_GoBack"/>
      <w:bookmarkEnd w:id="0"/>
    </w:p>
    <w:p w:rsidR="00D6400B" w:rsidRPr="00082BA2" w:rsidRDefault="00D6400B" w:rsidP="00082BA2"/>
    <w:sectPr w:rsidR="00D6400B" w:rsidRPr="0008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24" w:rsidRPr="001F5CD2" w:rsidRDefault="00082BA2" w:rsidP="001F5C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24" w:rsidRPr="001F5CD2" w:rsidRDefault="00082BA2" w:rsidP="00A27B5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24" w:rsidRPr="007F1ADB" w:rsidRDefault="00082BA2" w:rsidP="007F1A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524" w:rsidRDefault="00082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5167"/>
    <w:multiLevelType w:val="multilevel"/>
    <w:tmpl w:val="B83C556C"/>
    <w:lvl w:ilvl="0">
      <w:start w:val="1"/>
      <w:numFmt w:val="none"/>
      <w:pStyle w:val="Heading1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%2"/>
      <w:lvlJc w:val="left"/>
      <w:pPr>
        <w:ind w:left="1080" w:hanging="360"/>
      </w:pPr>
    </w:lvl>
    <w:lvl w:ilvl="3">
      <w:start w:val="1"/>
      <w:numFmt w:val="decimal"/>
      <w:lvlText w:val="%2.%3.%4"/>
      <w:lvlJc w:val="left"/>
      <w:pPr>
        <w:ind w:left="624" w:hanging="57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D7"/>
    <w:rsid w:val="00082BA2"/>
    <w:rsid w:val="00A244D7"/>
    <w:rsid w:val="00D53752"/>
    <w:rsid w:val="00D6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DC7CD-AE6C-4626-A072-7780E794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752"/>
    <w:pPr>
      <w:keepNext/>
      <w:keepLines/>
      <w:numPr>
        <w:numId w:val="1"/>
      </w:numPr>
      <w:spacing w:before="240" w:line="480" w:lineRule="auto"/>
      <w:ind w:left="0" w:firstLine="0"/>
      <w:jc w:val="center"/>
      <w:outlineLvl w:val="0"/>
    </w:pPr>
    <w:rPr>
      <w:rFonts w:eastAsiaTheme="majorEastAsia" w:cstheme="majorBidi"/>
      <w:b/>
      <w:sz w:val="28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4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3752"/>
    <w:rPr>
      <w:rFonts w:ascii="Times New Roman" w:eastAsiaTheme="majorEastAsia" w:hAnsi="Times New Roman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082B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BA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82B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BA2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2019-08-16T04:11:00Z</dcterms:created>
  <dcterms:modified xsi:type="dcterms:W3CDTF">2019-08-16T06:51:00Z</dcterms:modified>
</cp:coreProperties>
</file>