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4552" w14:textId="77777777" w:rsidR="00E100B2" w:rsidRDefault="00000000">
      <w:pPr>
        <w:spacing w:after="285" w:line="265" w:lineRule="auto"/>
        <w:ind w:right="149"/>
        <w:jc w:val="center"/>
      </w:pPr>
      <w:r>
        <w:rPr>
          <w:b/>
          <w:sz w:val="28"/>
        </w:rPr>
        <w:t xml:space="preserve">BAB II  </w:t>
      </w:r>
    </w:p>
    <w:p w14:paraId="7ED225DD" w14:textId="77777777" w:rsidR="00E100B2" w:rsidRDefault="00000000">
      <w:pPr>
        <w:spacing w:after="730" w:line="265" w:lineRule="auto"/>
        <w:ind w:right="147"/>
        <w:jc w:val="center"/>
      </w:pPr>
      <w:r>
        <w:rPr>
          <w:b/>
          <w:sz w:val="28"/>
        </w:rPr>
        <w:t xml:space="preserve">LANDASAN TEORI </w:t>
      </w:r>
    </w:p>
    <w:p w14:paraId="5F038FA3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Landasan</w:t>
      </w:r>
      <w:proofErr w:type="spellEnd"/>
      <w:r>
        <w:rPr>
          <w:b/>
        </w:rPr>
        <w:t xml:space="preserve"> Kajian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Sejenis</w:t>
      </w:r>
      <w:proofErr w:type="spellEnd"/>
      <w:r>
        <w:rPr>
          <w:b/>
        </w:rPr>
        <w:t xml:space="preserve"> </w:t>
      </w:r>
    </w:p>
    <w:p w14:paraId="26AA3FE6" w14:textId="77777777" w:rsidR="00E100B2" w:rsidRDefault="00000000">
      <w:pPr>
        <w:spacing w:after="202" w:line="476" w:lineRule="auto"/>
        <w:ind w:left="566" w:right="0" w:firstLine="566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6C6232AB" w14:textId="77777777" w:rsidR="00E100B2" w:rsidRDefault="00000000">
      <w:pPr>
        <w:spacing w:after="255" w:line="259" w:lineRule="auto"/>
        <w:ind w:right="137"/>
        <w:jc w:val="right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oleh Sri </w:t>
      </w:r>
    </w:p>
    <w:p w14:paraId="0E3EBB57" w14:textId="77777777" w:rsidR="00E100B2" w:rsidRDefault="00000000">
      <w:pPr>
        <w:spacing w:after="202" w:line="476" w:lineRule="auto"/>
        <w:ind w:left="576" w:right="147"/>
      </w:pPr>
      <w:proofErr w:type="spellStart"/>
      <w:r>
        <w:t>Widaningsih</w:t>
      </w:r>
      <w:proofErr w:type="spellEnd"/>
      <w:r>
        <w:t xml:space="preserve"> dan Agus </w:t>
      </w:r>
      <w:proofErr w:type="spellStart"/>
      <w:r>
        <w:t>Suheri</w:t>
      </w:r>
      <w:proofErr w:type="spellEnd"/>
      <w:r>
        <w:t xml:space="preserve"> (</w:t>
      </w:r>
      <w:proofErr w:type="spellStart"/>
      <w:r>
        <w:t>tahun</w:t>
      </w:r>
      <w:proofErr w:type="spellEnd"/>
      <w:r>
        <w:t xml:space="preserve"> 2019)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Cianjur</w:t>
      </w:r>
      <w:proofErr w:type="spellEnd"/>
      <w:r>
        <w:t xml:space="preserve">.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di bank </w:t>
      </w:r>
      <w:proofErr w:type="spellStart"/>
      <w:r>
        <w:t>sampah</w:t>
      </w:r>
      <w:proofErr w:type="spellEnd"/>
      <w:r>
        <w:t xml:space="preserve">, Sri </w:t>
      </w:r>
      <w:proofErr w:type="spellStart"/>
      <w:r>
        <w:t>Widaningsih</w:t>
      </w:r>
      <w:proofErr w:type="spellEnd"/>
      <w:r>
        <w:t xml:space="preserve"> dan Agus </w:t>
      </w:r>
      <w:proofErr w:type="spellStart"/>
      <w:r>
        <w:t>suheri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PHP </w:t>
      </w:r>
      <w:proofErr w:type="spellStart"/>
      <w:r>
        <w:t>dengan</w:t>
      </w:r>
      <w:proofErr w:type="spellEnd"/>
      <w:r>
        <w:t xml:space="preserve"> database MySQL dan framework CodeIgniter.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mengelolah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transaksi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pengepul</w:t>
      </w:r>
      <w:proofErr w:type="spellEnd"/>
      <w:r>
        <w:t xml:space="preserve">, </w:t>
      </w:r>
      <w:proofErr w:type="spellStart"/>
      <w:r>
        <w:t>setoran</w:t>
      </w:r>
      <w:proofErr w:type="spellEnd"/>
      <w:r>
        <w:t xml:space="preserve"> (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) </w:t>
      </w:r>
      <w:proofErr w:type="spellStart"/>
      <w:r>
        <w:t>sampah</w:t>
      </w:r>
      <w:proofErr w:type="spellEnd"/>
      <w:r>
        <w:t xml:space="preserve">, dan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saldo</w:t>
      </w:r>
      <w:proofErr w:type="spellEnd"/>
      <w:r>
        <w:t>/</w:t>
      </w:r>
      <w:proofErr w:type="spellStart"/>
      <w:r>
        <w:t>simpanan</w:t>
      </w:r>
      <w:proofErr w:type="spellEnd"/>
      <w:r>
        <w:t xml:space="preserve">).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data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Akan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data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dan juga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agar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saldonya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website,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. </w:t>
      </w:r>
    </w:p>
    <w:p w14:paraId="17A5BDC4" w14:textId="77777777" w:rsidR="00E100B2" w:rsidRDefault="00000000">
      <w:pPr>
        <w:spacing w:after="199" w:line="477" w:lineRule="auto"/>
        <w:ind w:left="566" w:right="146" w:firstLine="569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oleh I Putu Bagus C.D.P, I Gede </w:t>
      </w:r>
      <w:proofErr w:type="spellStart"/>
      <w:r>
        <w:t>Suardika</w:t>
      </w:r>
      <w:proofErr w:type="spellEnd"/>
      <w:r>
        <w:t xml:space="preserve">, dan Gusti Ngurah Mega Nata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Desa Adat </w:t>
      </w:r>
      <w:proofErr w:type="spellStart"/>
      <w:r>
        <w:t>Pemogan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Framework Laravel.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bank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PHP </w:t>
      </w:r>
      <w:proofErr w:type="spellStart"/>
      <w:r>
        <w:lastRenderedPageBreak/>
        <w:t>dengan</w:t>
      </w:r>
      <w:proofErr w:type="spellEnd"/>
      <w:r>
        <w:t xml:space="preserve"> framework Laravel dan database MySQL.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di </w:t>
      </w:r>
      <w:proofErr w:type="spellStart"/>
      <w:r>
        <w:t>setorkan</w:t>
      </w:r>
      <w:proofErr w:type="spellEnd"/>
      <w:r>
        <w:t xml:space="preserve">. Tidak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Akan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data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data </w:t>
      </w:r>
      <w:proofErr w:type="spellStart"/>
      <w:r>
        <w:t>kategori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memilah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, dan juga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agar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, dan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web. </w:t>
      </w:r>
    </w:p>
    <w:p w14:paraId="4C6DD4C8" w14:textId="77777777" w:rsidR="00E100B2" w:rsidRDefault="00000000">
      <w:pPr>
        <w:spacing w:after="203" w:line="476" w:lineRule="auto"/>
        <w:ind w:left="566" w:right="146" w:firstLine="569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Bank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oleh Dhita Prima Kusuma dan Yuli Astuti, </w:t>
      </w:r>
      <w:proofErr w:type="spellStart"/>
      <w:r>
        <w:t>sebuah</w:t>
      </w:r>
      <w:proofErr w:type="spellEnd"/>
      <w:r>
        <w:t xml:space="preserve"> Studi </w:t>
      </w:r>
      <w:proofErr w:type="spellStart"/>
      <w:r>
        <w:t>Kasus</w:t>
      </w:r>
      <w:proofErr w:type="spellEnd"/>
      <w:r>
        <w:t xml:space="preserve"> di </w:t>
      </w:r>
      <w:proofErr w:type="spellStart"/>
      <w:r>
        <w:t>Pondok</w:t>
      </w:r>
      <w:proofErr w:type="spellEnd"/>
      <w:r>
        <w:t xml:space="preserve"> I </w:t>
      </w:r>
      <w:proofErr w:type="spellStart"/>
      <w:r>
        <w:t>Ngemplak</w:t>
      </w:r>
      <w:proofErr w:type="spellEnd"/>
      <w:r>
        <w:t xml:space="preserve"> Sleman.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bank </w:t>
      </w:r>
      <w:proofErr w:type="spellStart"/>
      <w:r>
        <w:t>sampah</w:t>
      </w:r>
      <w:proofErr w:type="spellEnd"/>
      <w:r>
        <w:t xml:space="preserve">,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PHP dan database MySQL.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user admin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login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Akan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saldonya</w:t>
      </w:r>
      <w:proofErr w:type="spellEnd"/>
      <w:r>
        <w:t xml:space="preserve"> </w:t>
      </w:r>
      <w:proofErr w:type="spellStart"/>
      <w:r>
        <w:t>melalu</w:t>
      </w:r>
      <w:proofErr w:type="spellEnd"/>
      <w:r>
        <w:t xml:space="preserve"> web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. </w:t>
      </w:r>
    </w:p>
    <w:p w14:paraId="2C88C88F" w14:textId="77777777" w:rsidR="00E100B2" w:rsidRDefault="00000000">
      <w:pPr>
        <w:spacing w:after="331" w:line="259" w:lineRule="auto"/>
        <w:ind w:left="-5" w:right="0"/>
        <w:jc w:val="left"/>
      </w:pPr>
      <w:r>
        <w:rPr>
          <w:b/>
        </w:rPr>
        <w:t>2. 2.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Sistem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informasi</w:t>
      </w:r>
      <w:proofErr w:type="spellEnd"/>
      <w:r>
        <w:rPr>
          <w:b/>
        </w:rPr>
        <w:t xml:space="preserve"> </w:t>
      </w:r>
    </w:p>
    <w:p w14:paraId="1682EFDE" w14:textId="77777777" w:rsidR="00E100B2" w:rsidRDefault="00000000">
      <w:pPr>
        <w:spacing w:after="331" w:line="477" w:lineRule="auto"/>
        <w:ind w:left="708" w:right="359" w:firstLine="425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yang </w:t>
      </w:r>
      <w:proofErr w:type="spellStart"/>
      <w:r>
        <w:t>terhubung</w:t>
      </w:r>
      <w:proofErr w:type="spellEnd"/>
      <w:r>
        <w:t xml:space="preserve"> dan </w:t>
      </w:r>
      <w:proofErr w:type="spellStart"/>
      <w:r>
        <w:t>berkerja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bermanfaat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(</w:t>
      </w:r>
      <w:proofErr w:type="spellStart"/>
      <w:r>
        <w:t>Sutanta</w:t>
      </w:r>
      <w:proofErr w:type="spellEnd"/>
      <w:r>
        <w:t xml:space="preserve">, 2011:10)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. </w:t>
      </w:r>
    </w:p>
    <w:p w14:paraId="3838C9ED" w14:textId="77777777" w:rsidR="00E100B2" w:rsidRDefault="00000000">
      <w:pPr>
        <w:spacing w:line="476" w:lineRule="auto"/>
        <w:ind w:left="708" w:right="0" w:firstLine="425"/>
      </w:pPr>
      <w:proofErr w:type="spellStart"/>
      <w:r>
        <w:lastRenderedPageBreak/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prasedur</w:t>
      </w:r>
      <w:proofErr w:type="spellEnd"/>
      <w:r>
        <w:t xml:space="preserve"> formal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data, </w:t>
      </w:r>
      <w:proofErr w:type="spellStart"/>
      <w:r>
        <w:t>memprosesnya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dan </w:t>
      </w:r>
    </w:p>
    <w:p w14:paraId="75A75E5D" w14:textId="77777777" w:rsidR="00E100B2" w:rsidRDefault="00000000">
      <w:pPr>
        <w:spacing w:after="246"/>
        <w:ind w:left="718" w:right="0"/>
      </w:pPr>
      <w:proofErr w:type="spellStart"/>
      <w:r>
        <w:t>mendistribusikannya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(Kadir, 2014:9). </w:t>
      </w:r>
    </w:p>
    <w:p w14:paraId="30DC0AC0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2. 3.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Sampah</w:t>
      </w:r>
      <w:proofErr w:type="spellEnd"/>
      <w:r>
        <w:rPr>
          <w:b/>
        </w:rPr>
        <w:t xml:space="preserve"> </w:t>
      </w:r>
    </w:p>
    <w:p w14:paraId="0495300F" w14:textId="77777777" w:rsidR="00E100B2" w:rsidRDefault="00000000">
      <w:pPr>
        <w:spacing w:line="477" w:lineRule="auto"/>
        <w:ind w:left="720" w:right="357" w:firstLine="720"/>
      </w:pPr>
      <w:proofErr w:type="spellStart"/>
      <w:r>
        <w:t>Sampah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yang </w:t>
      </w:r>
      <w:proofErr w:type="spellStart"/>
      <w:r>
        <w:t>yang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. Pakar </w:t>
      </w:r>
      <w:proofErr w:type="spellStart"/>
      <w:r>
        <w:t>kesehatan</w:t>
      </w:r>
      <w:proofErr w:type="spellEnd"/>
      <w:r>
        <w:t xml:space="preserve"> Amerika </w:t>
      </w:r>
      <w:proofErr w:type="spellStart"/>
      <w:r>
        <w:t>mencirikan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</w:p>
    <w:p w14:paraId="6A616DCA" w14:textId="77777777" w:rsidR="00E100B2" w:rsidRDefault="00000000">
      <w:pPr>
        <w:spacing w:after="246"/>
        <w:ind w:left="730" w:right="0"/>
      </w:pPr>
      <w:r>
        <w:t>(</w:t>
      </w:r>
      <w:proofErr w:type="spellStart"/>
      <w:r>
        <w:t>Notoatmodjo</w:t>
      </w:r>
      <w:proofErr w:type="spellEnd"/>
      <w:r>
        <w:t xml:space="preserve">, 2011: 190). </w:t>
      </w:r>
    </w:p>
    <w:p w14:paraId="36BDBD05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i/>
        </w:rPr>
        <w:t xml:space="preserve">Bank </w:t>
      </w:r>
      <w:proofErr w:type="spellStart"/>
      <w:r>
        <w:rPr>
          <w:b/>
        </w:rPr>
        <w:t>Sampah</w:t>
      </w:r>
      <w:proofErr w:type="spellEnd"/>
      <w:r>
        <w:rPr>
          <w:b/>
        </w:rPr>
        <w:t xml:space="preserve"> </w:t>
      </w:r>
    </w:p>
    <w:p w14:paraId="28092C1B" w14:textId="77777777" w:rsidR="00E100B2" w:rsidRDefault="00000000">
      <w:pPr>
        <w:spacing w:line="476" w:lineRule="auto"/>
        <w:ind w:left="720" w:right="360" w:firstLine="720"/>
      </w:pPr>
      <w:r>
        <w:rPr>
          <w:i/>
        </w:rPr>
        <w:t xml:space="preserve">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pemilahan</w:t>
      </w:r>
      <w:proofErr w:type="spellEnd"/>
      <w:r>
        <w:t xml:space="preserve">. Hasil </w:t>
      </w:r>
      <w:proofErr w:type="spellStart"/>
      <w:r>
        <w:t>pemilahan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dan </w:t>
      </w:r>
      <w:proofErr w:type="spellStart"/>
      <w:r>
        <w:t>disimpan</w:t>
      </w:r>
      <w:proofErr w:type="spellEnd"/>
      <w:r>
        <w:t xml:space="preserve"> pada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pengepul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r>
        <w:rPr>
          <w:i/>
        </w:rPr>
        <w:t>Bank</w:t>
      </w:r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bank. </w:t>
      </w:r>
      <w:proofErr w:type="spellStart"/>
      <w:r>
        <w:t>Penabung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r>
        <w:rPr>
          <w:i/>
        </w:rPr>
        <w:t>bank</w:t>
      </w:r>
      <w:r>
        <w:t xml:space="preserve"> </w:t>
      </w:r>
      <w:proofErr w:type="spellStart"/>
      <w:r>
        <w:t>sampah</w:t>
      </w:r>
      <w:proofErr w:type="spellEnd"/>
      <w:r>
        <w:t xml:space="preserve"> dan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(Rozak, 2014). </w:t>
      </w:r>
    </w:p>
    <w:p w14:paraId="02EDBFA2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Bahasa </w:t>
      </w:r>
      <w:proofErr w:type="spellStart"/>
      <w:r>
        <w:rPr>
          <w:b/>
        </w:rPr>
        <w:t>Pemrograman</w:t>
      </w:r>
      <w:proofErr w:type="spellEnd"/>
      <w:r>
        <w:rPr>
          <w:b/>
        </w:rPr>
        <w:t xml:space="preserve"> PHP </w:t>
      </w:r>
    </w:p>
    <w:p w14:paraId="75DD69B0" w14:textId="77777777" w:rsidR="00E100B2" w:rsidRDefault="00000000">
      <w:pPr>
        <w:tabs>
          <w:tab w:val="center" w:pos="1353"/>
          <w:tab w:val="center" w:pos="2366"/>
          <w:tab w:val="center" w:pos="3611"/>
          <w:tab w:val="center" w:pos="4868"/>
          <w:tab w:val="center" w:pos="6001"/>
          <w:tab w:val="right" w:pos="8085"/>
        </w:tabs>
        <w:spacing w:after="25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PHP </w:t>
      </w:r>
      <w:r>
        <w:tab/>
        <w:t xml:space="preserve">(Hypertext </w:t>
      </w:r>
      <w:r>
        <w:tab/>
      </w:r>
      <w:proofErr w:type="spellStart"/>
      <w:r>
        <w:t>Prosesor</w:t>
      </w:r>
      <w:proofErr w:type="spellEnd"/>
      <w:r>
        <w:t xml:space="preserve">) </w:t>
      </w:r>
      <w:r>
        <w:tab/>
      </w:r>
      <w:proofErr w:type="spellStart"/>
      <w:r>
        <w:t>merupakan</w:t>
      </w:r>
      <w:proofErr w:type="spellEnd"/>
      <w:r>
        <w:t xml:space="preserve"> </w:t>
      </w:r>
      <w:r>
        <w:tab/>
      </w:r>
      <w:proofErr w:type="spellStart"/>
      <w:r>
        <w:t>bahasa</w:t>
      </w:r>
      <w:proofErr w:type="spellEnd"/>
      <w:r>
        <w:t xml:space="preserve"> </w:t>
      </w:r>
      <w:r>
        <w:tab/>
      </w:r>
      <w:proofErr w:type="spellStart"/>
      <w:r>
        <w:t>pemrograman</w:t>
      </w:r>
      <w:proofErr w:type="spellEnd"/>
      <w:r>
        <w:t xml:space="preserve"> </w:t>
      </w:r>
    </w:p>
    <w:p w14:paraId="4A2C7BDA" w14:textId="77777777" w:rsidR="00E100B2" w:rsidRDefault="00000000">
      <w:pPr>
        <w:spacing w:after="202" w:line="477" w:lineRule="auto"/>
        <w:ind w:left="550" w:right="14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yang </w:t>
      </w:r>
      <w:proofErr w:type="spellStart"/>
      <w:r>
        <w:t>berjalan</w:t>
      </w:r>
      <w:proofErr w:type="spellEnd"/>
      <w:r>
        <w:t xml:space="preserve"> di web server,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browser internet </w:t>
      </w:r>
      <w:proofErr w:type="spellStart"/>
      <w:r>
        <w:t>menjadi</w:t>
      </w:r>
      <w:proofErr w:type="spellEnd"/>
      <w:r>
        <w:t xml:space="preserve"> HTML.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HTML, PHP </w:t>
      </w:r>
      <w:proofErr w:type="spellStart"/>
      <w:r>
        <w:t>bersifat</w:t>
      </w:r>
      <w:proofErr w:type="spellEnd"/>
      <w:r>
        <w:t xml:space="preserve"> server-side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kompilasi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program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sisi</w:t>
      </w:r>
      <w:proofErr w:type="spellEnd"/>
      <w:r>
        <w:t xml:space="preserve"> server. Skrip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di PC server, </w:t>
      </w:r>
      <w:proofErr w:type="spellStart"/>
      <w:r>
        <w:t>kemudian</w:t>
      </w:r>
      <w:proofErr w:type="spellEnd"/>
      <w:r>
        <w:t xml:space="preserve"> server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program </w:t>
      </w:r>
      <w:proofErr w:type="spellStart"/>
      <w:r>
        <w:t>ke</w:t>
      </w:r>
      <w:proofErr w:type="spellEnd"/>
      <w:r>
        <w:t xml:space="preserve"> PC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. Bahasa </w:t>
      </w:r>
      <w:proofErr w:type="spellStart"/>
      <w:r>
        <w:lastRenderedPageBreak/>
        <w:t>pemrograman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server-side </w:t>
      </w:r>
      <w:proofErr w:type="spellStart"/>
      <w:r>
        <w:t>diantaranya</w:t>
      </w:r>
      <w:proofErr w:type="spellEnd"/>
      <w:r>
        <w:t xml:space="preserve"> PHP, Perl, JSP, ASP, </w:t>
      </w:r>
      <w:proofErr w:type="spellStart"/>
      <w:r>
        <w:t>Coldfusion</w:t>
      </w:r>
      <w:proofErr w:type="spellEnd"/>
      <w:r>
        <w:t xml:space="preserve"> dan lain-lain (</w:t>
      </w:r>
      <w:proofErr w:type="spellStart"/>
      <w:r>
        <w:t>Supono</w:t>
      </w:r>
      <w:proofErr w:type="spellEnd"/>
      <w:r>
        <w:t xml:space="preserve"> &amp; </w:t>
      </w:r>
      <w:proofErr w:type="spellStart"/>
      <w:r>
        <w:t>Putratama</w:t>
      </w:r>
      <w:proofErr w:type="spellEnd"/>
      <w:r>
        <w:t xml:space="preserve">, 2018). </w:t>
      </w:r>
    </w:p>
    <w:p w14:paraId="27982ECB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Framework </w:t>
      </w:r>
      <w:proofErr w:type="spellStart"/>
      <w:r>
        <w:rPr>
          <w:b/>
        </w:rPr>
        <w:t>Codeigniter</w:t>
      </w:r>
      <w:proofErr w:type="spellEnd"/>
      <w:r>
        <w:rPr>
          <w:b/>
        </w:rPr>
        <w:t xml:space="preserve"> </w:t>
      </w:r>
    </w:p>
    <w:p w14:paraId="1447D7FF" w14:textId="77777777" w:rsidR="00E100B2" w:rsidRDefault="00000000">
      <w:pPr>
        <w:spacing w:line="477" w:lineRule="auto"/>
        <w:ind w:left="720" w:right="358" w:firstLine="720"/>
      </w:pPr>
      <w:r>
        <w:t xml:space="preserve">CodeIgniter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web </w:t>
      </w:r>
      <w:proofErr w:type="spellStart"/>
      <w:r>
        <w:t>untuk</w:t>
      </w:r>
      <w:proofErr w:type="spellEnd"/>
      <w:r>
        <w:t xml:space="preserve"> PHP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2006 oleh Rick Ellis. </w:t>
      </w:r>
      <w:proofErr w:type="spellStart"/>
      <w:r>
        <w:t>EllisLab</w:t>
      </w:r>
      <w:proofErr w:type="spellEnd"/>
      <w:r>
        <w:t xml:space="preserve"> </w:t>
      </w:r>
      <w:proofErr w:type="spellStart"/>
      <w:r>
        <w:t>didirikan</w:t>
      </w:r>
      <w:proofErr w:type="spellEnd"/>
      <w:r>
        <w:t xml:space="preserve"> oleh Rick Ellis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2002 yang </w:t>
      </w:r>
      <w:proofErr w:type="spellStart"/>
      <w:r>
        <w:t>berspesialisasi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</w:t>
      </w:r>
      <w:proofErr w:type="spellEnd"/>
      <w:r>
        <w:t xml:space="preserve"> web" (Budi Raharjo, 2015:3). CodeIgniter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dapat</w:t>
      </w:r>
      <w:proofErr w:type="spellEnd"/>
      <w:proofErr w:type="gram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desainer</w:t>
      </w:r>
      <w:proofErr w:type="spellEnd"/>
      <w:r>
        <w:t xml:space="preserve"> PHP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.  </w:t>
      </w:r>
    </w:p>
    <w:p w14:paraId="23361899" w14:textId="77777777" w:rsidR="00E100B2" w:rsidRDefault="00000000">
      <w:pPr>
        <w:spacing w:after="252" w:line="259" w:lineRule="auto"/>
        <w:ind w:right="0"/>
        <w:jc w:val="left"/>
      </w:pPr>
      <w:r>
        <w:rPr>
          <w:b/>
        </w:rPr>
        <w:t>2. 7.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i/>
        </w:rPr>
        <w:t>Database</w:t>
      </w:r>
      <w:r>
        <w:rPr>
          <w:b/>
        </w:rPr>
        <w:t xml:space="preserve"> </w:t>
      </w:r>
    </w:p>
    <w:p w14:paraId="6D5A5994" w14:textId="77777777" w:rsidR="00E100B2" w:rsidRDefault="00000000">
      <w:pPr>
        <w:spacing w:after="202" w:line="476" w:lineRule="auto"/>
        <w:ind w:left="720" w:right="145" w:firstLine="720"/>
      </w:pPr>
      <w:r>
        <w:rPr>
          <w:i/>
        </w:rPr>
        <w:t>Database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data yang </w:t>
      </w:r>
      <w:proofErr w:type="spellStart"/>
      <w:r>
        <w:t>terkelola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data, </w:t>
      </w:r>
      <w:proofErr w:type="spellStart"/>
      <w:r>
        <w:t>menyimpan</w:t>
      </w:r>
      <w:proofErr w:type="spellEnd"/>
      <w:r>
        <w:t xml:space="preserve"> data dan </w:t>
      </w:r>
      <w:proofErr w:type="spellStart"/>
      <w:r>
        <w:t>menghapus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mudah</w:t>
      </w:r>
      <w:proofErr w:type="spellEnd"/>
      <w:r>
        <w:t>..</w:t>
      </w:r>
      <w:proofErr w:type="gramEnd"/>
      <w:r>
        <w:t xml:space="preserve"> Dimana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dan </w:t>
      </w:r>
      <w:proofErr w:type="spellStart"/>
      <w:r>
        <w:t>mengatur</w:t>
      </w:r>
      <w:proofErr w:type="spellEnd"/>
      <w:r>
        <w:t xml:space="preserve"> data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r>
        <w:rPr>
          <w:i/>
        </w:rPr>
        <w:t>database</w:t>
      </w:r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Relational</w:t>
      </w:r>
      <w:r>
        <w:t xml:space="preserve"> </w:t>
      </w:r>
      <w:r>
        <w:rPr>
          <w:i/>
        </w:rPr>
        <w:t>Database</w:t>
      </w:r>
      <w:r>
        <w:t xml:space="preserve"> </w:t>
      </w:r>
      <w:r>
        <w:rPr>
          <w:i/>
        </w:rPr>
        <w:t>Management</w:t>
      </w:r>
      <w:r>
        <w:t xml:space="preserve"> </w:t>
      </w:r>
      <w:r>
        <w:rPr>
          <w:i/>
        </w:rPr>
        <w:t>Systems</w:t>
      </w:r>
      <w:r>
        <w:t xml:space="preserve"> (RDBMS). </w:t>
      </w:r>
      <w:proofErr w:type="spellStart"/>
      <w:r>
        <w:t>Menurut</w:t>
      </w:r>
      <w:proofErr w:type="spellEnd"/>
      <w:r>
        <w:t xml:space="preserve"> (Jubilee, 2014)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data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tabel-tabel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dan </w:t>
      </w:r>
      <w:proofErr w:type="spellStart"/>
      <w:r>
        <w:t>dihubungkan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relasinya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primary</w:t>
      </w:r>
      <w:r>
        <w:t xml:space="preserve"> </w:t>
      </w:r>
      <w:r>
        <w:rPr>
          <w:i/>
        </w:rPr>
        <w:t>key</w:t>
      </w:r>
      <w:r>
        <w:t xml:space="preserve"> dan </w:t>
      </w:r>
      <w:r>
        <w:rPr>
          <w:i/>
        </w:rPr>
        <w:t>foreign</w:t>
      </w:r>
      <w:r>
        <w:t xml:space="preserve"> </w:t>
      </w:r>
      <w:r>
        <w:rPr>
          <w:i/>
        </w:rPr>
        <w:t>key</w:t>
      </w:r>
      <w:r>
        <w:t xml:space="preserve">. </w:t>
      </w:r>
    </w:p>
    <w:p w14:paraId="3E2B8537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2. 8.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MySql</w:t>
      </w:r>
      <w:proofErr w:type="spellEnd"/>
      <w:r>
        <w:rPr>
          <w:b/>
        </w:rPr>
        <w:t xml:space="preserve"> </w:t>
      </w:r>
    </w:p>
    <w:p w14:paraId="26A271F6" w14:textId="77777777" w:rsidR="00E100B2" w:rsidRDefault="00000000">
      <w:pPr>
        <w:spacing w:after="255" w:line="259" w:lineRule="auto"/>
        <w:ind w:right="137"/>
        <w:jc w:val="right"/>
      </w:pPr>
      <w:r>
        <w:t xml:space="preserve">MySQL </w:t>
      </w:r>
      <w:proofErr w:type="spellStart"/>
      <w:r>
        <w:t>merupakan</w:t>
      </w:r>
      <w:proofErr w:type="spellEnd"/>
      <w:r>
        <w:t xml:space="preserve"> DBMS yang sangat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</w:p>
    <w:p w14:paraId="40FAC22F" w14:textId="77777777" w:rsidR="00E100B2" w:rsidRDefault="00000000">
      <w:pPr>
        <w:spacing w:after="180" w:line="477" w:lineRule="auto"/>
        <w:ind w:left="730" w:right="0"/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database yang lain. </w:t>
      </w:r>
      <w:proofErr w:type="spellStart"/>
      <w:r>
        <w:t>Menurut</w:t>
      </w:r>
      <w:proofErr w:type="spellEnd"/>
      <w:r>
        <w:t xml:space="preserve"> (Jubilee, 2014) “MySQL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i/>
        </w:rPr>
        <w:t>Relasional</w:t>
      </w:r>
      <w:proofErr w:type="spellEnd"/>
      <w:r>
        <w:rPr>
          <w:i/>
        </w:rPr>
        <w:t xml:space="preserve"> Database </w:t>
      </w:r>
      <w:proofErr w:type="spellStart"/>
      <w:r>
        <w:rPr>
          <w:i/>
        </w:rPr>
        <w:t>Manajement</w:t>
      </w:r>
      <w:proofErr w:type="spellEnd"/>
      <w:r>
        <w:rPr>
          <w:i/>
        </w:rPr>
        <w:t xml:space="preserve"> System</w:t>
      </w:r>
      <w:r>
        <w:t xml:space="preserve"> (RDMS) yang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lastRenderedPageBreak/>
        <w:t>banyak</w:t>
      </w:r>
      <w:proofErr w:type="spellEnd"/>
      <w:r>
        <w:t xml:space="preserve"> data.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MySQL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”. MySQL juga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dan </w:t>
      </w:r>
      <w:proofErr w:type="spellStart"/>
      <w:r>
        <w:t>mengirim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multi </w:t>
      </w:r>
      <w:proofErr w:type="spellStart"/>
      <w:r>
        <w:t>pengguna</w:t>
      </w:r>
      <w:proofErr w:type="spellEnd"/>
      <w:r>
        <w:t xml:space="preserve">. </w:t>
      </w:r>
    </w:p>
    <w:p w14:paraId="6EF85A6A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2. 9.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Unified Modeling Language (UML) </w:t>
      </w:r>
    </w:p>
    <w:p w14:paraId="48B19070" w14:textId="77777777" w:rsidR="00E100B2" w:rsidRDefault="00000000">
      <w:pPr>
        <w:spacing w:line="477" w:lineRule="auto"/>
        <w:ind w:left="566" w:right="144" w:firstLine="569"/>
      </w:pPr>
      <w:r>
        <w:rPr>
          <w:i/>
        </w:rPr>
        <w:t>Unified Modeling Language</w:t>
      </w:r>
      <w:r>
        <w:t xml:space="preserve"> </w:t>
      </w:r>
      <w:proofErr w:type="spellStart"/>
      <w:r>
        <w:t>merpakan</w:t>
      </w:r>
      <w:proofErr w:type="spellEnd"/>
      <w:r>
        <w:t xml:space="preserve"> language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mendokumentasikan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memspesifikasi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r>
        <w:rPr>
          <w:i/>
        </w:rPr>
        <w:t>software</w:t>
      </w:r>
      <w:r>
        <w:t xml:space="preserve">. UML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(</w:t>
      </w:r>
      <w:proofErr w:type="spellStart"/>
      <w:r>
        <w:t>Suendri</w:t>
      </w:r>
      <w:proofErr w:type="spellEnd"/>
      <w:r>
        <w:t>, 2018</w:t>
      </w:r>
      <w:proofErr w:type="gramStart"/>
      <w:r>
        <w:t>)  "</w:t>
      </w:r>
      <w:proofErr w:type="gramEnd"/>
      <w:r>
        <w:t xml:space="preserve">Ini </w:t>
      </w:r>
      <w:proofErr w:type="spellStart"/>
      <w:r>
        <w:t>adalah</w:t>
      </w:r>
      <w:proofErr w:type="spellEnd"/>
      <w:r>
        <w:t xml:space="preserve"> strategi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". </w:t>
      </w:r>
    </w:p>
    <w:p w14:paraId="5EFF034F" w14:textId="77777777" w:rsidR="00E100B2" w:rsidRDefault="00000000">
      <w:pPr>
        <w:spacing w:after="314" w:line="259" w:lineRule="auto"/>
        <w:ind w:left="576" w:right="0"/>
        <w:jc w:val="left"/>
      </w:pPr>
      <w:r>
        <w:rPr>
          <w:b/>
        </w:rPr>
        <w:t>2.9.1.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Use Case </w:t>
      </w:r>
    </w:p>
    <w:p w14:paraId="782ED9BE" w14:textId="77777777" w:rsidR="00E100B2" w:rsidRDefault="00000000">
      <w:pPr>
        <w:spacing w:line="477" w:lineRule="auto"/>
        <w:ind w:left="852" w:right="146" w:firstLine="425"/>
      </w:pPr>
      <w:r>
        <w:t xml:space="preserve">Use Case </w:t>
      </w:r>
      <w:proofErr w:type="spellStart"/>
      <w:r>
        <w:t>adalah</w:t>
      </w:r>
      <w:proofErr w:type="spellEnd"/>
      <w:r>
        <w:t xml:space="preserve"> diagram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Heriyanto</w:t>
      </w:r>
      <w:proofErr w:type="spellEnd"/>
      <w:r>
        <w:t xml:space="preserve"> (2018) “</w:t>
      </w:r>
      <w:r>
        <w:rPr>
          <w:i/>
        </w:rPr>
        <w:t xml:space="preserve">Use case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dan </w:t>
      </w:r>
      <w:proofErr w:type="spellStart"/>
      <w:r>
        <w:t>kerangka</w:t>
      </w:r>
      <w:proofErr w:type="spellEnd"/>
      <w:r>
        <w:t xml:space="preserve"> data.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r>
        <w:rPr>
          <w:i/>
        </w:rPr>
        <w:t>use case</w:t>
      </w:r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memanfaatkannya</w:t>
      </w:r>
      <w:proofErr w:type="spellEnd"/>
      <w:r>
        <w:t>”.</w:t>
      </w:r>
      <w:r>
        <w:rPr>
          <w:sz w:val="20"/>
        </w:rPr>
        <w:t xml:space="preserve"> </w:t>
      </w:r>
    </w:p>
    <w:p w14:paraId="38644B61" w14:textId="77777777" w:rsidR="00E100B2" w:rsidRDefault="00000000">
      <w:pPr>
        <w:spacing w:after="0" w:line="259" w:lineRule="auto"/>
        <w:ind w:left="862" w:right="0"/>
        <w:jc w:val="left"/>
      </w:pPr>
      <w:r>
        <w:rPr>
          <w:b/>
          <w:sz w:val="20"/>
        </w:rPr>
        <w:t>Tabel 2.1</w:t>
      </w:r>
      <w:r>
        <w:rPr>
          <w:sz w:val="20"/>
        </w:rPr>
        <w:t xml:space="preserve"> Tabel </w:t>
      </w:r>
      <w:proofErr w:type="spellStart"/>
      <w:r>
        <w:rPr>
          <w:sz w:val="20"/>
        </w:rPr>
        <w:t>simbol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Use</w:t>
      </w:r>
      <w:r>
        <w:rPr>
          <w:sz w:val="20"/>
        </w:rPr>
        <w:t xml:space="preserve"> </w:t>
      </w:r>
      <w:r>
        <w:rPr>
          <w:i/>
          <w:sz w:val="20"/>
        </w:rPr>
        <w:t>Case</w:t>
      </w:r>
      <w:r>
        <w:rPr>
          <w:b/>
          <w:sz w:val="20"/>
        </w:rPr>
        <w:t xml:space="preserve"> </w:t>
      </w:r>
    </w:p>
    <w:tbl>
      <w:tblPr>
        <w:tblStyle w:val="TableGrid"/>
        <w:tblW w:w="7077" w:type="dxa"/>
        <w:tblInd w:w="857" w:type="dxa"/>
        <w:tblCellMar>
          <w:top w:w="14" w:type="dxa"/>
          <w:left w:w="108" w:type="dxa"/>
          <w:bottom w:w="95" w:type="dxa"/>
          <w:right w:w="48" w:type="dxa"/>
        </w:tblCellMar>
        <w:tblLook w:val="04A0" w:firstRow="1" w:lastRow="0" w:firstColumn="1" w:lastColumn="0" w:noHBand="0" w:noVBand="1"/>
      </w:tblPr>
      <w:tblGrid>
        <w:gridCol w:w="2561"/>
        <w:gridCol w:w="2204"/>
        <w:gridCol w:w="2312"/>
      </w:tblGrid>
      <w:tr w:rsidR="00E100B2" w14:paraId="615DDA3B" w14:textId="77777777">
        <w:trPr>
          <w:trHeight w:val="46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DBA" w14:textId="77777777" w:rsidR="00E100B2" w:rsidRDefault="0000000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</w:rPr>
              <w:t>Simbol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F270" w14:textId="77777777" w:rsidR="00E100B2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Nama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4EA" w14:textId="77777777" w:rsidR="00E100B2" w:rsidRDefault="00000000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100B2" w14:paraId="732917E9" w14:textId="77777777">
        <w:trPr>
          <w:trHeight w:val="208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9E1C6" w14:textId="77777777" w:rsidR="00E100B2" w:rsidRDefault="00000000">
            <w:pPr>
              <w:spacing w:after="0" w:line="259" w:lineRule="auto"/>
              <w:ind w:left="0" w:right="137" w:firstLine="0"/>
              <w:jc w:val="right"/>
            </w:pPr>
            <w:r>
              <w:rPr>
                <w:noProof/>
              </w:rPr>
              <w:drawing>
                <wp:inline distT="0" distB="0" distL="0" distR="0" wp14:anchorId="5A2AF07A" wp14:editId="3C585289">
                  <wp:extent cx="1304925" cy="714375"/>
                  <wp:effectExtent l="0" t="0" r="0" b="0"/>
                  <wp:docPr id="3428" name="Picture 3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Picture 34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8B1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Use Case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6706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menggambarkan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lebih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aktor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.  </w:t>
            </w:r>
          </w:p>
        </w:tc>
      </w:tr>
      <w:tr w:rsidR="00E100B2" w14:paraId="1DEBDF70" w14:textId="77777777">
        <w:trPr>
          <w:trHeight w:val="456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73178" w14:textId="77777777" w:rsidR="00E100B2" w:rsidRDefault="00000000">
            <w:pPr>
              <w:spacing w:after="0" w:line="259" w:lineRule="auto"/>
              <w:ind w:left="437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23631FEC" wp14:editId="2CCC6585">
                  <wp:extent cx="933450" cy="1095375"/>
                  <wp:effectExtent l="0" t="0" r="0" b="0"/>
                  <wp:docPr id="3600" name="Picture 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Picture 36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8AC0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Aktor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F6DD" w14:textId="77777777" w:rsidR="00E100B2" w:rsidRDefault="00000000">
            <w:pPr>
              <w:spacing w:after="2" w:line="357" w:lineRule="auto"/>
              <w:ind w:left="0" w:right="61" w:firstLine="0"/>
            </w:pP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</w:p>
          <w:p w14:paraId="646F53B9" w14:textId="77777777" w:rsidR="00E100B2" w:rsidRDefault="00000000">
            <w:pPr>
              <w:spacing w:after="0" w:line="259" w:lineRule="auto"/>
              <w:ind w:left="0" w:right="61" w:firstLine="0"/>
            </w:pP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di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. Aktor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>
              <w:rPr>
                <w:i/>
              </w:rPr>
              <w:t>use case</w:t>
            </w:r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</w:p>
        </w:tc>
      </w:tr>
      <w:tr w:rsidR="00E100B2" w14:paraId="38A5D3A0" w14:textId="77777777">
        <w:trPr>
          <w:trHeight w:val="208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78F7F" w14:textId="77777777" w:rsidR="00E100B2" w:rsidRDefault="00000000">
            <w:pPr>
              <w:spacing w:after="0" w:line="259" w:lineRule="auto"/>
              <w:ind w:left="0" w:right="137" w:firstLine="0"/>
              <w:jc w:val="right"/>
            </w:pPr>
            <w:r>
              <w:rPr>
                <w:noProof/>
              </w:rPr>
              <w:drawing>
                <wp:inline distT="0" distB="0" distL="0" distR="0" wp14:anchorId="385F6F6A" wp14:editId="40421604">
                  <wp:extent cx="1304925" cy="495300"/>
                  <wp:effectExtent l="0" t="0" r="0" b="0"/>
                  <wp:docPr id="3602" name="Picture 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Picture 36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E3BC" w14:textId="77777777" w:rsidR="00E100B2" w:rsidRDefault="00000000">
            <w:pPr>
              <w:spacing w:after="0" w:line="259" w:lineRule="auto"/>
              <w:ind w:left="0" w:right="53" w:firstLine="0"/>
              <w:jc w:val="left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actor dan use case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9303" w14:textId="77777777" w:rsidR="00E100B2" w:rsidRDefault="00000000">
            <w:pPr>
              <w:spacing w:after="0" w:line="259" w:lineRule="auto"/>
              <w:ind w:left="0" w:right="61" w:firstLine="0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garis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yang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</w:p>
        </w:tc>
      </w:tr>
      <w:tr w:rsidR="00E100B2" w14:paraId="4A1D737E" w14:textId="77777777">
        <w:trPr>
          <w:trHeight w:val="2078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46C94" w14:textId="77777777" w:rsidR="00E100B2" w:rsidRDefault="00000000">
            <w:pPr>
              <w:spacing w:after="0" w:line="259" w:lineRule="auto"/>
              <w:ind w:left="0" w:right="108" w:firstLine="0"/>
              <w:jc w:val="right"/>
            </w:pPr>
            <w:r>
              <w:rPr>
                <w:noProof/>
              </w:rPr>
              <w:drawing>
                <wp:inline distT="0" distB="0" distL="0" distR="0" wp14:anchorId="42536F7E" wp14:editId="15E91F06">
                  <wp:extent cx="1343025" cy="400050"/>
                  <wp:effectExtent l="0" t="0" r="0" b="0"/>
                  <wp:docPr id="3604" name="Picture 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03C" w14:textId="77777777" w:rsidR="00E100B2" w:rsidRDefault="00000000">
            <w:pPr>
              <w:spacing w:after="0" w:line="259" w:lineRule="auto"/>
              <w:ind w:left="0" w:right="39" w:firstLine="0"/>
              <w:jc w:val="left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 xml:space="preserve"> dan </w:t>
            </w:r>
            <w:r>
              <w:rPr>
                <w:i/>
              </w:rPr>
              <w:t>use case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08CD" w14:textId="77777777" w:rsidR="00E100B2" w:rsidRDefault="00000000">
            <w:pPr>
              <w:spacing w:after="0" w:line="259" w:lineRule="auto"/>
              <w:ind w:left="0" w:right="60" w:firstLine="0"/>
            </w:pPr>
            <w:proofErr w:type="spellStart"/>
            <w:r>
              <w:t>Asosiasi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garis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panah</w:t>
            </w:r>
            <w:proofErr w:type="spellEnd"/>
            <w:r>
              <w:t xml:space="preserve"> yang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aktor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. </w:t>
            </w:r>
          </w:p>
        </w:tc>
      </w:tr>
      <w:tr w:rsidR="00E100B2" w14:paraId="156ECB6F" w14:textId="77777777">
        <w:trPr>
          <w:trHeight w:val="125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48C80" w14:textId="77777777" w:rsidR="00E100B2" w:rsidRDefault="00000000">
            <w:pPr>
              <w:spacing w:after="0" w:line="259" w:lineRule="auto"/>
              <w:ind w:left="0" w:right="302" w:firstLine="0"/>
              <w:jc w:val="right"/>
            </w:pPr>
            <w:r>
              <w:rPr>
                <w:noProof/>
              </w:rPr>
              <w:drawing>
                <wp:inline distT="0" distB="0" distL="0" distR="0" wp14:anchorId="2B57F263" wp14:editId="67FA8532">
                  <wp:extent cx="1095375" cy="428625"/>
                  <wp:effectExtent l="0" t="0" r="0" b="0"/>
                  <wp:docPr id="3606" name="Picture 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1A2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Include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9CB6" w14:textId="77777777" w:rsidR="00E100B2" w:rsidRDefault="00000000">
            <w:pPr>
              <w:spacing w:after="0" w:line="259" w:lineRule="auto"/>
              <w:ind w:left="0" w:right="60" w:firstLine="0"/>
            </w:pPr>
            <w:proofErr w:type="spellStart"/>
            <w:r>
              <w:t>disebut</w:t>
            </w:r>
            <w:proofErr w:type="spellEnd"/>
            <w:r>
              <w:t xml:space="preserve"> juga </w:t>
            </w:r>
            <w:proofErr w:type="spellStart"/>
            <w:r>
              <w:t>pemanggilan</w:t>
            </w:r>
            <w:proofErr w:type="spellEnd"/>
            <w:r>
              <w:t xml:space="preserve"> use case </w:t>
            </w:r>
            <w:proofErr w:type="spellStart"/>
            <w:r>
              <w:t>olah</w:t>
            </w:r>
            <w:proofErr w:type="spellEnd"/>
            <w:r>
              <w:t xml:space="preserve"> </w:t>
            </w:r>
            <w:r>
              <w:rPr>
                <w:i/>
              </w:rPr>
              <w:t>use</w:t>
            </w:r>
            <w:r>
              <w:t xml:space="preserve"> case lain. </w:t>
            </w:r>
          </w:p>
        </w:tc>
      </w:tr>
      <w:tr w:rsidR="00E100B2" w14:paraId="76928122" w14:textId="77777777">
        <w:trPr>
          <w:trHeight w:val="208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F2894" w14:textId="77777777" w:rsidR="00E100B2" w:rsidRDefault="00000000">
            <w:pPr>
              <w:spacing w:after="0" w:line="259" w:lineRule="auto"/>
              <w:ind w:left="37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0D4C913" wp14:editId="4E32A5AF">
                  <wp:extent cx="1000125" cy="447675"/>
                  <wp:effectExtent l="0" t="0" r="0" b="0"/>
                  <wp:docPr id="3608" name="Picture 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Picture 36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C00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Extend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6DF7" w14:textId="77777777" w:rsidR="00E100B2" w:rsidRDefault="00000000">
            <w:pPr>
              <w:spacing w:after="0" w:line="259" w:lineRule="auto"/>
              <w:ind w:left="0" w:right="58" w:firstLine="0"/>
            </w:pPr>
            <w:r>
              <w:t xml:space="preserve">Extend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i/>
              </w:rPr>
              <w:t>use</w:t>
            </w:r>
            <w:r>
              <w:t xml:space="preserve"> </w:t>
            </w:r>
            <w:r>
              <w:rPr>
                <w:i/>
              </w:rPr>
              <w:t>case</w:t>
            </w:r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dan </w:t>
            </w:r>
            <w:proofErr w:type="spellStart"/>
            <w:r>
              <w:t>syarat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. </w:t>
            </w:r>
          </w:p>
        </w:tc>
      </w:tr>
    </w:tbl>
    <w:p w14:paraId="6D70DE79" w14:textId="77777777" w:rsidR="00E100B2" w:rsidRDefault="00000000">
      <w:pPr>
        <w:spacing w:after="163" w:line="477" w:lineRule="auto"/>
        <w:ind w:left="576" w:right="0"/>
      </w:pPr>
      <w:r>
        <w:rPr>
          <w:b/>
          <w:i/>
        </w:rPr>
        <w:t>2.9.2.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Activity Diagram </w:t>
      </w:r>
    </w:p>
    <w:p w14:paraId="1E13C22B" w14:textId="77777777" w:rsidR="00E100B2" w:rsidRDefault="00000000">
      <w:pPr>
        <w:spacing w:after="163" w:line="477" w:lineRule="auto"/>
        <w:ind w:left="576" w:right="0"/>
      </w:pPr>
      <w:r>
        <w:rPr>
          <w:i/>
        </w:rPr>
        <w:lastRenderedPageBreak/>
        <w:t xml:space="preserve">Activity </w:t>
      </w:r>
      <w:r>
        <w:t xml:space="preserve">Diagram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dimulainya</w:t>
      </w:r>
      <w:proofErr w:type="spellEnd"/>
      <w:r>
        <w:t xml:space="preserve"> </w:t>
      </w:r>
      <w:proofErr w:type="spellStart"/>
      <w:r>
        <w:t>akhis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proses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berakhirnya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(</w:t>
      </w:r>
      <w:proofErr w:type="spellStart"/>
      <w:r>
        <w:t>Suendri</w:t>
      </w:r>
      <w:proofErr w:type="spellEnd"/>
      <w:r>
        <w:t>, 2018) "</w:t>
      </w:r>
      <w:r>
        <w:rPr>
          <w:i/>
        </w:rPr>
        <w:t>Activity diagram</w:t>
      </w:r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proses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. </w:t>
      </w:r>
      <w:r>
        <w:rPr>
          <w:i/>
        </w:rPr>
        <w:t>Activity diagram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, </w:t>
      </w:r>
      <w:proofErr w:type="spellStart"/>
      <w:r>
        <w:t>objek</w:t>
      </w:r>
      <w:proofErr w:type="spellEnd"/>
      <w:r>
        <w:t xml:space="preserve">, </w:t>
      </w:r>
      <w:proofErr w:type="spellStart"/>
      <w:r>
        <w:t>keadaan</w:t>
      </w:r>
      <w:proofErr w:type="spellEnd"/>
      <w:r>
        <w:t xml:space="preserve">,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dan </w:t>
      </w:r>
      <w:r>
        <w:rPr>
          <w:i/>
        </w:rPr>
        <w:t>event</w:t>
      </w:r>
      <w:r>
        <w:t xml:space="preserve">". </w:t>
      </w:r>
    </w:p>
    <w:p w14:paraId="770CA8FC" w14:textId="77777777" w:rsidR="00E100B2" w:rsidRDefault="00000000">
      <w:pPr>
        <w:spacing w:line="265" w:lineRule="auto"/>
        <w:ind w:left="862" w:right="0"/>
        <w:jc w:val="left"/>
      </w:pPr>
      <w:r>
        <w:rPr>
          <w:b/>
          <w:sz w:val="20"/>
        </w:rPr>
        <w:t>Tabel 2.2</w:t>
      </w:r>
      <w:r>
        <w:rPr>
          <w:sz w:val="20"/>
        </w:rPr>
        <w:t xml:space="preserve"> Tabel </w:t>
      </w:r>
      <w:proofErr w:type="spellStart"/>
      <w:r>
        <w:rPr>
          <w:sz w:val="20"/>
        </w:rPr>
        <w:t>simbol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Activity Diagram</w:t>
      </w:r>
      <w:r>
        <w:rPr>
          <w:b/>
          <w:sz w:val="20"/>
        </w:rPr>
        <w:t xml:space="preserve"> </w:t>
      </w:r>
    </w:p>
    <w:tbl>
      <w:tblPr>
        <w:tblStyle w:val="TableGrid"/>
        <w:tblW w:w="7077" w:type="dxa"/>
        <w:tblInd w:w="857" w:type="dxa"/>
        <w:tblCellMar>
          <w:top w:w="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61"/>
        <w:gridCol w:w="2151"/>
        <w:gridCol w:w="2365"/>
      </w:tblGrid>
      <w:tr w:rsidR="00E100B2" w14:paraId="74C12198" w14:textId="77777777">
        <w:trPr>
          <w:trHeight w:val="46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2AF" w14:textId="77777777" w:rsidR="00E100B2" w:rsidRDefault="0000000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</w:rPr>
              <w:t>Simbol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639" w14:textId="77777777" w:rsidR="00E100B2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Nama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999" w14:textId="77777777" w:rsidR="00E100B2" w:rsidRDefault="00000000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100B2" w14:paraId="4FF8E8C5" w14:textId="77777777">
        <w:trPr>
          <w:trHeight w:val="1668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2BB35" w14:textId="77777777" w:rsidR="00E100B2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noProof/>
              </w:rPr>
              <w:drawing>
                <wp:inline distT="0" distB="0" distL="0" distR="0" wp14:anchorId="080B04DE" wp14:editId="29C66768">
                  <wp:extent cx="647700" cy="590550"/>
                  <wp:effectExtent l="0" t="0" r="0" b="0"/>
                  <wp:docPr id="3793" name="Picture 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Picture 37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A4D1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Start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A11E" w14:textId="77777777" w:rsidR="00E100B2" w:rsidRDefault="00000000">
            <w:pPr>
              <w:spacing w:after="0" w:line="259" w:lineRule="auto"/>
              <w:ind w:left="0" w:right="60" w:firstLine="0"/>
            </w:pPr>
            <w:r>
              <w:t xml:space="preserve">Start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 dan </w:t>
            </w:r>
            <w:proofErr w:type="spellStart"/>
            <w:r>
              <w:t>berada</w:t>
            </w:r>
            <w:proofErr w:type="spellEnd"/>
            <w:r>
              <w:t xml:space="preserve"> di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r>
              <w:rPr>
                <w:i/>
              </w:rPr>
              <w:t>Activity diagram</w:t>
            </w:r>
            <w:r>
              <w:t xml:space="preserve">. </w:t>
            </w:r>
          </w:p>
        </w:tc>
      </w:tr>
      <w:tr w:rsidR="00E100B2" w14:paraId="6A2F88B9" w14:textId="77777777">
        <w:trPr>
          <w:trHeight w:val="166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6A47C" w14:textId="77777777" w:rsidR="00E100B2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noProof/>
              </w:rPr>
              <w:drawing>
                <wp:inline distT="0" distB="0" distL="0" distR="0" wp14:anchorId="3B79C172" wp14:editId="48FF02E3">
                  <wp:extent cx="723900" cy="704850"/>
                  <wp:effectExtent l="0" t="0" r="0" b="0"/>
                  <wp:docPr id="3795" name="Picture 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Picture 37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77F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End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A3CC" w14:textId="77777777" w:rsidR="00E100B2" w:rsidRDefault="00000000">
            <w:pPr>
              <w:spacing w:after="0" w:line="259" w:lineRule="auto"/>
              <w:ind w:left="0" w:right="61" w:firstLine="0"/>
            </w:pPr>
            <w:r>
              <w:t xml:space="preserve">End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pada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bawah</w:t>
            </w:r>
            <w:proofErr w:type="spellEnd"/>
            <w:r>
              <w:t xml:space="preserve">. </w:t>
            </w:r>
          </w:p>
        </w:tc>
      </w:tr>
      <w:tr w:rsidR="00E100B2" w14:paraId="1F808A75" w14:textId="77777777">
        <w:trPr>
          <w:trHeight w:val="166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D0337" w14:textId="77777777" w:rsidR="00E100B2" w:rsidRDefault="00000000">
            <w:pPr>
              <w:spacing w:after="0" w:line="259" w:lineRule="auto"/>
              <w:ind w:left="0" w:right="77" w:firstLine="0"/>
              <w:jc w:val="right"/>
            </w:pPr>
            <w:r>
              <w:rPr>
                <w:noProof/>
              </w:rPr>
              <w:drawing>
                <wp:inline distT="0" distB="0" distL="0" distR="0" wp14:anchorId="7A1E9B73" wp14:editId="033E7495">
                  <wp:extent cx="1390650" cy="619125"/>
                  <wp:effectExtent l="0" t="0" r="0" b="0"/>
                  <wp:docPr id="3797" name="Picture 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Picture 37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1EEF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Activities</w:t>
            </w:r>
            <w: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9B61" w14:textId="77777777" w:rsidR="00E100B2" w:rsidRDefault="00000000">
            <w:pPr>
              <w:spacing w:after="0" w:line="357" w:lineRule="auto"/>
              <w:ind w:left="0" w:right="60" w:firstLine="0"/>
            </w:pPr>
            <w:r>
              <w:t xml:space="preserve">Activities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proses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</w:p>
          <w:p w14:paraId="0BC1A917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terjadi</w:t>
            </w:r>
            <w:proofErr w:type="spellEnd"/>
            <w:r>
              <w:t xml:space="preserve"> </w:t>
            </w:r>
          </w:p>
        </w:tc>
      </w:tr>
      <w:tr w:rsidR="00E100B2" w14:paraId="2C1D24C0" w14:textId="77777777">
        <w:trPr>
          <w:trHeight w:val="2078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C7FB3" w14:textId="77777777" w:rsidR="00E100B2" w:rsidRDefault="00000000">
            <w:pPr>
              <w:spacing w:after="0" w:line="259" w:lineRule="auto"/>
              <w:ind w:left="0" w:right="137" w:firstLine="0"/>
              <w:jc w:val="right"/>
            </w:pPr>
            <w:r>
              <w:rPr>
                <w:noProof/>
              </w:rPr>
              <w:drawing>
                <wp:inline distT="0" distB="0" distL="0" distR="0" wp14:anchorId="0E0B1787" wp14:editId="5A924DA4">
                  <wp:extent cx="1304925" cy="809625"/>
                  <wp:effectExtent l="0" t="0" r="0" b="0"/>
                  <wp:docPr id="3799" name="Picture 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Picture 37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DAA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Swimlane</w:t>
            </w:r>
            <w: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C8BF" w14:textId="77777777" w:rsidR="00E100B2" w:rsidRDefault="00000000">
            <w:pPr>
              <w:spacing w:after="0" w:line="259" w:lineRule="auto"/>
              <w:ind w:left="0" w:right="32" w:firstLine="0"/>
              <w:jc w:val="left"/>
            </w:pPr>
            <w:proofErr w:type="spellStart"/>
            <w:r>
              <w:t>Bertujuan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yang </w:t>
            </w:r>
            <w:r>
              <w:tab/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mengakses</w:t>
            </w:r>
            <w:proofErr w:type="spell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. </w:t>
            </w:r>
          </w:p>
        </w:tc>
      </w:tr>
      <w:tr w:rsidR="00E100B2" w14:paraId="48424F64" w14:textId="77777777">
        <w:trPr>
          <w:trHeight w:val="140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799A9" w14:textId="77777777" w:rsidR="00E100B2" w:rsidRDefault="00000000">
            <w:pPr>
              <w:spacing w:after="0" w:line="259" w:lineRule="auto"/>
              <w:ind w:left="0" w:right="77" w:firstLine="0"/>
              <w:jc w:val="right"/>
            </w:pPr>
            <w:r>
              <w:rPr>
                <w:noProof/>
              </w:rPr>
              <w:drawing>
                <wp:inline distT="0" distB="0" distL="0" distR="0" wp14:anchorId="39B974E1" wp14:editId="1AC5AF96">
                  <wp:extent cx="1390650" cy="800100"/>
                  <wp:effectExtent l="0" t="0" r="0" b="0"/>
                  <wp:docPr id="3801" name="Picture 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Picture 38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E647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Decision</w:t>
            </w:r>
            <w: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B44" w14:textId="77777777" w:rsidR="00E100B2" w:rsidRDefault="00000000">
            <w:pPr>
              <w:spacing w:after="0" w:line="259" w:lineRule="auto"/>
              <w:ind w:left="0" w:right="61" w:firstLine="0"/>
            </w:pPr>
            <w:r>
              <w:t xml:space="preserve">Decision points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penggambaran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</w:p>
        </w:tc>
      </w:tr>
      <w:tr w:rsidR="00E100B2" w14:paraId="5C6A8857" w14:textId="77777777">
        <w:trPr>
          <w:trHeight w:val="125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984E" w14:textId="77777777" w:rsidR="00E100B2" w:rsidRDefault="00E100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E2B" w14:textId="77777777" w:rsidR="00E100B2" w:rsidRDefault="00E100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8C8D" w14:textId="77777777" w:rsidR="00E100B2" w:rsidRDefault="00000000">
            <w:pPr>
              <w:spacing w:after="2" w:line="356" w:lineRule="auto"/>
              <w:ind w:left="0" w:right="0" w:firstLine="0"/>
              <w:jc w:val="left"/>
            </w:pP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true </w:t>
            </w:r>
            <w:proofErr w:type="spellStart"/>
            <w:r>
              <w:t>atau</w:t>
            </w:r>
            <w:proofErr w:type="spellEnd"/>
            <w:r>
              <w:t xml:space="preserve"> </w:t>
            </w:r>
          </w:p>
          <w:p w14:paraId="4C9DCA66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false </w:t>
            </w:r>
          </w:p>
        </w:tc>
      </w:tr>
    </w:tbl>
    <w:p w14:paraId="7DFD50E9" w14:textId="77777777" w:rsidR="00E100B2" w:rsidRDefault="00000000">
      <w:pPr>
        <w:spacing w:after="255" w:line="259" w:lineRule="auto"/>
        <w:ind w:left="852" w:right="0" w:firstLine="0"/>
        <w:jc w:val="left"/>
      </w:pPr>
      <w:r>
        <w:t xml:space="preserve"> </w:t>
      </w:r>
    </w:p>
    <w:p w14:paraId="7A15FCA4" w14:textId="77777777" w:rsidR="00E100B2" w:rsidRDefault="00000000">
      <w:pPr>
        <w:numPr>
          <w:ilvl w:val="0"/>
          <w:numId w:val="12"/>
        </w:numPr>
        <w:spacing w:after="253" w:line="259" w:lineRule="auto"/>
        <w:ind w:right="0" w:hanging="240"/>
        <w:jc w:val="left"/>
      </w:pPr>
      <w:r>
        <w:rPr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Pemodelan</w:t>
      </w:r>
      <w:proofErr w:type="spellEnd"/>
      <w:r>
        <w:rPr>
          <w:b/>
        </w:rPr>
        <w:t xml:space="preserve"> Data Conceptual dan Physical </w:t>
      </w:r>
    </w:p>
    <w:p w14:paraId="388A257A" w14:textId="77777777" w:rsidR="00E100B2" w:rsidRDefault="00000000">
      <w:pPr>
        <w:spacing w:after="166" w:line="476" w:lineRule="auto"/>
        <w:ind w:left="720" w:right="144" w:firstLine="720"/>
      </w:pPr>
      <w:proofErr w:type="spellStart"/>
      <w:r>
        <w:t>Pemodelan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conceptual</w:t>
      </w:r>
      <w:r>
        <w:t xml:space="preserve"> (CDM)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masing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(</w:t>
      </w:r>
      <w:r>
        <w:rPr>
          <w:i/>
        </w:rPr>
        <w:t>relationship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physical</w:t>
      </w:r>
      <w:r>
        <w:t xml:space="preserve"> (PDM)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data yang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>. (</w:t>
      </w:r>
      <w:proofErr w:type="spellStart"/>
      <w:r>
        <w:t>Oktafiani</w:t>
      </w:r>
      <w:proofErr w:type="spellEnd"/>
      <w:r>
        <w:t xml:space="preserve">, 2018:36). </w:t>
      </w:r>
      <w:proofErr w:type="spellStart"/>
      <w:r>
        <w:t>Simbol-simbol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26CC8393" w14:textId="77777777" w:rsidR="00E100B2" w:rsidRDefault="00000000">
      <w:pPr>
        <w:spacing w:after="0" w:line="259" w:lineRule="auto"/>
        <w:ind w:left="576" w:right="0"/>
        <w:jc w:val="left"/>
      </w:pPr>
      <w:r>
        <w:rPr>
          <w:sz w:val="20"/>
        </w:rPr>
        <w:t xml:space="preserve">Tabel 2.3 Tabel </w:t>
      </w:r>
      <w:proofErr w:type="spellStart"/>
      <w:r>
        <w:rPr>
          <w:sz w:val="20"/>
        </w:rPr>
        <w:t>simbol</w:t>
      </w:r>
      <w:proofErr w:type="spellEnd"/>
      <w:r>
        <w:rPr>
          <w:sz w:val="20"/>
        </w:rPr>
        <w:t xml:space="preserve"> CDM dan PDM</w:t>
      </w:r>
      <w:r>
        <w:rPr>
          <w:b/>
          <w:sz w:val="20"/>
        </w:rPr>
        <w:t xml:space="preserve"> </w:t>
      </w:r>
    </w:p>
    <w:tbl>
      <w:tblPr>
        <w:tblStyle w:val="TableGrid"/>
        <w:tblW w:w="7374" w:type="dxa"/>
        <w:tblInd w:w="566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966"/>
        <w:gridCol w:w="3408"/>
      </w:tblGrid>
      <w:tr w:rsidR="00E100B2" w14:paraId="73EDF939" w14:textId="77777777">
        <w:trPr>
          <w:trHeight w:val="521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7878" w14:textId="77777777" w:rsidR="00E100B2" w:rsidRDefault="00000000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rPr>
                <w:b/>
              </w:rPr>
              <w:t>Simbol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53CE" w14:textId="77777777" w:rsidR="00E100B2" w:rsidRDefault="00000000">
            <w:pPr>
              <w:spacing w:after="0" w:line="259" w:lineRule="auto"/>
              <w:ind w:left="0" w:right="64" w:firstLine="0"/>
              <w:jc w:val="center"/>
            </w:pPr>
            <w:proofErr w:type="spellStart"/>
            <w:r>
              <w:rPr>
                <w:b/>
              </w:rPr>
              <w:t>Keterangan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E100B2" w14:paraId="412BD0A8" w14:textId="77777777">
        <w:trPr>
          <w:trHeight w:val="2869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F56C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099F180" w14:textId="77777777" w:rsidR="00E100B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CEDCAC9" wp14:editId="39894AD3">
                  <wp:extent cx="2179955" cy="1406398"/>
                  <wp:effectExtent l="0" t="0" r="0" b="0"/>
                  <wp:docPr id="3924" name="Picture 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Picture 39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955" cy="140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6FE" w14:textId="77777777" w:rsidR="00E100B2" w:rsidRDefault="00000000">
            <w:pPr>
              <w:spacing w:after="0" w:line="259" w:lineRule="auto"/>
              <w:ind w:left="0" w:right="62" w:firstLine="0"/>
            </w:pPr>
            <w:r>
              <w:rPr>
                <w:i/>
              </w:rPr>
              <w:t>One to One</w:t>
            </w:r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1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B, dan </w:t>
            </w:r>
            <w:proofErr w:type="spellStart"/>
            <w:r>
              <w:t>sebaliknya</w:t>
            </w:r>
            <w:proofErr w:type="spellEnd"/>
            <w:r>
              <w:t xml:space="preserve">. </w:t>
            </w:r>
          </w:p>
        </w:tc>
      </w:tr>
      <w:tr w:rsidR="00E100B2" w14:paraId="30564171" w14:textId="77777777">
        <w:trPr>
          <w:trHeight w:val="3322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08377" w14:textId="77777777" w:rsidR="00E100B2" w:rsidRDefault="00000000">
            <w:pPr>
              <w:spacing w:after="21" w:line="259" w:lineRule="auto"/>
              <w:ind w:left="401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63085745" wp14:editId="5208CB01">
                  <wp:extent cx="2039493" cy="1517650"/>
                  <wp:effectExtent l="0" t="0" r="0" b="0"/>
                  <wp:docPr id="4030" name="Picture 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Picture 40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493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3C2E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8349" w14:textId="77777777" w:rsidR="00E100B2" w:rsidRDefault="00000000">
            <w:pPr>
              <w:spacing w:after="0" w:line="259" w:lineRule="auto"/>
              <w:ind w:left="0" w:right="62" w:firstLine="0"/>
            </w:pPr>
            <w:r>
              <w:rPr>
                <w:i/>
              </w:rPr>
              <w:t>One to many</w:t>
            </w:r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1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B,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B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1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himpunan</w:t>
            </w:r>
            <w:proofErr w:type="spellEnd"/>
            <w:r>
              <w:t xml:space="preserve"> A. </w:t>
            </w:r>
          </w:p>
        </w:tc>
      </w:tr>
      <w:tr w:rsidR="00E100B2" w14:paraId="19344287" w14:textId="77777777">
        <w:trPr>
          <w:trHeight w:val="3874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94F2F" w14:textId="77777777" w:rsidR="00E100B2" w:rsidRDefault="00000000">
            <w:pPr>
              <w:spacing w:after="31" w:line="259" w:lineRule="auto"/>
              <w:ind w:left="39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660D682" wp14:editId="3C11F758">
                  <wp:extent cx="1820545" cy="1103630"/>
                  <wp:effectExtent l="0" t="0" r="0" b="0"/>
                  <wp:docPr id="4032" name="Picture 4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Picture 40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FB4AF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8C18" w14:textId="77777777" w:rsidR="00E100B2" w:rsidRDefault="00000000">
            <w:pPr>
              <w:spacing w:after="0" w:line="476" w:lineRule="auto"/>
              <w:ind w:left="0" w:right="60" w:firstLine="0"/>
            </w:pPr>
            <w:r>
              <w:rPr>
                <w:i/>
              </w:rPr>
              <w:t>Many to one</w:t>
            </w:r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A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1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B,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B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</w:p>
          <w:p w14:paraId="49E24B8F" w14:textId="77777777" w:rsidR="00E100B2" w:rsidRDefault="00000000">
            <w:pPr>
              <w:tabs>
                <w:tab w:val="center" w:pos="785"/>
                <w:tab w:val="center" w:pos="1670"/>
                <w:tab w:val="right" w:pos="3253"/>
              </w:tabs>
              <w:spacing w:after="259" w:line="259" w:lineRule="auto"/>
              <w:ind w:left="0" w:right="0" w:firstLine="0"/>
              <w:jc w:val="left"/>
            </w:pP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tab/>
              <w:t xml:space="preserve">1 </w:t>
            </w:r>
            <w:r>
              <w:tab/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dengan</w:t>
            </w:r>
            <w:proofErr w:type="spellEnd"/>
            <w:r>
              <w:t xml:space="preserve"> </w:t>
            </w:r>
          </w:p>
          <w:p w14:paraId="09799ACC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himpunan</w:t>
            </w:r>
            <w:proofErr w:type="spellEnd"/>
            <w:r>
              <w:t xml:space="preserve"> A. </w:t>
            </w:r>
          </w:p>
        </w:tc>
      </w:tr>
      <w:tr w:rsidR="00E100B2" w14:paraId="33D17AF4" w14:textId="77777777">
        <w:trPr>
          <w:trHeight w:val="277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8F449" w14:textId="77777777" w:rsidR="00E100B2" w:rsidRDefault="00000000">
            <w:pPr>
              <w:spacing w:after="10" w:line="259" w:lineRule="auto"/>
              <w:ind w:left="34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84AB4B3" wp14:editId="050306AE">
                  <wp:extent cx="1858137" cy="1205230"/>
                  <wp:effectExtent l="0" t="0" r="0" b="0"/>
                  <wp:docPr id="4034" name="Picture 4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Picture 40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137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053AE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3F22" w14:textId="77777777" w:rsidR="00E100B2" w:rsidRDefault="00000000">
            <w:pPr>
              <w:spacing w:after="1" w:line="476" w:lineRule="auto"/>
              <w:ind w:left="0" w:right="41" w:firstLine="0"/>
              <w:jc w:val="left"/>
            </w:pPr>
            <w:r>
              <w:t xml:space="preserve">Many to Many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A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pada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</w:p>
          <w:p w14:paraId="4BCDDE2E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B, dan </w:t>
            </w:r>
            <w:proofErr w:type="spellStart"/>
            <w:r>
              <w:t>sebaliknya</w:t>
            </w:r>
            <w:proofErr w:type="spellEnd"/>
            <w:r>
              <w:t xml:space="preserve">. </w:t>
            </w:r>
          </w:p>
        </w:tc>
      </w:tr>
    </w:tbl>
    <w:p w14:paraId="0666C03B" w14:textId="77777777" w:rsidR="00E100B2" w:rsidRDefault="00000000">
      <w:pPr>
        <w:spacing w:after="0" w:line="259" w:lineRule="auto"/>
        <w:ind w:left="566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ectPr w:rsidR="00E100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553" w:bottom="1726" w:left="2268" w:header="717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82B3" w14:textId="77777777" w:rsidR="00E35471" w:rsidRDefault="00E35471">
      <w:pPr>
        <w:spacing w:after="0" w:line="240" w:lineRule="auto"/>
      </w:pPr>
      <w:r>
        <w:separator/>
      </w:r>
    </w:p>
  </w:endnote>
  <w:endnote w:type="continuationSeparator" w:id="0">
    <w:p w14:paraId="46AFF83D" w14:textId="77777777" w:rsidR="00E35471" w:rsidRDefault="00E3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C03B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5546F0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69C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9C1F67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D52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89E579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A76A" w14:textId="77777777" w:rsidR="00E35471" w:rsidRDefault="00E35471">
      <w:pPr>
        <w:spacing w:after="0" w:line="240" w:lineRule="auto"/>
      </w:pPr>
      <w:r>
        <w:separator/>
      </w:r>
    </w:p>
  </w:footnote>
  <w:footnote w:type="continuationSeparator" w:id="0">
    <w:p w14:paraId="0F324232" w14:textId="77777777" w:rsidR="00E35471" w:rsidRDefault="00E3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19A0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09E093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E0D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91A9B6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709E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D0F2A92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DC7"/>
    <w:multiLevelType w:val="hybridMultilevel"/>
    <w:tmpl w:val="6DE430E8"/>
    <w:lvl w:ilvl="0" w:tplc="7B32B2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438D8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600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5B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207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086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461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E86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A78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E2970"/>
    <w:multiLevelType w:val="hybridMultilevel"/>
    <w:tmpl w:val="F10E31DC"/>
    <w:lvl w:ilvl="0" w:tplc="0CF8DE5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778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E2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CFEF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0085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E82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EB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A7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C72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52E4C"/>
    <w:multiLevelType w:val="hybridMultilevel"/>
    <w:tmpl w:val="B8589FA4"/>
    <w:lvl w:ilvl="0" w:tplc="E1168C76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008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60CC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62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99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24D9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88B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F3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A11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110E3"/>
    <w:multiLevelType w:val="hybridMultilevel"/>
    <w:tmpl w:val="33800742"/>
    <w:lvl w:ilvl="0" w:tplc="CDAE261E">
      <w:start w:val="3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A2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8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B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A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2D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2A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0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1C10"/>
    <w:multiLevelType w:val="hybridMultilevel"/>
    <w:tmpl w:val="B408316A"/>
    <w:lvl w:ilvl="0" w:tplc="11AA16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6E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C1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A97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EF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092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D3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13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5171F"/>
    <w:multiLevelType w:val="hybridMultilevel"/>
    <w:tmpl w:val="68B2E81C"/>
    <w:lvl w:ilvl="0" w:tplc="0CA0DA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3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5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CC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C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ED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CC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CC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233B1"/>
    <w:multiLevelType w:val="hybridMultilevel"/>
    <w:tmpl w:val="713C62E8"/>
    <w:lvl w:ilvl="0" w:tplc="F85C75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1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8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7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C4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1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3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E235F"/>
    <w:multiLevelType w:val="hybridMultilevel"/>
    <w:tmpl w:val="6C5CA7D2"/>
    <w:lvl w:ilvl="0" w:tplc="CD0036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47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85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CA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64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8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E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E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4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E3736"/>
    <w:multiLevelType w:val="hybridMultilevel"/>
    <w:tmpl w:val="84F2BFC0"/>
    <w:lvl w:ilvl="0" w:tplc="E4F4E628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A36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EDD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08EA6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C34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CD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B5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0196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D9F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53891"/>
    <w:multiLevelType w:val="hybridMultilevel"/>
    <w:tmpl w:val="AB7E7A2C"/>
    <w:lvl w:ilvl="0" w:tplc="78747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AA4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3190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8531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C4CA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C661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4125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C89F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4CE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23C28"/>
    <w:multiLevelType w:val="hybridMultilevel"/>
    <w:tmpl w:val="233CFC00"/>
    <w:lvl w:ilvl="0" w:tplc="1EC4A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9B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0D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1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2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1C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4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A16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C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61992"/>
    <w:multiLevelType w:val="hybridMultilevel"/>
    <w:tmpl w:val="32EE536A"/>
    <w:lvl w:ilvl="0" w:tplc="A47CCD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EB0">
      <w:start w:val="1"/>
      <w:numFmt w:val="bullet"/>
      <w:lvlText w:val="o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C0814">
      <w:start w:val="1"/>
      <w:numFmt w:val="bullet"/>
      <w:lvlText w:val="-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A5A">
      <w:start w:val="1"/>
      <w:numFmt w:val="bullet"/>
      <w:lvlText w:val="•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E8478">
      <w:start w:val="1"/>
      <w:numFmt w:val="bullet"/>
      <w:lvlText w:val="o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80FE2">
      <w:start w:val="1"/>
      <w:numFmt w:val="bullet"/>
      <w:lvlText w:val="▪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D5D4">
      <w:start w:val="1"/>
      <w:numFmt w:val="bullet"/>
      <w:lvlText w:val="•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65EB8">
      <w:start w:val="1"/>
      <w:numFmt w:val="bullet"/>
      <w:lvlText w:val="o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8CB6">
      <w:start w:val="1"/>
      <w:numFmt w:val="bullet"/>
      <w:lvlText w:val="▪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E5CF6"/>
    <w:multiLevelType w:val="hybridMultilevel"/>
    <w:tmpl w:val="3730905C"/>
    <w:lvl w:ilvl="0" w:tplc="A79A6B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A6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8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C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F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A1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B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32275"/>
    <w:multiLevelType w:val="hybridMultilevel"/>
    <w:tmpl w:val="3A5EAEE0"/>
    <w:lvl w:ilvl="0" w:tplc="6070345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85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9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0E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A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9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7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D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C91355"/>
    <w:multiLevelType w:val="hybridMultilevel"/>
    <w:tmpl w:val="8D56B5F0"/>
    <w:lvl w:ilvl="0" w:tplc="5BA8C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74B6">
      <w:start w:val="1"/>
      <w:numFmt w:val="lowerLetter"/>
      <w:lvlRestart w:val="0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025E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6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0B0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AE95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0A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31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0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9A1EE4"/>
    <w:multiLevelType w:val="multilevel"/>
    <w:tmpl w:val="7E8EA4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BD4BF7"/>
    <w:multiLevelType w:val="hybridMultilevel"/>
    <w:tmpl w:val="ED7A1316"/>
    <w:lvl w:ilvl="0" w:tplc="B1BAC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67C2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F69E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0E1B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08C7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41C9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6927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B19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F8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360164"/>
    <w:multiLevelType w:val="hybridMultilevel"/>
    <w:tmpl w:val="285A799E"/>
    <w:lvl w:ilvl="0" w:tplc="3FE48F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3248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0DAA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01C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024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4B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70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025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AE6B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87AB4"/>
    <w:multiLevelType w:val="hybridMultilevel"/>
    <w:tmpl w:val="2F0C5D86"/>
    <w:lvl w:ilvl="0" w:tplc="69009D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CC5A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A5F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A14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AED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E77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E5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580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D7A5B"/>
    <w:multiLevelType w:val="multilevel"/>
    <w:tmpl w:val="A8C285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95562">
    <w:abstractNumId w:val="10"/>
  </w:num>
  <w:num w:numId="2" w16cid:durableId="426468882">
    <w:abstractNumId w:val="4"/>
  </w:num>
  <w:num w:numId="3" w16cid:durableId="989947135">
    <w:abstractNumId w:val="12"/>
  </w:num>
  <w:num w:numId="4" w16cid:durableId="1721632014">
    <w:abstractNumId w:val="6"/>
  </w:num>
  <w:num w:numId="5" w16cid:durableId="1784836698">
    <w:abstractNumId w:val="5"/>
  </w:num>
  <w:num w:numId="6" w16cid:durableId="480851165">
    <w:abstractNumId w:val="1"/>
  </w:num>
  <w:num w:numId="7" w16cid:durableId="1773475733">
    <w:abstractNumId w:val="0"/>
  </w:num>
  <w:num w:numId="8" w16cid:durableId="2041588641">
    <w:abstractNumId w:val="14"/>
  </w:num>
  <w:num w:numId="9" w16cid:durableId="1385257762">
    <w:abstractNumId w:val="18"/>
  </w:num>
  <w:num w:numId="10" w16cid:durableId="1530728370">
    <w:abstractNumId w:val="11"/>
  </w:num>
  <w:num w:numId="11" w16cid:durableId="90706689">
    <w:abstractNumId w:val="17"/>
  </w:num>
  <w:num w:numId="12" w16cid:durableId="256449013">
    <w:abstractNumId w:val="13"/>
  </w:num>
  <w:num w:numId="13" w16cid:durableId="684671812">
    <w:abstractNumId w:val="2"/>
  </w:num>
  <w:num w:numId="14" w16cid:durableId="823163626">
    <w:abstractNumId w:val="7"/>
  </w:num>
  <w:num w:numId="15" w16cid:durableId="753286903">
    <w:abstractNumId w:val="3"/>
  </w:num>
  <w:num w:numId="16" w16cid:durableId="849105772">
    <w:abstractNumId w:val="15"/>
  </w:num>
  <w:num w:numId="17" w16cid:durableId="438378617">
    <w:abstractNumId w:val="19"/>
  </w:num>
  <w:num w:numId="18" w16cid:durableId="83455475">
    <w:abstractNumId w:val="8"/>
  </w:num>
  <w:num w:numId="19" w16cid:durableId="1576358312">
    <w:abstractNumId w:val="9"/>
  </w:num>
  <w:num w:numId="20" w16cid:durableId="87120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B2"/>
    <w:rsid w:val="00102E61"/>
    <w:rsid w:val="00954422"/>
    <w:rsid w:val="009F097D"/>
    <w:rsid w:val="00E100B2"/>
    <w:rsid w:val="00E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C738"/>
  <w15:docId w15:val="{DBACC012-7940-4AA9-8D9E-1C9EAFB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right="15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pPr>
      <w:spacing w:after="388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1408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</dc:creator>
  <cp:keywords/>
  <cp:lastModifiedBy>indra jaya</cp:lastModifiedBy>
  <cp:revision>3</cp:revision>
  <dcterms:created xsi:type="dcterms:W3CDTF">2024-01-24T02:49:00Z</dcterms:created>
  <dcterms:modified xsi:type="dcterms:W3CDTF">2024-01-24T02:52:00Z</dcterms:modified>
</cp:coreProperties>
</file>