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EAED" w14:textId="77777777" w:rsidR="00187CF1" w:rsidRDefault="00E83370">
      <w:pPr>
        <w:pStyle w:val="Heading1"/>
        <w:numPr>
          <w:ilvl w:val="1"/>
          <w:numId w:val="12"/>
        </w:numPr>
        <w:spacing w:line="259" w:lineRule="auto"/>
      </w:pPr>
      <w:bookmarkStart w:id="0" w:name="_Toc144312344"/>
      <w:r>
        <w:t>CHAPTER V</w:t>
      </w:r>
      <w:r>
        <w:br/>
        <w:t>CONCLUSIONS AND RECOMMENDATION</w:t>
      </w:r>
      <w:bookmarkEnd w:id="0"/>
      <w:r>
        <w:br/>
      </w:r>
    </w:p>
    <w:p w14:paraId="2B3B57D9" w14:textId="77777777" w:rsidR="00187CF1" w:rsidRDefault="00E83370">
      <w:pPr>
        <w:pStyle w:val="Heading2"/>
        <w:numPr>
          <w:ilvl w:val="1"/>
          <w:numId w:val="18"/>
        </w:numPr>
        <w:spacing w:before="200"/>
        <w:jc w:val="both"/>
      </w:pPr>
      <w:bookmarkStart w:id="1" w:name="_Toc144312345"/>
      <w:r>
        <w:t>Conclusions</w:t>
      </w:r>
      <w:bookmarkEnd w:id="1"/>
    </w:p>
    <w:p w14:paraId="1EA5D9D4" w14:textId="77777777" w:rsidR="00187CF1" w:rsidRDefault="00E83370">
      <w:pPr>
        <w:spacing w:before="200" w:after="0" w:line="480" w:lineRule="auto"/>
        <w:ind w:firstLine="720"/>
        <w:jc w:val="both"/>
      </w:pPr>
      <w:bookmarkStart w:id="2" w:name="_Hlk144371816"/>
      <w:r>
        <w:t xml:space="preserve">This study aims to examine the relationship between e-service quality dimensions and a sense of belonging on user satisfaction, which later impacts the intention to use Indonesian Discord application users. Based on the PLS-SEM analysis using </w:t>
      </w:r>
      <w:proofErr w:type="spellStart"/>
      <w:r>
        <w:t>SmartPLS</w:t>
      </w:r>
      <w:proofErr w:type="spellEnd"/>
      <w:r>
        <w:t xml:space="preserve"> 4, it can be indicated that all constructs indicated positive correlations and are statistically significant except for fulfillment. The result concluded that users perceive higher satisfaction when there is a superior e-service quality combined with a sense of belonging, ultimately determining users' intention to use the Discord application.</w:t>
      </w:r>
      <w:bookmarkEnd w:id="2"/>
    </w:p>
    <w:p w14:paraId="5BA2641E" w14:textId="77777777" w:rsidR="00187CF1" w:rsidRDefault="00E83370">
      <w:pPr>
        <w:pStyle w:val="Heading2"/>
        <w:numPr>
          <w:ilvl w:val="1"/>
          <w:numId w:val="18"/>
        </w:numPr>
        <w:spacing w:before="200"/>
        <w:jc w:val="both"/>
      </w:pPr>
      <w:bookmarkStart w:id="3" w:name="_Toc144312346"/>
      <w:r>
        <w:t>Recommendation</w:t>
      </w:r>
      <w:bookmarkEnd w:id="3"/>
    </w:p>
    <w:p w14:paraId="7FE7C563" w14:textId="120EA9DE" w:rsidR="00187CF1" w:rsidRDefault="00E83370" w:rsidP="001F7AD5">
      <w:pPr>
        <w:spacing w:before="200" w:line="480" w:lineRule="auto"/>
        <w:ind w:firstLine="720"/>
        <w:jc w:val="both"/>
      </w:pPr>
      <w:bookmarkStart w:id="4" w:name="_Hlk144371925"/>
      <w:r>
        <w:t xml:space="preserve">The findings provide insight for community managers and Discord application developers to understand better how e-service quality and a sense of belonging are formed and how important they are in maintaining a superior level of user satisfaction, which will help to increase users’ intention to use the Discord desktop application. In order to provide an excellent user experience, Discord application managers should maintain a seamless interaction between users that consists of sufficient and personalized information, </w:t>
      </w:r>
      <w:r w:rsidR="001F7AD5">
        <w:t xml:space="preserve">interactive feature to increase the sense to belong in Discord, </w:t>
      </w:r>
      <w:r>
        <w:t xml:space="preserve">visually appealing content and layout, and continuous monitoring of application uptime and availability. Application managers should also ensure the security and privacy of user personal information, </w:t>
      </w:r>
      <w:r>
        <w:lastRenderedPageBreak/>
        <w:t xml:space="preserve">communication data, and other privacy data. </w:t>
      </w:r>
      <w:r w:rsidR="001F7AD5">
        <w:t xml:space="preserve">The respondents’ demographic may also be used for the application managers as a decision-making support, such as a marketing strategy related to advertisement. </w:t>
      </w:r>
      <w:r w:rsidR="001F7AD5" w:rsidRPr="001F7AD5">
        <w:t>Community managers are advised to create interactive chat/voice channels according to members' needs, conduct regular community activities to increase engagement, and build a sense of comfort and solidarity within the server.</w:t>
      </w:r>
      <w:bookmarkEnd w:id="4"/>
      <w:r w:rsidR="001F7AD5">
        <w:t xml:space="preserve"> </w:t>
      </w:r>
    </w:p>
    <w:p w14:paraId="61C6DBE7" w14:textId="58FAE50D" w:rsidR="00187CF1" w:rsidRDefault="00E83370" w:rsidP="003E470E">
      <w:pPr>
        <w:spacing w:before="200" w:line="480" w:lineRule="auto"/>
        <w:ind w:firstLine="720"/>
        <w:jc w:val="both"/>
        <w:rPr>
          <w:b/>
        </w:rPr>
      </w:pPr>
      <w:bookmarkStart w:id="5" w:name="_Hlk144371942"/>
      <w:r>
        <w:t>This study is limited in research scope, capturing only a single community of Discord users in Indonesia, which may not correctly describe the entire Discord application's users. To provide more generalizable results and implications, future research may develop a more complex research model that can more comprehensively capture the user experience and perception of social media and different approaches to statistical analysis. Lastly, researchers may expand the scope of this research by capturing a broader range of respondents with larger cultural and socioeconomic settings.</w:t>
      </w:r>
      <w:bookmarkEnd w:id="5"/>
      <w:r>
        <w:t xml:space="preserve"> </w:t>
      </w:r>
    </w:p>
    <w:sectPr w:rsidR="00187CF1" w:rsidSect="00CD37E9">
      <w:footerReference w:type="default" r:id="rId8"/>
      <w:type w:val="continuous"/>
      <w:pgSz w:w="11906" w:h="16838"/>
      <w:pgMar w:top="1701" w:right="1701" w:bottom="2268" w:left="2268"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DC8B" w14:textId="77777777" w:rsidR="00CD37E9" w:rsidRDefault="00CD37E9">
      <w:pPr>
        <w:spacing w:after="0" w:line="240" w:lineRule="auto"/>
      </w:pPr>
      <w:r>
        <w:separator/>
      </w:r>
    </w:p>
  </w:endnote>
  <w:endnote w:type="continuationSeparator" w:id="0">
    <w:p w14:paraId="688FA5EF" w14:textId="77777777" w:rsidR="00CD37E9" w:rsidRDefault="00CD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07BB" w14:textId="73E7A4BB" w:rsidR="00187CF1" w:rsidRDefault="00E83370">
    <w:pPr>
      <w:jc w:val="center"/>
    </w:pPr>
    <w:r>
      <w:fldChar w:fldCharType="begin"/>
    </w:r>
    <w:r>
      <w:instrText>PAGE</w:instrText>
    </w:r>
    <w:r>
      <w:fldChar w:fldCharType="separate"/>
    </w:r>
    <w:r w:rsidR="00D8207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581E" w14:textId="77777777" w:rsidR="00CD37E9" w:rsidRDefault="00CD37E9">
      <w:pPr>
        <w:spacing w:after="0" w:line="240" w:lineRule="auto"/>
      </w:pPr>
      <w:r>
        <w:separator/>
      </w:r>
    </w:p>
  </w:footnote>
  <w:footnote w:type="continuationSeparator" w:id="0">
    <w:p w14:paraId="09A1DB31" w14:textId="77777777" w:rsidR="00CD37E9" w:rsidRDefault="00CD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412"/>
    <w:multiLevelType w:val="multilevel"/>
    <w:tmpl w:val="A9F48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D11301"/>
    <w:multiLevelType w:val="multilevel"/>
    <w:tmpl w:val="A27CE4B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E1813"/>
    <w:multiLevelType w:val="multilevel"/>
    <w:tmpl w:val="755CD1C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B85679"/>
    <w:multiLevelType w:val="multilevel"/>
    <w:tmpl w:val="646A8C4A"/>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4775964"/>
    <w:multiLevelType w:val="multilevel"/>
    <w:tmpl w:val="256E4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0D37CE"/>
    <w:multiLevelType w:val="multilevel"/>
    <w:tmpl w:val="3BD0014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ED74289"/>
    <w:multiLevelType w:val="multilevel"/>
    <w:tmpl w:val="6584196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012BCC"/>
    <w:multiLevelType w:val="multilevel"/>
    <w:tmpl w:val="CE2E7A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F365C0"/>
    <w:multiLevelType w:val="multilevel"/>
    <w:tmpl w:val="68200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F7516E"/>
    <w:multiLevelType w:val="multilevel"/>
    <w:tmpl w:val="7B841EA2"/>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B9743E"/>
    <w:multiLevelType w:val="multilevel"/>
    <w:tmpl w:val="919C7FBE"/>
    <w:lvl w:ilvl="0">
      <w:start w:val="5"/>
      <w:numFmt w:val="decimal"/>
      <w:lvlText w:val="%1."/>
      <w:lvlJc w:val="right"/>
      <w:pPr>
        <w:ind w:left="360" w:hanging="360"/>
      </w:pPr>
      <w:rPr>
        <w:sz w:val="24"/>
        <w:szCs w:val="24"/>
      </w:rPr>
    </w:lvl>
    <w:lvl w:ilvl="1">
      <w:start w:val="1"/>
      <w:numFmt w:val="decimal"/>
      <w:lvlText w:val="%1.%2."/>
      <w:lvlJc w:val="right"/>
      <w:pPr>
        <w:ind w:left="360" w:hanging="360"/>
      </w:pPr>
      <w:rPr>
        <w:sz w:val="24"/>
        <w:szCs w:val="24"/>
      </w:rPr>
    </w:lvl>
    <w:lvl w:ilvl="2">
      <w:start w:val="1"/>
      <w:numFmt w:val="decimal"/>
      <w:lvlText w:val="%1.%2.%3."/>
      <w:lvlJc w:val="right"/>
      <w:pPr>
        <w:ind w:left="720" w:hanging="720"/>
      </w:pPr>
      <w:rPr>
        <w:sz w:val="24"/>
        <w:szCs w:val="24"/>
      </w:rPr>
    </w:lvl>
    <w:lvl w:ilvl="3">
      <w:start w:val="1"/>
      <w:numFmt w:val="decimal"/>
      <w:lvlText w:val="%1.%2.%3.%4."/>
      <w:lvlJc w:val="right"/>
      <w:pPr>
        <w:ind w:left="1080" w:hanging="1080"/>
      </w:pPr>
      <w:rPr>
        <w:sz w:val="24"/>
        <w:szCs w:val="24"/>
      </w:rPr>
    </w:lvl>
    <w:lvl w:ilvl="4">
      <w:start w:val="1"/>
      <w:numFmt w:val="decimal"/>
      <w:lvlText w:val="%1.%2.%3.%4.%5."/>
      <w:lvlJc w:val="right"/>
      <w:pPr>
        <w:ind w:left="1080" w:hanging="1080"/>
      </w:pPr>
      <w:rPr>
        <w:sz w:val="24"/>
        <w:szCs w:val="24"/>
      </w:rPr>
    </w:lvl>
    <w:lvl w:ilvl="5">
      <w:start w:val="1"/>
      <w:numFmt w:val="decimal"/>
      <w:lvlText w:val="%1.%2.%3.%4.%5.%6."/>
      <w:lvlJc w:val="right"/>
      <w:pPr>
        <w:ind w:left="1440" w:hanging="1440"/>
      </w:pPr>
      <w:rPr>
        <w:sz w:val="24"/>
        <w:szCs w:val="24"/>
      </w:rPr>
    </w:lvl>
    <w:lvl w:ilvl="6">
      <w:start w:val="1"/>
      <w:numFmt w:val="decimal"/>
      <w:lvlText w:val="%1.%2.%3.%4.%5.%6.%7."/>
      <w:lvlJc w:val="right"/>
      <w:pPr>
        <w:ind w:left="1440" w:hanging="1440"/>
      </w:pPr>
      <w:rPr>
        <w:sz w:val="24"/>
        <w:szCs w:val="24"/>
      </w:rPr>
    </w:lvl>
    <w:lvl w:ilvl="7">
      <w:start w:val="1"/>
      <w:numFmt w:val="decimal"/>
      <w:lvlText w:val="%1.%2.%3.%4.%5.%6.%7.%8."/>
      <w:lvlJc w:val="right"/>
      <w:pPr>
        <w:ind w:left="1800" w:hanging="1800"/>
      </w:pPr>
      <w:rPr>
        <w:sz w:val="24"/>
        <w:szCs w:val="24"/>
      </w:rPr>
    </w:lvl>
    <w:lvl w:ilvl="8">
      <w:start w:val="1"/>
      <w:numFmt w:val="decimal"/>
      <w:lvlText w:val="%1.%2.%3.%4.%5.%6.%7.%8.%9."/>
      <w:lvlJc w:val="right"/>
      <w:pPr>
        <w:ind w:left="2160" w:hanging="2160"/>
      </w:pPr>
      <w:rPr>
        <w:sz w:val="24"/>
        <w:szCs w:val="24"/>
      </w:rPr>
    </w:lvl>
  </w:abstractNum>
  <w:abstractNum w:abstractNumId="11" w15:restartNumberingAfterBreak="0">
    <w:nsid w:val="2F726CFE"/>
    <w:multiLevelType w:val="multilevel"/>
    <w:tmpl w:val="57362AA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E92F21"/>
    <w:multiLevelType w:val="multilevel"/>
    <w:tmpl w:val="89BECFC2"/>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4EA250E6"/>
    <w:multiLevelType w:val="multilevel"/>
    <w:tmpl w:val="76F88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F17DE0"/>
    <w:multiLevelType w:val="multilevel"/>
    <w:tmpl w:val="7D04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FD0F16"/>
    <w:multiLevelType w:val="multilevel"/>
    <w:tmpl w:val="F206623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4311AA8"/>
    <w:multiLevelType w:val="multilevel"/>
    <w:tmpl w:val="D0B8BD42"/>
    <w:lvl w:ilvl="0">
      <w:start w:val="4"/>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1080" w:hanging="1080"/>
      </w:pPr>
      <w:rPr>
        <w:rFonts w:ascii="Times New Roman" w:eastAsia="Times New Roman" w:hAnsi="Times New Roman" w:cs="Times New Roman"/>
        <w:b/>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2160" w:hanging="2160"/>
      </w:pPr>
      <w:rPr>
        <w:sz w:val="24"/>
        <w:szCs w:val="24"/>
      </w:rPr>
    </w:lvl>
  </w:abstractNum>
  <w:abstractNum w:abstractNumId="17" w15:restartNumberingAfterBreak="0">
    <w:nsid w:val="5ACA5206"/>
    <w:multiLevelType w:val="multilevel"/>
    <w:tmpl w:val="D2442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7110B4"/>
    <w:multiLevelType w:val="multilevel"/>
    <w:tmpl w:val="F55C9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D859BD"/>
    <w:multiLevelType w:val="multilevel"/>
    <w:tmpl w:val="F0209C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6714E41"/>
    <w:multiLevelType w:val="multilevel"/>
    <w:tmpl w:val="ABA69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CF4E72"/>
    <w:multiLevelType w:val="multilevel"/>
    <w:tmpl w:val="51521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92F04EF"/>
    <w:multiLevelType w:val="multilevel"/>
    <w:tmpl w:val="EA02DD9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A6E3AE4"/>
    <w:multiLevelType w:val="multilevel"/>
    <w:tmpl w:val="D7E04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BE5B03"/>
    <w:multiLevelType w:val="multilevel"/>
    <w:tmpl w:val="B18CE4EE"/>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8E147C"/>
    <w:multiLevelType w:val="multilevel"/>
    <w:tmpl w:val="02388A0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93338898">
    <w:abstractNumId w:val="20"/>
  </w:num>
  <w:num w:numId="2" w16cid:durableId="1632588613">
    <w:abstractNumId w:val="18"/>
  </w:num>
  <w:num w:numId="3" w16cid:durableId="406077328">
    <w:abstractNumId w:val="6"/>
  </w:num>
  <w:num w:numId="4" w16cid:durableId="1485587493">
    <w:abstractNumId w:val="13"/>
  </w:num>
  <w:num w:numId="5" w16cid:durableId="863639661">
    <w:abstractNumId w:val="11"/>
  </w:num>
  <w:num w:numId="6" w16cid:durableId="2051345446">
    <w:abstractNumId w:val="2"/>
  </w:num>
  <w:num w:numId="7" w16cid:durableId="1132747712">
    <w:abstractNumId w:val="1"/>
  </w:num>
  <w:num w:numId="8" w16cid:durableId="783305314">
    <w:abstractNumId w:val="9"/>
  </w:num>
  <w:num w:numId="9" w16cid:durableId="525410825">
    <w:abstractNumId w:val="19"/>
  </w:num>
  <w:num w:numId="10" w16cid:durableId="613903239">
    <w:abstractNumId w:val="24"/>
  </w:num>
  <w:num w:numId="11" w16cid:durableId="859469365">
    <w:abstractNumId w:val="25"/>
  </w:num>
  <w:num w:numId="12" w16cid:durableId="921109286">
    <w:abstractNumId w:val="12"/>
  </w:num>
  <w:num w:numId="13" w16cid:durableId="1661617497">
    <w:abstractNumId w:val="8"/>
  </w:num>
  <w:num w:numId="14" w16cid:durableId="1447041409">
    <w:abstractNumId w:val="7"/>
  </w:num>
  <w:num w:numId="15" w16cid:durableId="773204764">
    <w:abstractNumId w:val="23"/>
  </w:num>
  <w:num w:numId="16" w16cid:durableId="381637467">
    <w:abstractNumId w:val="21"/>
  </w:num>
  <w:num w:numId="17" w16cid:durableId="74784815">
    <w:abstractNumId w:val="3"/>
  </w:num>
  <w:num w:numId="18" w16cid:durableId="831028496">
    <w:abstractNumId w:val="10"/>
  </w:num>
  <w:num w:numId="19" w16cid:durableId="349532715">
    <w:abstractNumId w:val="17"/>
  </w:num>
  <w:num w:numId="20" w16cid:durableId="1887446687">
    <w:abstractNumId w:val="0"/>
  </w:num>
  <w:num w:numId="21" w16cid:durableId="819273699">
    <w:abstractNumId w:val="16"/>
  </w:num>
  <w:num w:numId="22" w16cid:durableId="2088453416">
    <w:abstractNumId w:val="14"/>
  </w:num>
  <w:num w:numId="23" w16cid:durableId="220291647">
    <w:abstractNumId w:val="22"/>
  </w:num>
  <w:num w:numId="24" w16cid:durableId="913007405">
    <w:abstractNumId w:val="15"/>
  </w:num>
  <w:num w:numId="25" w16cid:durableId="218516466">
    <w:abstractNumId w:val="5"/>
  </w:num>
  <w:num w:numId="26" w16cid:durableId="1121654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F1"/>
    <w:rsid w:val="000178EB"/>
    <w:rsid w:val="00017AD8"/>
    <w:rsid w:val="00026929"/>
    <w:rsid w:val="00027167"/>
    <w:rsid w:val="00032A70"/>
    <w:rsid w:val="00034680"/>
    <w:rsid w:val="000654C5"/>
    <w:rsid w:val="00075ADC"/>
    <w:rsid w:val="00075BB4"/>
    <w:rsid w:val="00084633"/>
    <w:rsid w:val="00085C01"/>
    <w:rsid w:val="000D2912"/>
    <w:rsid w:val="000D399E"/>
    <w:rsid w:val="000D3FBE"/>
    <w:rsid w:val="000E62E0"/>
    <w:rsid w:val="000F03B0"/>
    <w:rsid w:val="000F15DA"/>
    <w:rsid w:val="0010534F"/>
    <w:rsid w:val="00187CF1"/>
    <w:rsid w:val="001C2476"/>
    <w:rsid w:val="001C7619"/>
    <w:rsid w:val="001D25DE"/>
    <w:rsid w:val="001D4B5A"/>
    <w:rsid w:val="001E3A95"/>
    <w:rsid w:val="001E3CA5"/>
    <w:rsid w:val="001F7AD5"/>
    <w:rsid w:val="002039B1"/>
    <w:rsid w:val="00213D0C"/>
    <w:rsid w:val="002177B1"/>
    <w:rsid w:val="00225350"/>
    <w:rsid w:val="00246E2B"/>
    <w:rsid w:val="00246E78"/>
    <w:rsid w:val="00247E23"/>
    <w:rsid w:val="002634B1"/>
    <w:rsid w:val="00292491"/>
    <w:rsid w:val="002B59C4"/>
    <w:rsid w:val="002C06B5"/>
    <w:rsid w:val="002E1E63"/>
    <w:rsid w:val="002F030D"/>
    <w:rsid w:val="002F2343"/>
    <w:rsid w:val="00313255"/>
    <w:rsid w:val="00323BD3"/>
    <w:rsid w:val="00333C05"/>
    <w:rsid w:val="00365EDC"/>
    <w:rsid w:val="003721F2"/>
    <w:rsid w:val="00377AC4"/>
    <w:rsid w:val="00377FA1"/>
    <w:rsid w:val="003824C2"/>
    <w:rsid w:val="00390B10"/>
    <w:rsid w:val="0039603B"/>
    <w:rsid w:val="003B36C5"/>
    <w:rsid w:val="003B6893"/>
    <w:rsid w:val="003C0960"/>
    <w:rsid w:val="003C23D1"/>
    <w:rsid w:val="003E470E"/>
    <w:rsid w:val="00401A52"/>
    <w:rsid w:val="00406FAD"/>
    <w:rsid w:val="00416B4C"/>
    <w:rsid w:val="00446709"/>
    <w:rsid w:val="0045727C"/>
    <w:rsid w:val="00457F6E"/>
    <w:rsid w:val="00475541"/>
    <w:rsid w:val="00481AEC"/>
    <w:rsid w:val="00491D3E"/>
    <w:rsid w:val="004931F5"/>
    <w:rsid w:val="004933DF"/>
    <w:rsid w:val="004B382C"/>
    <w:rsid w:val="004B5620"/>
    <w:rsid w:val="004C0297"/>
    <w:rsid w:val="004C45B5"/>
    <w:rsid w:val="004D046B"/>
    <w:rsid w:val="004D704A"/>
    <w:rsid w:val="004E25E1"/>
    <w:rsid w:val="00507507"/>
    <w:rsid w:val="00511087"/>
    <w:rsid w:val="00512180"/>
    <w:rsid w:val="00514F30"/>
    <w:rsid w:val="00526E55"/>
    <w:rsid w:val="00531BA2"/>
    <w:rsid w:val="00533C1C"/>
    <w:rsid w:val="00547A00"/>
    <w:rsid w:val="0055404B"/>
    <w:rsid w:val="00561355"/>
    <w:rsid w:val="00567AAD"/>
    <w:rsid w:val="005A37D5"/>
    <w:rsid w:val="005B1B3E"/>
    <w:rsid w:val="005C70A7"/>
    <w:rsid w:val="005D5E6F"/>
    <w:rsid w:val="005F0282"/>
    <w:rsid w:val="005F42B6"/>
    <w:rsid w:val="005F7281"/>
    <w:rsid w:val="006239EC"/>
    <w:rsid w:val="00631818"/>
    <w:rsid w:val="006375ED"/>
    <w:rsid w:val="0063778E"/>
    <w:rsid w:val="00641915"/>
    <w:rsid w:val="00641ABB"/>
    <w:rsid w:val="00644BE1"/>
    <w:rsid w:val="006452AD"/>
    <w:rsid w:val="0066069C"/>
    <w:rsid w:val="006816A0"/>
    <w:rsid w:val="0068194A"/>
    <w:rsid w:val="006A2A1E"/>
    <w:rsid w:val="006B0BA9"/>
    <w:rsid w:val="006D619A"/>
    <w:rsid w:val="006F6231"/>
    <w:rsid w:val="006F7B1D"/>
    <w:rsid w:val="00711710"/>
    <w:rsid w:val="00716705"/>
    <w:rsid w:val="00717F44"/>
    <w:rsid w:val="00717FAA"/>
    <w:rsid w:val="007215F5"/>
    <w:rsid w:val="00750194"/>
    <w:rsid w:val="00753758"/>
    <w:rsid w:val="007621C1"/>
    <w:rsid w:val="00791BBC"/>
    <w:rsid w:val="00792223"/>
    <w:rsid w:val="007B204E"/>
    <w:rsid w:val="007D3AF6"/>
    <w:rsid w:val="00825B1C"/>
    <w:rsid w:val="008323A5"/>
    <w:rsid w:val="00870690"/>
    <w:rsid w:val="008969C0"/>
    <w:rsid w:val="00897EFE"/>
    <w:rsid w:val="008A1BFB"/>
    <w:rsid w:val="008B56AF"/>
    <w:rsid w:val="008D3C45"/>
    <w:rsid w:val="008D4EEB"/>
    <w:rsid w:val="008E101F"/>
    <w:rsid w:val="008E108B"/>
    <w:rsid w:val="008E1E69"/>
    <w:rsid w:val="008E376F"/>
    <w:rsid w:val="00900BF4"/>
    <w:rsid w:val="009306EC"/>
    <w:rsid w:val="009377B7"/>
    <w:rsid w:val="0094528D"/>
    <w:rsid w:val="00961533"/>
    <w:rsid w:val="00974AA1"/>
    <w:rsid w:val="0098078D"/>
    <w:rsid w:val="00980E91"/>
    <w:rsid w:val="009813EF"/>
    <w:rsid w:val="009869A0"/>
    <w:rsid w:val="0099390C"/>
    <w:rsid w:val="009969BB"/>
    <w:rsid w:val="00997872"/>
    <w:rsid w:val="009A1416"/>
    <w:rsid w:val="009C1A83"/>
    <w:rsid w:val="009C3EE3"/>
    <w:rsid w:val="009C4350"/>
    <w:rsid w:val="009F7E9A"/>
    <w:rsid w:val="00A02931"/>
    <w:rsid w:val="00A07DEB"/>
    <w:rsid w:val="00A2719C"/>
    <w:rsid w:val="00A47983"/>
    <w:rsid w:val="00A664E0"/>
    <w:rsid w:val="00A6703C"/>
    <w:rsid w:val="00A7592B"/>
    <w:rsid w:val="00A808D3"/>
    <w:rsid w:val="00AA52CE"/>
    <w:rsid w:val="00AC7DAF"/>
    <w:rsid w:val="00B22155"/>
    <w:rsid w:val="00B37BF2"/>
    <w:rsid w:val="00B42696"/>
    <w:rsid w:val="00B4719F"/>
    <w:rsid w:val="00B50B15"/>
    <w:rsid w:val="00B64069"/>
    <w:rsid w:val="00BA15F0"/>
    <w:rsid w:val="00BB0309"/>
    <w:rsid w:val="00BB0BB3"/>
    <w:rsid w:val="00BB6798"/>
    <w:rsid w:val="00BC2A04"/>
    <w:rsid w:val="00BD1498"/>
    <w:rsid w:val="00BD25F5"/>
    <w:rsid w:val="00BE0D2E"/>
    <w:rsid w:val="00BF1456"/>
    <w:rsid w:val="00BF27A7"/>
    <w:rsid w:val="00C0678C"/>
    <w:rsid w:val="00C103E4"/>
    <w:rsid w:val="00C2317B"/>
    <w:rsid w:val="00C3572E"/>
    <w:rsid w:val="00C56BC7"/>
    <w:rsid w:val="00C674E7"/>
    <w:rsid w:val="00C72C27"/>
    <w:rsid w:val="00C75A7A"/>
    <w:rsid w:val="00C87526"/>
    <w:rsid w:val="00C91FD1"/>
    <w:rsid w:val="00C94070"/>
    <w:rsid w:val="00CA4CA5"/>
    <w:rsid w:val="00CA74D8"/>
    <w:rsid w:val="00CD2A25"/>
    <w:rsid w:val="00CD37E9"/>
    <w:rsid w:val="00CE6B4B"/>
    <w:rsid w:val="00CF724F"/>
    <w:rsid w:val="00D1038A"/>
    <w:rsid w:val="00D2434C"/>
    <w:rsid w:val="00D42860"/>
    <w:rsid w:val="00D60E99"/>
    <w:rsid w:val="00D711FE"/>
    <w:rsid w:val="00D8207C"/>
    <w:rsid w:val="00D91752"/>
    <w:rsid w:val="00D91D77"/>
    <w:rsid w:val="00DB456A"/>
    <w:rsid w:val="00DF270B"/>
    <w:rsid w:val="00E03BFD"/>
    <w:rsid w:val="00E1643C"/>
    <w:rsid w:val="00E203AF"/>
    <w:rsid w:val="00E21315"/>
    <w:rsid w:val="00E57F36"/>
    <w:rsid w:val="00E76D17"/>
    <w:rsid w:val="00E81940"/>
    <w:rsid w:val="00E83370"/>
    <w:rsid w:val="00EA3E1C"/>
    <w:rsid w:val="00EA50A2"/>
    <w:rsid w:val="00EF4054"/>
    <w:rsid w:val="00F130BD"/>
    <w:rsid w:val="00F15578"/>
    <w:rsid w:val="00F22A29"/>
    <w:rsid w:val="00F43278"/>
    <w:rsid w:val="00F51BFC"/>
    <w:rsid w:val="00F666C5"/>
    <w:rsid w:val="00F853F0"/>
    <w:rsid w:val="00F96D86"/>
    <w:rsid w:val="00FA1A24"/>
    <w:rsid w:val="00FA5C83"/>
    <w:rsid w:val="00FB40C3"/>
    <w:rsid w:val="00FC3938"/>
    <w:rsid w:val="00FD0009"/>
    <w:rsid w:val="00FD0169"/>
    <w:rsid w:val="00FD3F45"/>
    <w:rsid w:val="00FE2339"/>
    <w:rsid w:val="00FF2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0615"/>
  <w15:docId w15:val="{F3C9ED4B-6959-462A-AC5F-FF5C5A3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D5"/>
  </w:style>
  <w:style w:type="paragraph" w:styleId="Heading1">
    <w:name w:val="heading 1"/>
    <w:basedOn w:val="Normal"/>
    <w:next w:val="Normal"/>
    <w:link w:val="Heading1Char"/>
    <w:uiPriority w:val="9"/>
    <w:qFormat/>
    <w:pPr>
      <w:keepNext/>
      <w:keepLines/>
      <w:spacing w:after="0" w:line="360" w:lineRule="auto"/>
      <w:ind w:left="360" w:hanging="360"/>
      <w:jc w:val="center"/>
      <w:outlineLvl w:val="0"/>
    </w:pPr>
    <w:rPr>
      <w:b/>
      <w:sz w:val="28"/>
      <w:szCs w:val="28"/>
    </w:rPr>
  </w:style>
  <w:style w:type="paragraph" w:styleId="Heading2">
    <w:name w:val="heading 2"/>
    <w:basedOn w:val="Normal"/>
    <w:next w:val="Normal"/>
    <w:link w:val="Heading2Char"/>
    <w:uiPriority w:val="9"/>
    <w:unhideWhenUsed/>
    <w:qFormat/>
    <w:pPr>
      <w:spacing w:after="0" w:line="480" w:lineRule="auto"/>
      <w:ind w:left="360" w:hanging="360"/>
      <w:outlineLvl w:val="1"/>
    </w:pPr>
    <w:rPr>
      <w:b/>
    </w:rPr>
  </w:style>
  <w:style w:type="paragraph" w:styleId="Heading3">
    <w:name w:val="heading 3"/>
    <w:basedOn w:val="Normal"/>
    <w:next w:val="Normal"/>
    <w:uiPriority w:val="9"/>
    <w:unhideWhenUsed/>
    <w:qFormat/>
    <w:pPr>
      <w:keepNext/>
      <w:keepLines/>
      <w:spacing w:before="40" w:after="0" w:line="480" w:lineRule="auto"/>
      <w:ind w:left="720" w:hanging="720"/>
      <w:outlineLvl w:val="2"/>
    </w:pPr>
    <w:rPr>
      <w:b/>
    </w:rPr>
  </w:style>
  <w:style w:type="paragraph" w:styleId="Heading4">
    <w:name w:val="heading 4"/>
    <w:basedOn w:val="Normal"/>
    <w:next w:val="Normal"/>
    <w:uiPriority w:val="9"/>
    <w:unhideWhenUsed/>
    <w:qFormat/>
    <w:pPr>
      <w:keepNext/>
      <w:keepLines/>
      <w:spacing w:before="40" w:after="0"/>
      <w:ind w:left="720" w:hanging="72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after="0"/>
      <w:ind w:left="1080" w:hanging="1080"/>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40" w:after="0"/>
      <w:ind w:left="1080" w:hanging="1080"/>
      <w:outlineLvl w:val="5"/>
    </w:pPr>
    <w:rPr>
      <w:rFonts w:ascii="Calibri" w:eastAsia="Calibri" w:hAnsi="Calibri" w:cs="Calibr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libri" w:eastAsia="Calibri" w:hAnsi="Calibri" w:cs="Calibri"/>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TOC1">
    <w:name w:val="toc 1"/>
    <w:basedOn w:val="Normal"/>
    <w:next w:val="Normal"/>
    <w:autoRedefine/>
    <w:uiPriority w:val="39"/>
    <w:unhideWhenUsed/>
    <w:rsid w:val="00C56BC7"/>
    <w:pPr>
      <w:tabs>
        <w:tab w:val="right" w:pos="9016"/>
      </w:tabs>
      <w:spacing w:after="100" w:line="240" w:lineRule="auto"/>
    </w:pPr>
    <w:rPr>
      <w:b/>
      <w:bCs/>
      <w:noProof/>
    </w:rPr>
  </w:style>
  <w:style w:type="paragraph" w:styleId="TOC2">
    <w:name w:val="toc 2"/>
    <w:basedOn w:val="Normal"/>
    <w:next w:val="Normal"/>
    <w:autoRedefine/>
    <w:uiPriority w:val="39"/>
    <w:unhideWhenUsed/>
    <w:rsid w:val="00446709"/>
    <w:pPr>
      <w:spacing w:after="100"/>
      <w:ind w:left="240"/>
    </w:pPr>
  </w:style>
  <w:style w:type="paragraph" w:styleId="TOC3">
    <w:name w:val="toc 3"/>
    <w:basedOn w:val="Normal"/>
    <w:next w:val="Normal"/>
    <w:autoRedefine/>
    <w:uiPriority w:val="39"/>
    <w:unhideWhenUsed/>
    <w:rsid w:val="00446709"/>
    <w:pPr>
      <w:spacing w:after="100"/>
      <w:ind w:left="480"/>
    </w:pPr>
  </w:style>
  <w:style w:type="paragraph" w:styleId="TOC4">
    <w:name w:val="toc 4"/>
    <w:basedOn w:val="Normal"/>
    <w:next w:val="Normal"/>
    <w:autoRedefine/>
    <w:uiPriority w:val="39"/>
    <w:unhideWhenUsed/>
    <w:rsid w:val="00446709"/>
    <w:pPr>
      <w:spacing w:after="100"/>
      <w:ind w:left="720"/>
    </w:pPr>
  </w:style>
  <w:style w:type="character" w:styleId="Hyperlink">
    <w:name w:val="Hyperlink"/>
    <w:basedOn w:val="DefaultParagraphFont"/>
    <w:uiPriority w:val="99"/>
    <w:unhideWhenUsed/>
    <w:rsid w:val="00446709"/>
    <w:rPr>
      <w:color w:val="0000FF" w:themeColor="hyperlink"/>
      <w:u w:val="single"/>
    </w:rPr>
  </w:style>
  <w:style w:type="table" w:styleId="TableGrid">
    <w:name w:val="Table Grid"/>
    <w:basedOn w:val="TableNormal"/>
    <w:uiPriority w:val="39"/>
    <w:rsid w:val="0044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709"/>
    <w:pPr>
      <w:ind w:left="720"/>
      <w:contextualSpacing/>
    </w:pPr>
  </w:style>
  <w:style w:type="paragraph" w:styleId="Header">
    <w:name w:val="header"/>
    <w:basedOn w:val="Normal"/>
    <w:link w:val="HeaderChar"/>
    <w:uiPriority w:val="99"/>
    <w:unhideWhenUsed/>
    <w:rsid w:val="00B37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F2"/>
  </w:style>
  <w:style w:type="paragraph" w:styleId="Footer">
    <w:name w:val="footer"/>
    <w:basedOn w:val="Normal"/>
    <w:link w:val="FooterChar"/>
    <w:uiPriority w:val="99"/>
    <w:unhideWhenUsed/>
    <w:rsid w:val="00B37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F2"/>
  </w:style>
  <w:style w:type="paragraph" w:styleId="Revision">
    <w:name w:val="Revision"/>
    <w:hidden/>
    <w:uiPriority w:val="99"/>
    <w:semiHidden/>
    <w:rsid w:val="003B6893"/>
    <w:pPr>
      <w:spacing w:after="0" w:line="240" w:lineRule="auto"/>
    </w:pPr>
  </w:style>
  <w:style w:type="character" w:customStyle="1" w:styleId="Heading1Char">
    <w:name w:val="Heading 1 Char"/>
    <w:basedOn w:val="DefaultParagraphFont"/>
    <w:link w:val="Heading1"/>
    <w:uiPriority w:val="9"/>
    <w:rsid w:val="005A37D5"/>
    <w:rPr>
      <w:b/>
      <w:sz w:val="28"/>
      <w:szCs w:val="28"/>
    </w:rPr>
  </w:style>
  <w:style w:type="character" w:customStyle="1" w:styleId="Heading2Char">
    <w:name w:val="Heading 2 Char"/>
    <w:basedOn w:val="DefaultParagraphFont"/>
    <w:link w:val="Heading2"/>
    <w:uiPriority w:val="9"/>
    <w:rsid w:val="005A37D5"/>
    <w:rPr>
      <w:b/>
    </w:rPr>
  </w:style>
  <w:style w:type="character" w:styleId="UnresolvedMention">
    <w:name w:val="Unresolved Mention"/>
    <w:basedOn w:val="DefaultParagraphFont"/>
    <w:uiPriority w:val="99"/>
    <w:semiHidden/>
    <w:unhideWhenUsed/>
    <w:rsid w:val="0024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2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B02D-DF9E-4C8E-BDAB-BB63C050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Timoty Christian</dc:creator>
  <cp:lastModifiedBy>indra jaya</cp:lastModifiedBy>
  <cp:revision>3</cp:revision>
  <cp:lastPrinted>2023-08-31T06:37:00Z</cp:lastPrinted>
  <dcterms:created xsi:type="dcterms:W3CDTF">2023-08-31T06:59:00Z</dcterms:created>
  <dcterms:modified xsi:type="dcterms:W3CDTF">2024-01-22T08:35:00Z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id="OyeqEcG4"/&gt;&lt;style id="" hasBibliography="0" bibliographyStyleHasBeenSet="0"/&gt;&lt;prefs/&gt;&lt;/data&gt;</vt:lpwstr>
  </property>
</Properties>
</file>