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633C" w14:textId="77777777" w:rsidR="00B445C4" w:rsidRDefault="00000000">
      <w:pPr>
        <w:spacing w:after="597" w:line="265" w:lineRule="auto"/>
        <w:ind w:left="504" w:right="1325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BAB V </w:t>
      </w:r>
    </w:p>
    <w:p w14:paraId="283E2CCD" w14:textId="6252B039" w:rsidR="00A24F29" w:rsidRDefault="00000000">
      <w:pPr>
        <w:spacing w:after="597" w:line="265" w:lineRule="auto"/>
        <w:ind w:left="504" w:right="132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PENUTUP</w:t>
      </w:r>
    </w:p>
    <w:p w14:paraId="74497D00" w14:textId="77777777" w:rsidR="00A24F29" w:rsidRDefault="00000000">
      <w:pPr>
        <w:spacing w:after="377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5.1 Kesimpulan</w:t>
      </w:r>
    </w:p>
    <w:p w14:paraId="424D629C" w14:textId="77777777" w:rsidR="00A24F29" w:rsidRDefault="00000000">
      <w:pPr>
        <w:spacing w:after="263" w:line="482" w:lineRule="auto"/>
        <w:ind w:left="-15" w:right="3" w:firstLine="720"/>
        <w:jc w:val="both"/>
      </w:pPr>
      <w:r>
        <w:rPr>
          <w:rFonts w:ascii="Times New Roman" w:eastAsia="Times New Roman" w:hAnsi="Times New Roman" w:cs="Times New Roman"/>
          <w:sz w:val="24"/>
        </w:rPr>
        <w:t>Berdasarkan hasil penelitian yang telah dilakukan, maka dapat ditarik kesimpulan sebagai berikut.</w:t>
      </w:r>
    </w:p>
    <w:p w14:paraId="2DCCCD05" w14:textId="77777777" w:rsidR="00A24F29" w:rsidRDefault="00000000">
      <w:pPr>
        <w:numPr>
          <w:ilvl w:val="0"/>
          <w:numId w:val="15"/>
        </w:numPr>
        <w:spacing w:after="258"/>
        <w:ind w:right="3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Implementasi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Security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Information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ab/>
        <w:t xml:space="preserve">Event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Management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</w:rPr>
        <w:t>SIEM</w:t>
      </w:r>
      <w:r>
        <w:rPr>
          <w:rFonts w:ascii="Times New Roman" w:eastAsia="Times New Roman" w:hAnsi="Times New Roman" w:cs="Times New Roman"/>
          <w:i/>
          <w:sz w:val="24"/>
        </w:rPr>
        <w:t>)</w:t>
      </w:r>
    </w:p>
    <w:p w14:paraId="24E20432" w14:textId="77777777" w:rsidR="00A24F29" w:rsidRDefault="00000000">
      <w:pPr>
        <w:spacing w:after="515" w:line="265" w:lineRule="auto"/>
        <w:ind w:left="-5" w:right="3" w:hanging="10"/>
        <w:jc w:val="both"/>
      </w:pPr>
      <w:r>
        <w:rPr>
          <w:rFonts w:ascii="Times New Roman" w:eastAsia="Times New Roman" w:hAnsi="Times New Roman" w:cs="Times New Roman"/>
          <w:sz w:val="24"/>
        </w:rPr>
        <w:t>mampu memanajemen dan mendeteksi insiden serangan pada aplikasi web.</w:t>
      </w:r>
    </w:p>
    <w:p w14:paraId="0DC7C1AB" w14:textId="77777777" w:rsidR="00A24F29" w:rsidRDefault="00000000">
      <w:pPr>
        <w:numPr>
          <w:ilvl w:val="0"/>
          <w:numId w:val="15"/>
        </w:numPr>
        <w:spacing w:after="240" w:line="507" w:lineRule="auto"/>
        <w:ind w:right="3" w:hanging="720"/>
        <w:jc w:val="both"/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Security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Information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Event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Management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</w:rPr>
        <w:t>SIEM</w:t>
      </w:r>
      <w:r>
        <w:rPr>
          <w:rFonts w:ascii="Times New Roman" w:eastAsia="Times New Roman" w:hAnsi="Times New Roman" w:cs="Times New Roman"/>
          <w:i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dapat digunakan untuk mengidentifikasi setiap insiden serangan berdasarkan kategori atau jenis kerentanan yang mengacu pada </w:t>
      </w:r>
      <w:r>
        <w:rPr>
          <w:rFonts w:ascii="Times New Roman" w:eastAsia="Times New Roman" w:hAnsi="Times New Roman" w:cs="Times New Roman"/>
          <w:i/>
          <w:sz w:val="24"/>
        </w:rPr>
        <w:t>OWASP TOP 10 2017</w:t>
      </w:r>
    </w:p>
    <w:p w14:paraId="435D65E2" w14:textId="77777777" w:rsidR="00A24F29" w:rsidRDefault="00000000">
      <w:pPr>
        <w:numPr>
          <w:ilvl w:val="0"/>
          <w:numId w:val="15"/>
        </w:numPr>
        <w:spacing w:after="252" w:line="265" w:lineRule="auto"/>
        <w:ind w:right="3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Dapat digunakan secara fleksibel baik dalam cakupan </w:t>
      </w:r>
      <w:r>
        <w:rPr>
          <w:rFonts w:ascii="Times New Roman" w:eastAsia="Times New Roman" w:hAnsi="Times New Roman" w:cs="Times New Roman"/>
          <w:i/>
          <w:sz w:val="24"/>
        </w:rPr>
        <w:t xml:space="preserve">personal </w:t>
      </w:r>
      <w:r>
        <w:rPr>
          <w:rFonts w:ascii="Times New Roman" w:eastAsia="Times New Roman" w:hAnsi="Times New Roman" w:cs="Times New Roman"/>
          <w:sz w:val="24"/>
        </w:rPr>
        <w:t>maupun</w:t>
      </w:r>
    </w:p>
    <w:p w14:paraId="711A61BF" w14:textId="77777777" w:rsidR="00A24F29" w:rsidRDefault="00000000">
      <w:pPr>
        <w:spacing w:after="486" w:line="265" w:lineRule="auto"/>
        <w:ind w:left="-5" w:right="3" w:hanging="10"/>
        <w:jc w:val="both"/>
      </w:pPr>
      <w:r>
        <w:rPr>
          <w:rFonts w:ascii="Times New Roman" w:eastAsia="Times New Roman" w:hAnsi="Times New Roman" w:cs="Times New Roman"/>
          <w:sz w:val="24"/>
        </w:rPr>
        <w:t>instansi</w:t>
      </w:r>
    </w:p>
    <w:p w14:paraId="1C24C3A4" w14:textId="77777777" w:rsidR="00A24F29" w:rsidRDefault="00000000">
      <w:pPr>
        <w:spacing w:after="278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5.2 Saran</w:t>
      </w:r>
    </w:p>
    <w:p w14:paraId="497229BE" w14:textId="77777777" w:rsidR="00A24F29" w:rsidRDefault="00000000">
      <w:pPr>
        <w:spacing w:after="23" w:line="482" w:lineRule="auto"/>
        <w:ind w:left="-15" w:right="138" w:firstLine="360"/>
        <w:jc w:val="both"/>
      </w:pPr>
      <w:r>
        <w:rPr>
          <w:rFonts w:ascii="Times New Roman" w:eastAsia="Times New Roman" w:hAnsi="Times New Roman" w:cs="Times New Roman"/>
          <w:sz w:val="24"/>
        </w:rPr>
        <w:t>Sistem membutuhkan kekuatan dan kelemahannya. Oleh karena itu, berikut penulis memberikan beberapa saran  untuk pengembangan sistem selanjutnya.</w:t>
      </w:r>
    </w:p>
    <w:p w14:paraId="3BB83C95" w14:textId="77777777" w:rsidR="00A24F29" w:rsidRDefault="00000000">
      <w:pPr>
        <w:tabs>
          <w:tab w:val="center" w:pos="1113"/>
          <w:tab w:val="center" w:pos="2320"/>
          <w:tab w:val="center" w:pos="3226"/>
          <w:tab w:val="center" w:pos="3818"/>
          <w:tab w:val="center" w:pos="4943"/>
          <w:tab w:val="center" w:pos="6147"/>
          <w:tab w:val="center" w:pos="6959"/>
          <w:tab w:val="center" w:pos="7677"/>
        </w:tabs>
        <w:spacing w:after="258"/>
        <w:ind w:left="-15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Security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Information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ab/>
        <w:t>&amp;</w:t>
      </w:r>
      <w:r>
        <w:rPr>
          <w:rFonts w:ascii="Times New Roman" w:eastAsia="Times New Roman" w:hAnsi="Times New Roman" w:cs="Times New Roman"/>
          <w:i/>
          <w:sz w:val="24"/>
        </w:rPr>
        <w:tab/>
        <w:t>Event</w:t>
      </w:r>
      <w:r>
        <w:rPr>
          <w:rFonts w:ascii="Times New Roman" w:eastAsia="Times New Roman" w:hAnsi="Times New Roman" w:cs="Times New Roman"/>
          <w:i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Management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ab/>
        <w:t>(SIEM)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yang</w:t>
      </w:r>
      <w:r>
        <w:rPr>
          <w:rFonts w:ascii="Times New Roman" w:eastAsia="Times New Roman" w:hAnsi="Times New Roman" w:cs="Times New Roman"/>
          <w:sz w:val="24"/>
        </w:rPr>
        <w:tab/>
        <w:t>dapat</w:t>
      </w:r>
    </w:p>
    <w:p w14:paraId="25F902D0" w14:textId="77777777" w:rsidR="00A24F29" w:rsidRDefault="00000000">
      <w:pPr>
        <w:spacing w:after="0" w:line="502" w:lineRule="auto"/>
        <w:ind w:left="-5" w:right="833" w:hanging="10"/>
        <w:jc w:val="both"/>
      </w:pPr>
      <w:r>
        <w:rPr>
          <w:rFonts w:ascii="Times New Roman" w:eastAsia="Times New Roman" w:hAnsi="Times New Roman" w:cs="Times New Roman"/>
          <w:sz w:val="24"/>
        </w:rPr>
        <w:t>memanajemen dan mendeteksi insiden serangan selain daripada protokol HTTP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2. Menambahkan fitur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Push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Notification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agar bisa digunakan di sejumlah</w:t>
      </w:r>
    </w:p>
    <w:p w14:paraId="5CEDA181" w14:textId="77777777" w:rsidR="00A24F29" w:rsidRDefault="00000000">
      <w:pPr>
        <w:spacing w:after="275" w:line="265" w:lineRule="auto"/>
        <w:ind w:left="-5" w:right="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aplikasi pesan populer seperti </w:t>
      </w:r>
      <w:proofErr w:type="spell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>, Messenger, dan Telegram.</w:t>
      </w:r>
    </w:p>
    <w:p w14:paraId="6B9FB1B9" w14:textId="28565D5E" w:rsidR="00A24F29" w:rsidRDefault="00000000" w:rsidP="00B445C4">
      <w:pPr>
        <w:spacing w:after="338" w:line="507" w:lineRule="auto"/>
        <w:ind w:left="-5" w:right="428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3. Sistem dapat dikembangkan untuk mendeteksi insiden serangan aplikasi web berdasarkan jenis serangan pada </w:t>
      </w:r>
      <w:r>
        <w:rPr>
          <w:rFonts w:ascii="Times New Roman" w:eastAsia="Times New Roman" w:hAnsi="Times New Roman" w:cs="Times New Roman"/>
          <w:i/>
          <w:sz w:val="24"/>
        </w:rPr>
        <w:t>OWASP TOP 10 2021</w:t>
      </w:r>
      <w:r>
        <w:rPr>
          <w:rFonts w:ascii="Times New Roman" w:eastAsia="Times New Roman" w:hAnsi="Times New Roman" w:cs="Times New Roman"/>
          <w:sz w:val="24"/>
        </w:rPr>
        <w:t>.</w:t>
      </w:r>
      <w:r w:rsidR="00B445C4">
        <w:t xml:space="preserve"> </w:t>
      </w:r>
    </w:p>
    <w:sectPr w:rsidR="00A24F29">
      <w:headerReference w:type="even" r:id="rId7"/>
      <w:headerReference w:type="default" r:id="rId8"/>
      <w:headerReference w:type="first" r:id="rId9"/>
      <w:pgSz w:w="11920" w:h="16840"/>
      <w:pgMar w:top="1690" w:right="888" w:bottom="2270" w:left="2261" w:header="90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962D" w14:textId="77777777" w:rsidR="00691078" w:rsidRDefault="00691078">
      <w:pPr>
        <w:spacing w:after="0" w:line="240" w:lineRule="auto"/>
      </w:pPr>
      <w:r>
        <w:separator/>
      </w:r>
    </w:p>
  </w:endnote>
  <w:endnote w:type="continuationSeparator" w:id="0">
    <w:p w14:paraId="441BA900" w14:textId="77777777" w:rsidR="00691078" w:rsidRDefault="0069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F522" w14:textId="77777777" w:rsidR="00691078" w:rsidRDefault="00691078">
      <w:pPr>
        <w:spacing w:after="0" w:line="240" w:lineRule="auto"/>
      </w:pPr>
      <w:r>
        <w:separator/>
      </w:r>
    </w:p>
  </w:footnote>
  <w:footnote w:type="continuationSeparator" w:id="0">
    <w:p w14:paraId="745E61DF" w14:textId="77777777" w:rsidR="00691078" w:rsidRDefault="0069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80E0" w14:textId="77777777" w:rsidR="00A24F29" w:rsidRDefault="00000000">
    <w:pPr>
      <w:spacing w:after="0"/>
      <w:ind w:right="82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B424" w14:textId="77777777" w:rsidR="00A24F29" w:rsidRDefault="00000000">
    <w:pPr>
      <w:spacing w:after="0"/>
      <w:ind w:right="82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E51E" w14:textId="77777777" w:rsidR="00A24F29" w:rsidRDefault="00000000">
    <w:pPr>
      <w:spacing w:after="0"/>
      <w:ind w:right="82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562"/>
    <w:multiLevelType w:val="multilevel"/>
    <w:tmpl w:val="F0707A2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F32181"/>
    <w:multiLevelType w:val="hybridMultilevel"/>
    <w:tmpl w:val="25EAD19C"/>
    <w:lvl w:ilvl="0" w:tplc="D5EA0756">
      <w:start w:val="1"/>
      <w:numFmt w:val="decimal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25B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018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89D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4DF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E1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EC8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6BD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ED0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973BC9"/>
    <w:multiLevelType w:val="hybridMultilevel"/>
    <w:tmpl w:val="B9EE5AB4"/>
    <w:lvl w:ilvl="0" w:tplc="17F0AB26">
      <w:start w:val="1"/>
      <w:numFmt w:val="bullet"/>
      <w:lvlText w:val="-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8FE5E">
      <w:start w:val="1"/>
      <w:numFmt w:val="bullet"/>
      <w:lvlText w:val="o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2D14C">
      <w:start w:val="1"/>
      <w:numFmt w:val="bullet"/>
      <w:lvlText w:val="▪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EAF58">
      <w:start w:val="1"/>
      <w:numFmt w:val="bullet"/>
      <w:lvlText w:val="•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628570">
      <w:start w:val="1"/>
      <w:numFmt w:val="bullet"/>
      <w:lvlText w:val="o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606E4">
      <w:start w:val="1"/>
      <w:numFmt w:val="bullet"/>
      <w:lvlText w:val="▪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6B2B6">
      <w:start w:val="1"/>
      <w:numFmt w:val="bullet"/>
      <w:lvlText w:val="•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2A7512">
      <w:start w:val="1"/>
      <w:numFmt w:val="bullet"/>
      <w:lvlText w:val="o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CE0EA">
      <w:start w:val="1"/>
      <w:numFmt w:val="bullet"/>
      <w:lvlText w:val="▪"/>
      <w:lvlJc w:val="left"/>
      <w:pPr>
        <w:ind w:left="6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D774EC"/>
    <w:multiLevelType w:val="hybridMultilevel"/>
    <w:tmpl w:val="8A266EEC"/>
    <w:lvl w:ilvl="0" w:tplc="F726189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5F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04112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6F67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01F6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0AD7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CFF2A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C4E6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4AB5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E10BD"/>
    <w:multiLevelType w:val="hybridMultilevel"/>
    <w:tmpl w:val="CD3C15B2"/>
    <w:lvl w:ilvl="0" w:tplc="BDDE74A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E57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C0D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CB2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418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BA57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8AE5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A5C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E68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26074C"/>
    <w:multiLevelType w:val="hybridMultilevel"/>
    <w:tmpl w:val="18CA4DF2"/>
    <w:lvl w:ilvl="0" w:tplc="8BA00E34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2A1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404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455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220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428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217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829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462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2E3A10"/>
    <w:multiLevelType w:val="hybridMultilevel"/>
    <w:tmpl w:val="894CBDBE"/>
    <w:lvl w:ilvl="0" w:tplc="CE3E9F66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283C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A6A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7E5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9A5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6D4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CE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253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641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90329C"/>
    <w:multiLevelType w:val="hybridMultilevel"/>
    <w:tmpl w:val="AF76AF7A"/>
    <w:lvl w:ilvl="0" w:tplc="4E92A9C8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82B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258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626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21D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672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E0D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A5D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CB9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901A32"/>
    <w:multiLevelType w:val="multilevel"/>
    <w:tmpl w:val="4600E6F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3A61E1"/>
    <w:multiLevelType w:val="multilevel"/>
    <w:tmpl w:val="985462E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523B19"/>
    <w:multiLevelType w:val="hybridMultilevel"/>
    <w:tmpl w:val="C220D17A"/>
    <w:lvl w:ilvl="0" w:tplc="DD744C7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A079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CCDB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0BE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CC1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4178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AEC7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F8043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368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2951E1"/>
    <w:multiLevelType w:val="hybridMultilevel"/>
    <w:tmpl w:val="B20C00D0"/>
    <w:lvl w:ilvl="0" w:tplc="9DEC01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C2C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A78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42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01F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27C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AC5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813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CCF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F56A5D"/>
    <w:multiLevelType w:val="multilevel"/>
    <w:tmpl w:val="A3F44E5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FA3D3B"/>
    <w:multiLevelType w:val="hybridMultilevel"/>
    <w:tmpl w:val="91A86410"/>
    <w:lvl w:ilvl="0" w:tplc="591A973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A742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C62CE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20A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AF6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0FE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498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6D4F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0628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DB39FE"/>
    <w:multiLevelType w:val="hybridMultilevel"/>
    <w:tmpl w:val="1518AAD2"/>
    <w:lvl w:ilvl="0" w:tplc="AA18DB78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815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E82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E4E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E40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1CAD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8C4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AD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02B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C122F6"/>
    <w:multiLevelType w:val="hybridMultilevel"/>
    <w:tmpl w:val="FBD26914"/>
    <w:lvl w:ilvl="0" w:tplc="7FDA456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255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E6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897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62B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E1C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069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A51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2F6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3905DE"/>
    <w:multiLevelType w:val="hybridMultilevel"/>
    <w:tmpl w:val="A17C9B46"/>
    <w:lvl w:ilvl="0" w:tplc="6E2E6ED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C5D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A4D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0C9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C866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7C2A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87F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6A57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42E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1061077">
    <w:abstractNumId w:val="10"/>
  </w:num>
  <w:num w:numId="2" w16cid:durableId="686910532">
    <w:abstractNumId w:val="5"/>
  </w:num>
  <w:num w:numId="3" w16cid:durableId="1558980080">
    <w:abstractNumId w:val="12"/>
  </w:num>
  <w:num w:numId="4" w16cid:durableId="1387417734">
    <w:abstractNumId w:val="9"/>
  </w:num>
  <w:num w:numId="5" w16cid:durableId="965508934">
    <w:abstractNumId w:val="3"/>
  </w:num>
  <w:num w:numId="6" w16cid:durableId="531916432">
    <w:abstractNumId w:val="6"/>
  </w:num>
  <w:num w:numId="7" w16cid:durableId="1908373864">
    <w:abstractNumId w:val="13"/>
  </w:num>
  <w:num w:numId="8" w16cid:durableId="1046224202">
    <w:abstractNumId w:val="4"/>
  </w:num>
  <w:num w:numId="9" w16cid:durableId="214590492">
    <w:abstractNumId w:val="15"/>
  </w:num>
  <w:num w:numId="10" w16cid:durableId="1935429183">
    <w:abstractNumId w:val="8"/>
  </w:num>
  <w:num w:numId="11" w16cid:durableId="1980837083">
    <w:abstractNumId w:val="14"/>
  </w:num>
  <w:num w:numId="12" w16cid:durableId="754285276">
    <w:abstractNumId w:val="0"/>
  </w:num>
  <w:num w:numId="13" w16cid:durableId="2136826249">
    <w:abstractNumId w:val="16"/>
  </w:num>
  <w:num w:numId="14" w16cid:durableId="868029456">
    <w:abstractNumId w:val="7"/>
  </w:num>
  <w:num w:numId="15" w16cid:durableId="2053337167">
    <w:abstractNumId w:val="11"/>
  </w:num>
  <w:num w:numId="16" w16cid:durableId="1173029766">
    <w:abstractNumId w:val="1"/>
  </w:num>
  <w:num w:numId="17" w16cid:durableId="1557233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F29"/>
    <w:rsid w:val="003251AE"/>
    <w:rsid w:val="00691078"/>
    <w:rsid w:val="00821961"/>
    <w:rsid w:val="00A24F29"/>
    <w:rsid w:val="00B4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4784"/>
  <w15:docId w15:val="{4E9A8565-542D-4C8D-9F76-4F124CA2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638" w:line="265" w:lineRule="auto"/>
      <w:ind w:left="10" w:right="468" w:hanging="10"/>
      <w:outlineLvl w:val="0"/>
    </w:pPr>
    <w:rPr>
      <w:rFonts w:ascii="Times New Roman" w:eastAsia="Times New Roman" w:hAnsi="Times New Roman" w:cs="Times New Roman"/>
      <w:b/>
      <w:color w:val="202124"/>
      <w:sz w:val="16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0"/>
      <w:ind w:right="826"/>
      <w:jc w:val="center"/>
      <w:outlineLvl w:val="1"/>
    </w:pPr>
    <w:rPr>
      <w:rFonts w:ascii="Times New Roman" w:eastAsia="Times New Roman" w:hAnsi="Times New Roman" w:cs="Times New Roman"/>
      <w:b/>
      <w:i/>
      <w:color w:val="202124"/>
      <w:sz w:val="1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202124"/>
      <w:sz w:val="16"/>
    </w:rPr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b/>
      <w:i/>
      <w:color w:val="202124"/>
      <w:sz w:val="16"/>
    </w:rPr>
  </w:style>
  <w:style w:type="paragraph" w:styleId="TOC1">
    <w:name w:val="toc 1"/>
    <w:hidden/>
    <w:pPr>
      <w:spacing w:after="338" w:line="265" w:lineRule="auto"/>
      <w:ind w:left="104" w:righ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cover.docx</dc:title>
  <dc:subject/>
  <dc:creator>Handy Setiawan</dc:creator>
  <cp:keywords/>
  <cp:lastModifiedBy>Handy Setiawan</cp:lastModifiedBy>
  <cp:revision>4</cp:revision>
  <dcterms:created xsi:type="dcterms:W3CDTF">2024-01-09T03:38:00Z</dcterms:created>
  <dcterms:modified xsi:type="dcterms:W3CDTF">2024-01-09T03:43:00Z</dcterms:modified>
</cp:coreProperties>
</file>