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04EB" w14:textId="77777777" w:rsidR="00DF1764" w:rsidRDefault="00000000">
      <w:pPr>
        <w:pStyle w:val="Heading2"/>
        <w:ind w:left="616" w:right="22"/>
      </w:pPr>
      <w:r>
        <w:t xml:space="preserve">BAB </w:t>
      </w:r>
      <w:proofErr w:type="gramStart"/>
      <w:r>
        <w:t>I  PENDAHULUAN</w:t>
      </w:r>
      <w:proofErr w:type="gramEnd"/>
      <w:r>
        <w:t xml:space="preserve"> </w:t>
      </w:r>
    </w:p>
    <w:p w14:paraId="695F73C0" w14:textId="77777777" w:rsidR="00DF1764" w:rsidRDefault="00000000">
      <w:pPr>
        <w:spacing w:after="147" w:line="244" w:lineRule="auto"/>
        <w:ind w:left="588" w:right="7896" w:firstLine="0"/>
        <w:jc w:val="left"/>
      </w:pPr>
      <w:r>
        <w:rPr>
          <w:b/>
          <w:sz w:val="20"/>
        </w:rPr>
        <w:t xml:space="preserve"> </w:t>
      </w:r>
      <w:r>
        <w:rPr>
          <w:b/>
          <w:sz w:val="18"/>
        </w:rPr>
        <w:t xml:space="preserve"> </w:t>
      </w:r>
    </w:p>
    <w:p w14:paraId="0DE8786D" w14:textId="77777777" w:rsidR="00DF1764" w:rsidRDefault="00000000">
      <w:pPr>
        <w:pStyle w:val="Heading3"/>
        <w:tabs>
          <w:tab w:val="center" w:pos="768"/>
          <w:tab w:val="center" w:pos="209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Latar </w:t>
      </w:r>
      <w:proofErr w:type="spellStart"/>
      <w:r>
        <w:t>Belakang</w:t>
      </w:r>
      <w:proofErr w:type="spellEnd"/>
      <w:r>
        <w:t xml:space="preserve"> </w:t>
      </w:r>
    </w:p>
    <w:p w14:paraId="2A60A1C0" w14:textId="77777777" w:rsidR="00DF1764" w:rsidRDefault="00000000">
      <w:pPr>
        <w:spacing w:after="0" w:line="259" w:lineRule="auto"/>
        <w:ind w:left="588" w:right="0" w:firstLine="0"/>
        <w:jc w:val="left"/>
      </w:pPr>
      <w:r>
        <w:rPr>
          <w:b/>
          <w:sz w:val="23"/>
        </w:rPr>
        <w:t xml:space="preserve"> </w:t>
      </w:r>
    </w:p>
    <w:p w14:paraId="582A0669" w14:textId="77777777" w:rsidR="00DF1764" w:rsidRDefault="00000000">
      <w:pPr>
        <w:spacing w:line="476" w:lineRule="auto"/>
        <w:ind w:left="1297" w:right="8" w:firstLine="720"/>
      </w:pPr>
      <w:proofErr w:type="spellStart"/>
      <w:r>
        <w:t>Provinsi</w:t>
      </w:r>
      <w:proofErr w:type="spellEnd"/>
      <w:r>
        <w:t xml:space="preserve"> Jawa Timur </w:t>
      </w:r>
      <w:proofErr w:type="spellStart"/>
      <w:r>
        <w:t>memiliki</w:t>
      </w:r>
      <w:proofErr w:type="spellEnd"/>
      <w:r>
        <w:t xml:space="preserve"> 229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wilayah </w:t>
      </w:r>
      <w:proofErr w:type="spellStart"/>
      <w:r>
        <w:t>daratan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47.130,15 km² dan wilayah </w:t>
      </w:r>
      <w:proofErr w:type="spellStart"/>
      <w:r>
        <w:t>lautan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110.764,28 km². </w:t>
      </w:r>
    </w:p>
    <w:p w14:paraId="5F44C4CE" w14:textId="77777777" w:rsidR="00DF1764" w:rsidRDefault="00000000">
      <w:pPr>
        <w:spacing w:line="477" w:lineRule="auto"/>
        <w:ind w:left="1303" w:right="8"/>
      </w:pPr>
      <w:proofErr w:type="spellStart"/>
      <w:r>
        <w:t>Provinsi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29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9 </w:t>
      </w:r>
      <w:proofErr w:type="spellStart"/>
      <w:r>
        <w:t>kota</w:t>
      </w:r>
      <w:proofErr w:type="spellEnd"/>
      <w:r>
        <w:t xml:space="preserve"> (Kumala, Soelistyo, &amp; Nuraini, 2017). </w:t>
      </w:r>
      <w:proofErr w:type="spellStart"/>
      <w:r>
        <w:t>Provinsi</w:t>
      </w:r>
      <w:proofErr w:type="spellEnd"/>
      <w:r>
        <w:t xml:space="preserve"> Jawa Timur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wilayahnya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di masing-masing </w:t>
      </w:r>
      <w:proofErr w:type="spellStart"/>
      <w:r>
        <w:t>daerahnya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contohnya</w:t>
      </w:r>
      <w:proofErr w:type="spellEnd"/>
      <w:r>
        <w:t xml:space="preserve"> Kota Malang dan Kota Batu </w:t>
      </w:r>
      <w:proofErr w:type="spellStart"/>
      <w:r>
        <w:t>sebagai</w:t>
      </w:r>
      <w:proofErr w:type="spellEnd"/>
      <w:r>
        <w:t xml:space="preserve"> Kota </w:t>
      </w:r>
      <w:proofErr w:type="spellStart"/>
      <w:r>
        <w:t>Wisata</w:t>
      </w:r>
      <w:proofErr w:type="spellEnd"/>
      <w:r>
        <w:t xml:space="preserve">. </w:t>
      </w:r>
    </w:p>
    <w:p w14:paraId="6C3F0ACB" w14:textId="77777777" w:rsidR="00DF1764" w:rsidRDefault="00000000">
      <w:pPr>
        <w:spacing w:line="477" w:lineRule="auto"/>
        <w:ind w:left="1297" w:right="106" w:firstLine="720"/>
      </w:pPr>
      <w:r>
        <w:t xml:space="preserve">Kota batu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sentra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dan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memajukan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batu dan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kemakmuran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masyarakatnya</w:t>
      </w:r>
      <w:proofErr w:type="spellEnd"/>
      <w:r>
        <w:t xml:space="preserve">. Kota batu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di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 </w:t>
      </w:r>
      <w:proofErr w:type="spellStart"/>
      <w:r>
        <w:t>ekowisata</w:t>
      </w:r>
      <w:proofErr w:type="spellEnd"/>
      <w:r>
        <w:t xml:space="preserve">. Desa </w:t>
      </w:r>
    </w:p>
    <w:p w14:paraId="498E0688" w14:textId="77777777" w:rsidR="00DF1764" w:rsidRDefault="00000000">
      <w:pPr>
        <w:spacing w:line="477" w:lineRule="auto"/>
        <w:ind w:left="1303" w:right="100"/>
      </w:pPr>
      <w:proofErr w:type="spellStart"/>
      <w:r>
        <w:t>Sumbergondo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penghasil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 di </w:t>
      </w:r>
      <w:proofErr w:type="spellStart"/>
      <w:r>
        <w:t>kota</w:t>
      </w:r>
      <w:proofErr w:type="spellEnd"/>
      <w:r>
        <w:t xml:space="preserve"> Batu,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ketinggian</w:t>
      </w:r>
      <w:proofErr w:type="spellEnd"/>
      <w:r>
        <w:t xml:space="preserve"> 1515 MDPL dan 55% </w:t>
      </w:r>
      <w:proofErr w:type="spellStart"/>
      <w:r>
        <w:t>wilayahnya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hutan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subur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dan </w:t>
      </w:r>
      <w:proofErr w:type="spellStart"/>
      <w:r>
        <w:t>penghasil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. Desa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agriculture,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petik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r>
        <w:rPr>
          <w:i/>
        </w:rPr>
        <w:t>off road</w:t>
      </w:r>
      <w:r>
        <w:t xml:space="preserve">. </w:t>
      </w:r>
    </w:p>
    <w:p w14:paraId="689D61C0" w14:textId="77777777" w:rsidR="00DF1764" w:rsidRDefault="00000000">
      <w:pPr>
        <w:spacing w:after="542" w:line="475" w:lineRule="auto"/>
        <w:ind w:left="1297" w:right="8" w:firstLine="720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sekertaris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silam</w:t>
      </w:r>
      <w:proofErr w:type="spellEnd"/>
      <w:r>
        <w:t xml:space="preserve">,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90% </w:t>
      </w:r>
      <w:proofErr w:type="spellStart"/>
      <w:r>
        <w:t>warganya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petani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</w:p>
    <w:p w14:paraId="78BBF47D" w14:textId="77777777" w:rsidR="00DF1764" w:rsidRDefault="00000000">
      <w:pPr>
        <w:spacing w:after="3" w:line="259" w:lineRule="auto"/>
        <w:ind w:left="605" w:right="0" w:hanging="10"/>
        <w:jc w:val="center"/>
      </w:pPr>
      <w:r>
        <w:rPr>
          <w:sz w:val="22"/>
        </w:rPr>
        <w:t xml:space="preserve">1 </w:t>
      </w:r>
    </w:p>
    <w:p w14:paraId="5D9F5545" w14:textId="77777777" w:rsidR="00DF1764" w:rsidRDefault="00000000">
      <w:pPr>
        <w:spacing w:after="0" w:line="259" w:lineRule="auto"/>
        <w:ind w:left="588" w:right="0" w:firstLine="0"/>
        <w:jc w:val="left"/>
      </w:pPr>
      <w:r>
        <w:rPr>
          <w:sz w:val="22"/>
        </w:rPr>
        <w:t xml:space="preserve"> </w:t>
      </w:r>
    </w:p>
    <w:p w14:paraId="44972DA1" w14:textId="77777777" w:rsidR="00DF1764" w:rsidRDefault="00000000">
      <w:pPr>
        <w:spacing w:line="476" w:lineRule="auto"/>
        <w:ind w:left="1303" w:right="8"/>
      </w:pPr>
      <w:proofErr w:type="spellStart"/>
      <w:r>
        <w:t>sekali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yang </w:t>
      </w:r>
      <w:proofErr w:type="spellStart"/>
      <w:r>
        <w:t>menumpuk</w:t>
      </w:r>
      <w:proofErr w:type="spellEnd"/>
      <w:r>
        <w:t xml:space="preserve"> </w:t>
      </w:r>
      <w:proofErr w:type="spellStart"/>
      <w:r>
        <w:t>disepanjang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juga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bau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sedap</w:t>
      </w:r>
      <w:proofErr w:type="spellEnd"/>
      <w:r>
        <w:t xml:space="preserve"> </w:t>
      </w:r>
      <w:proofErr w:type="spellStart"/>
      <w:r>
        <w:t>puncaknya</w:t>
      </w:r>
      <w:proofErr w:type="spellEnd"/>
      <w:r>
        <w:t xml:space="preserve"> pada </w:t>
      </w:r>
      <w:proofErr w:type="spellStart"/>
      <w:r>
        <w:lastRenderedPageBreak/>
        <w:t>bulan</w:t>
      </w:r>
      <w:proofErr w:type="spellEnd"/>
      <w:r>
        <w:t xml:space="preserve"> November </w:t>
      </w:r>
      <w:proofErr w:type="spellStart"/>
      <w:r>
        <w:t>tahun</w:t>
      </w:r>
      <w:proofErr w:type="spellEnd"/>
      <w:r>
        <w:t xml:space="preserve"> 2019. Faktor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Badan Usaha Milik Desa (DUMDES)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.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diproduksi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pada </w:t>
      </w:r>
      <w:proofErr w:type="spellStart"/>
      <w:r>
        <w:t>tahun</w:t>
      </w:r>
      <w:proofErr w:type="spellEnd"/>
      <w:r>
        <w:t xml:space="preserve"> 2019 dan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ujicoba</w:t>
      </w:r>
      <w:proofErr w:type="spellEnd"/>
      <w:r>
        <w:t xml:space="preserve"> dan uji lab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Hasil </w:t>
      </w:r>
      <w:proofErr w:type="spellStart"/>
      <w:r>
        <w:t>dari</w:t>
      </w:r>
      <w:proofErr w:type="spellEnd"/>
      <w:r>
        <w:t xml:space="preserve"> uji lab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Ph yang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.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diproduksi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komposter</w:t>
      </w:r>
      <w:proofErr w:type="spellEnd"/>
      <w:r>
        <w:t xml:space="preserve"> </w:t>
      </w:r>
      <w:proofErr w:type="spellStart"/>
      <w:r>
        <w:t>anaerob</w:t>
      </w:r>
      <w:proofErr w:type="spellEnd"/>
      <w:r>
        <w:t xml:space="preserve">,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gramStart"/>
      <w:r>
        <w:t>75 liter</w:t>
      </w:r>
      <w:proofErr w:type="gram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 </w:t>
      </w:r>
      <w:proofErr w:type="spellStart"/>
      <w:r>
        <w:t>minggu</w:t>
      </w:r>
      <w:proofErr w:type="spellEnd"/>
      <w:r>
        <w:t xml:space="preserve">. </w:t>
      </w:r>
    </w:p>
    <w:p w14:paraId="76BE5319" w14:textId="77777777" w:rsidR="00DF1764" w:rsidRDefault="00000000">
      <w:pPr>
        <w:spacing w:line="477" w:lineRule="auto"/>
        <w:ind w:left="1297" w:right="8" w:firstLine="420"/>
      </w:pPr>
      <w:proofErr w:type="spellStart"/>
      <w:r>
        <w:t>Produksi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yang </w:t>
      </w:r>
      <w:proofErr w:type="spellStart"/>
      <w:r>
        <w:t>melimpah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berbanding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pemakaian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yang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petani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daerah-daerah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. Latar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Desa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,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r>
        <w:rPr>
          <w:i/>
        </w:rP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</w:p>
    <w:p w14:paraId="7E86EF92" w14:textId="77777777" w:rsidR="00DF1764" w:rsidRDefault="00DF1764">
      <w:pPr>
        <w:sectPr w:rsidR="00DF17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115" w:right="1705" w:bottom="955" w:left="1681" w:header="720" w:footer="720" w:gutter="0"/>
          <w:pgNumType w:start="0"/>
          <w:cols w:space="720"/>
          <w:titlePg/>
        </w:sectPr>
      </w:pPr>
    </w:p>
    <w:p w14:paraId="19A1C03C" w14:textId="77777777" w:rsidR="00DF1764" w:rsidRDefault="00000000">
      <w:pPr>
        <w:spacing w:line="473" w:lineRule="auto"/>
        <w:ind w:left="714" w:right="8"/>
      </w:pPr>
      <w:proofErr w:type="spellStart"/>
      <w:r>
        <w:lastRenderedPageBreak/>
        <w:t>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, dan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</w:p>
    <w:p w14:paraId="6D586B93" w14:textId="77777777" w:rsidR="00DF1764" w:rsidRDefault="00000000">
      <w:pPr>
        <w:spacing w:after="268"/>
        <w:ind w:left="714" w:right="8"/>
      </w:pPr>
      <w:proofErr w:type="spellStart"/>
      <w:r>
        <w:t>organik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7423E5ED" w14:textId="77777777" w:rsidR="00DF1764" w:rsidRDefault="00000000">
      <w:pPr>
        <w:spacing w:line="474" w:lineRule="auto"/>
        <w:ind w:left="708" w:right="8" w:firstLine="420"/>
      </w:pPr>
      <w:proofErr w:type="spellStart"/>
      <w:r>
        <w:t>Perancangan</w:t>
      </w:r>
      <w:proofErr w:type="spellEnd"/>
      <w:r>
        <w:t xml:space="preserve"> </w:t>
      </w:r>
      <w:r>
        <w:rPr>
          <w:i/>
        </w:rP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,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jaman</w:t>
      </w:r>
      <w:proofErr w:type="spellEnd"/>
      <w:r>
        <w:t xml:space="preserve">. Saat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berlomba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r>
        <w:rPr>
          <w:i/>
        </w:rPr>
        <w:t xml:space="preserve">video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r>
        <w:rPr>
          <w:i/>
        </w:rPr>
        <w:t xml:space="preserve">video </w:t>
      </w:r>
      <w:proofErr w:type="spellStart"/>
      <w:r>
        <w:t>promosi</w:t>
      </w:r>
      <w:proofErr w:type="spellEnd"/>
      <w:r>
        <w:t xml:space="preserve"> sangat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.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Teknik </w:t>
      </w:r>
      <w:r>
        <w:rPr>
          <w:i/>
        </w:rPr>
        <w:t xml:space="preserve">Cinematic B-Roll </w:t>
      </w:r>
      <w:r>
        <w:t xml:space="preserve">yang mana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video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detail dan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dramatisir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oleh video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r>
        <w:rPr>
          <w:i/>
        </w:rPr>
        <w:t xml:space="preserve">scene </w:t>
      </w:r>
      <w:r>
        <w:t>–</w:t>
      </w:r>
      <w:proofErr w:type="spellStart"/>
      <w:r>
        <w:t>nya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memperjelas</w:t>
      </w:r>
      <w:proofErr w:type="spellEnd"/>
      <w:r>
        <w:t xml:space="preserve"> </w:t>
      </w:r>
      <w:proofErr w:type="spellStart"/>
      <w:r>
        <w:t>bagianbagian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video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video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</w:p>
    <w:p w14:paraId="2038BB4C" w14:textId="77777777" w:rsidR="00DF1764" w:rsidRDefault="00000000">
      <w:pPr>
        <w:spacing w:after="2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B761260" w14:textId="77777777" w:rsidR="00DF1764" w:rsidRDefault="00000000">
      <w:pPr>
        <w:pStyle w:val="Heading3"/>
        <w:ind w:left="10"/>
      </w:pPr>
      <w:r>
        <w:t>1.2.</w:t>
      </w:r>
      <w:r>
        <w:rPr>
          <w:rFonts w:ascii="Arial" w:eastAsia="Arial" w:hAnsi="Arial" w:cs="Arial"/>
        </w:rPr>
        <w:t xml:space="preserve"> </w:t>
      </w:r>
      <w:proofErr w:type="spellStart"/>
      <w:r>
        <w:t>Rumusan</w:t>
      </w:r>
      <w:proofErr w:type="spellEnd"/>
      <w:r>
        <w:t xml:space="preserve"> Masalah </w:t>
      </w:r>
    </w:p>
    <w:p w14:paraId="3BABB675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45836837" w14:textId="77777777" w:rsidR="00DF1764" w:rsidRDefault="00000000">
      <w:pPr>
        <w:spacing w:line="477" w:lineRule="auto"/>
        <w:ind w:left="581" w:right="8" w:firstLine="452"/>
      </w:pP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</w:p>
    <w:p w14:paraId="5D41EB48" w14:textId="77777777" w:rsidR="00DF1764" w:rsidRDefault="00000000">
      <w:pPr>
        <w:ind w:left="587" w:right="8"/>
      </w:pPr>
      <w:proofErr w:type="spellStart"/>
      <w:r>
        <w:t>Sumbergondo</w:t>
      </w:r>
      <w:proofErr w:type="spellEnd"/>
      <w:r>
        <w:t xml:space="preserve">. </w:t>
      </w:r>
    </w:p>
    <w:p w14:paraId="44EC192D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08E9C08" w14:textId="77777777" w:rsidR="00DF1764" w:rsidRDefault="00000000">
      <w:pPr>
        <w:pStyle w:val="Heading3"/>
        <w:ind w:left="1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Tujuan </w:t>
      </w:r>
    </w:p>
    <w:p w14:paraId="6A0499B9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4D8A3E99" w14:textId="77777777" w:rsidR="00DF1764" w:rsidRDefault="00000000">
      <w:pPr>
        <w:spacing w:line="477" w:lineRule="auto"/>
        <w:ind w:left="581" w:right="8" w:firstLine="452"/>
      </w:pP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. </w:t>
      </w:r>
    </w:p>
    <w:p w14:paraId="4B905F1B" w14:textId="77777777" w:rsidR="00DF1764" w:rsidRDefault="00000000">
      <w:pPr>
        <w:pStyle w:val="Heading3"/>
        <w:ind w:left="10"/>
      </w:pPr>
      <w:r>
        <w:lastRenderedPageBreak/>
        <w:t>1.4.</w:t>
      </w:r>
      <w:r>
        <w:rPr>
          <w:rFonts w:ascii="Arial" w:eastAsia="Arial" w:hAnsi="Arial" w:cs="Arial"/>
        </w:rPr>
        <w:t xml:space="preserve"> </w:t>
      </w:r>
      <w:r>
        <w:t xml:space="preserve">Manfaat </w:t>
      </w:r>
    </w:p>
    <w:p w14:paraId="7C9D5B62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3BC7B0DE" w14:textId="77777777" w:rsidR="00DF1764" w:rsidRDefault="00000000">
      <w:pPr>
        <w:ind w:left="694" w:right="8"/>
      </w:pPr>
      <w:r>
        <w:t xml:space="preserve">Hasil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76D90EA2" w14:textId="77777777" w:rsidR="00DF176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1362D4" w14:textId="77777777" w:rsidR="00DF1764" w:rsidRDefault="00000000">
      <w:pPr>
        <w:numPr>
          <w:ilvl w:val="0"/>
          <w:numId w:val="1"/>
        </w:numPr>
        <w:ind w:right="8" w:hanging="360"/>
      </w:pPr>
      <w:r>
        <w:t xml:space="preserve">Bagi </w:t>
      </w:r>
      <w:proofErr w:type="spellStart"/>
      <w:r>
        <w:t>Mahasiswa</w:t>
      </w:r>
      <w:proofErr w:type="spellEnd"/>
      <w:r>
        <w:t xml:space="preserve"> </w:t>
      </w:r>
    </w:p>
    <w:p w14:paraId="02C309CE" w14:textId="77777777" w:rsidR="00DF1764" w:rsidRDefault="00000000">
      <w:pPr>
        <w:spacing w:after="0" w:line="259" w:lineRule="auto"/>
        <w:ind w:left="1132" w:right="0" w:firstLine="0"/>
        <w:jc w:val="left"/>
      </w:pPr>
      <w:r>
        <w:t xml:space="preserve"> </w:t>
      </w:r>
    </w:p>
    <w:p w14:paraId="0F5BCC74" w14:textId="77777777" w:rsidR="00DF1764" w:rsidRDefault="00000000">
      <w:pPr>
        <w:spacing w:line="490" w:lineRule="auto"/>
        <w:ind w:left="1138" w:right="102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pada program </w:t>
      </w:r>
      <w:proofErr w:type="spellStart"/>
      <w:r>
        <w:t>studi</w:t>
      </w:r>
      <w:proofErr w:type="spellEnd"/>
      <w:r>
        <w:t xml:space="preserve"> Desain </w:t>
      </w:r>
      <w:proofErr w:type="spellStart"/>
      <w:r>
        <w:t>Komunikasi</w:t>
      </w:r>
      <w:proofErr w:type="spellEnd"/>
      <w:r>
        <w:t xml:space="preserve"> Visual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data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perencanaan</w:t>
      </w:r>
      <w:proofErr w:type="spellEnd"/>
      <w:r>
        <w:t xml:space="preserve"> media,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dan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menempuh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 agar </w:t>
      </w:r>
      <w:proofErr w:type="spellStart"/>
      <w:r>
        <w:t>bermanfaat</w:t>
      </w:r>
      <w:proofErr w:type="spellEnd"/>
      <w:r>
        <w:t xml:space="preserve">. </w:t>
      </w:r>
    </w:p>
    <w:p w14:paraId="4FBF2A24" w14:textId="77777777" w:rsidR="00DF1764" w:rsidRDefault="00000000">
      <w:pPr>
        <w:numPr>
          <w:ilvl w:val="0"/>
          <w:numId w:val="1"/>
        </w:numPr>
        <w:ind w:right="8" w:hanging="360"/>
      </w:pPr>
      <w:r>
        <w:t xml:space="preserve">Bagi Lembaga </w:t>
      </w:r>
    </w:p>
    <w:p w14:paraId="73C090F8" w14:textId="77777777" w:rsidR="00DF1764" w:rsidRDefault="00000000">
      <w:pPr>
        <w:spacing w:after="0" w:line="259" w:lineRule="auto"/>
        <w:ind w:left="1132" w:right="0" w:firstLine="0"/>
        <w:jc w:val="left"/>
      </w:pPr>
      <w:r>
        <w:t xml:space="preserve"> </w:t>
      </w:r>
    </w:p>
    <w:p w14:paraId="3D866551" w14:textId="77777777" w:rsidR="00DF1764" w:rsidRDefault="00000000">
      <w:pPr>
        <w:spacing w:line="476" w:lineRule="auto"/>
        <w:ind w:left="1138" w:right="112"/>
      </w:pP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Prodi Desain </w:t>
      </w:r>
      <w:proofErr w:type="spellStart"/>
      <w:r>
        <w:t>Komunikasi</w:t>
      </w:r>
      <w:proofErr w:type="spellEnd"/>
      <w:r>
        <w:t xml:space="preserve"> Visual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</w:p>
    <w:p w14:paraId="67E9AB91" w14:textId="77777777" w:rsidR="00DF1764" w:rsidRDefault="00000000">
      <w:pPr>
        <w:numPr>
          <w:ilvl w:val="0"/>
          <w:numId w:val="1"/>
        </w:numPr>
        <w:ind w:right="8" w:hanging="360"/>
      </w:pPr>
      <w:r>
        <w:t xml:space="preserve">Bagi Desa </w:t>
      </w:r>
    </w:p>
    <w:p w14:paraId="0A67BD09" w14:textId="77777777" w:rsidR="00DF1764" w:rsidRDefault="00000000">
      <w:pPr>
        <w:spacing w:after="0" w:line="259" w:lineRule="auto"/>
        <w:ind w:left="1132" w:right="0" w:firstLine="0"/>
        <w:jc w:val="left"/>
      </w:pPr>
      <w:r>
        <w:rPr>
          <w:sz w:val="23"/>
        </w:rPr>
        <w:t xml:space="preserve"> </w:t>
      </w:r>
    </w:p>
    <w:p w14:paraId="48CBB033" w14:textId="77777777" w:rsidR="00DF1764" w:rsidRDefault="00000000">
      <w:pPr>
        <w:spacing w:line="476" w:lineRule="auto"/>
        <w:ind w:left="1138" w:right="108"/>
      </w:pPr>
      <w: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. </w:t>
      </w:r>
    </w:p>
    <w:p w14:paraId="49337BA1" w14:textId="77777777" w:rsidR="00DF1764" w:rsidRDefault="00000000">
      <w:pPr>
        <w:spacing w:after="267" w:line="259" w:lineRule="auto"/>
        <w:ind w:left="1132" w:right="0" w:firstLine="0"/>
        <w:jc w:val="left"/>
      </w:pPr>
      <w:r>
        <w:t xml:space="preserve"> </w:t>
      </w:r>
    </w:p>
    <w:p w14:paraId="571AA6EE" w14:textId="77777777" w:rsidR="00DF1764" w:rsidRDefault="00000000">
      <w:pPr>
        <w:pStyle w:val="Heading3"/>
        <w:ind w:left="10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Batasan Masalah </w:t>
      </w:r>
    </w:p>
    <w:p w14:paraId="3482D154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19A54754" w14:textId="77777777" w:rsidR="00DF1764" w:rsidRDefault="00000000">
      <w:pPr>
        <w:spacing w:line="477" w:lineRule="auto"/>
        <w:ind w:left="581" w:right="8" w:firstLine="536"/>
      </w:pP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memfokuskan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dibuatlah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 </w:t>
      </w:r>
    </w:p>
    <w:p w14:paraId="74AE23C0" w14:textId="77777777" w:rsidR="00DF1764" w:rsidRDefault="00000000">
      <w:pPr>
        <w:numPr>
          <w:ilvl w:val="0"/>
          <w:numId w:val="2"/>
        </w:numPr>
        <w:spacing w:line="476" w:lineRule="auto"/>
        <w:ind w:right="8" w:hanging="424"/>
      </w:pPr>
      <w:proofErr w:type="spellStart"/>
      <w:r>
        <w:lastRenderedPageBreak/>
        <w:t>Perancangan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oleh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. </w:t>
      </w:r>
    </w:p>
    <w:p w14:paraId="579E6C78" w14:textId="77777777" w:rsidR="00DF1764" w:rsidRDefault="00000000">
      <w:pPr>
        <w:numPr>
          <w:ilvl w:val="0"/>
          <w:numId w:val="2"/>
        </w:numPr>
        <w:spacing w:line="477" w:lineRule="auto"/>
        <w:ind w:right="8" w:hanging="424"/>
      </w:pPr>
      <w:r>
        <w:t xml:space="preserve">Hasil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</w:p>
    <w:p w14:paraId="73B40AD6" w14:textId="77777777" w:rsidR="00DF1764" w:rsidRDefault="00000000">
      <w:pPr>
        <w:spacing w:after="270" w:line="249" w:lineRule="auto"/>
        <w:ind w:left="1002" w:right="0" w:hanging="10"/>
      </w:pPr>
      <w:r>
        <w:rPr>
          <w:i/>
        </w:rPr>
        <w:t xml:space="preserve">Cinematic B-Roll. </w:t>
      </w:r>
    </w:p>
    <w:p w14:paraId="5D10AC60" w14:textId="77777777" w:rsidR="00DF1764" w:rsidRDefault="00000000">
      <w:pPr>
        <w:numPr>
          <w:ilvl w:val="0"/>
          <w:numId w:val="2"/>
        </w:numPr>
        <w:ind w:right="8" w:hanging="424"/>
      </w:pPr>
      <w: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memliki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47 </w:t>
      </w:r>
      <w:proofErr w:type="spellStart"/>
      <w:r>
        <w:t>detik</w:t>
      </w:r>
      <w:proofErr w:type="spellEnd"/>
      <w:r>
        <w:t xml:space="preserve">. </w:t>
      </w:r>
    </w:p>
    <w:p w14:paraId="63B1C9CC" w14:textId="77777777" w:rsidR="00DF1764" w:rsidRDefault="00000000">
      <w:pPr>
        <w:spacing w:after="0" w:line="259" w:lineRule="auto"/>
        <w:ind w:left="568" w:right="0" w:firstLine="0"/>
        <w:jc w:val="left"/>
      </w:pPr>
      <w:r>
        <w:rPr>
          <w:sz w:val="23"/>
        </w:rPr>
        <w:t xml:space="preserve"> </w:t>
      </w:r>
    </w:p>
    <w:p w14:paraId="369778AB" w14:textId="77777777" w:rsidR="00DF1764" w:rsidRDefault="00000000">
      <w:pPr>
        <w:numPr>
          <w:ilvl w:val="0"/>
          <w:numId w:val="2"/>
        </w:numPr>
        <w:spacing w:after="103" w:line="473" w:lineRule="auto"/>
        <w:ind w:right="8" w:hanging="424"/>
      </w:pPr>
      <w:r>
        <w:t xml:space="preserve">Pada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media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Instagram, </w:t>
      </w:r>
      <w:proofErr w:type="spellStart"/>
      <w:r>
        <w:t>desain</w:t>
      </w:r>
      <w:proofErr w:type="spellEnd"/>
      <w:r>
        <w:t xml:space="preserve"> stand dan merchandise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 xml:space="preserve">Tote Bag </w:t>
      </w:r>
      <w:r>
        <w:t xml:space="preserve">&amp; </w:t>
      </w:r>
      <w:proofErr w:type="spellStart"/>
      <w:r>
        <w:t>sarung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. </w:t>
      </w:r>
    </w:p>
    <w:p w14:paraId="6BFCFEA0" w14:textId="77777777" w:rsidR="00DF1764" w:rsidRDefault="00000000">
      <w:pPr>
        <w:pStyle w:val="Heading3"/>
        <w:spacing w:after="154"/>
        <w:ind w:left="10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Metode </w:t>
      </w:r>
    </w:p>
    <w:p w14:paraId="63C13D67" w14:textId="77777777" w:rsidR="00DF1764" w:rsidRDefault="00000000">
      <w:pPr>
        <w:spacing w:line="477" w:lineRule="auto"/>
        <w:ind w:left="581" w:right="412" w:firstLine="564"/>
      </w:pPr>
      <w:r>
        <w:t xml:space="preserve">Dalam </w:t>
      </w:r>
      <w:proofErr w:type="spellStart"/>
      <w:r>
        <w:t>Perancangan</w:t>
      </w:r>
      <w:proofErr w:type="spellEnd"/>
      <w:r>
        <w:t xml:space="preserve"> </w:t>
      </w:r>
      <w:r>
        <w:rPr>
          <w:i/>
        </w:rPr>
        <w:t xml:space="preserve">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Desa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075D8D3C" w14:textId="77777777" w:rsidR="00DF1764" w:rsidRDefault="00000000">
      <w:pPr>
        <w:pStyle w:val="Heading4"/>
        <w:ind w:left="591"/>
      </w:pPr>
      <w:r>
        <w:t>1.6.1.</w:t>
      </w:r>
      <w:r>
        <w:rPr>
          <w:rFonts w:ascii="Arial" w:eastAsia="Arial" w:hAnsi="Arial" w:cs="Arial"/>
        </w:rPr>
        <w:t xml:space="preserve"> </w:t>
      </w:r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proofErr w:type="spellEnd"/>
      <w:r>
        <w:t xml:space="preserve"> </w:t>
      </w:r>
    </w:p>
    <w:p w14:paraId="2AFFF118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37D0E555" w14:textId="77777777" w:rsidR="00DF1764" w:rsidRDefault="00000000">
      <w:pPr>
        <w:spacing w:line="477" w:lineRule="auto"/>
        <w:ind w:left="1276" w:right="8" w:firstLine="569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Desa </w:t>
      </w:r>
      <w:proofErr w:type="spellStart"/>
      <w:r>
        <w:t>Sumbergondo</w:t>
      </w:r>
      <w:proofErr w:type="spellEnd"/>
      <w:r>
        <w:t xml:space="preserve">, Kota Batu. Waktu  </w:t>
      </w:r>
      <w:proofErr w:type="spellStart"/>
      <w:r>
        <w:t>penelitian</w:t>
      </w:r>
      <w:proofErr w:type="spellEnd"/>
      <w:r>
        <w:t xml:space="preserve"> pada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oktober</w:t>
      </w:r>
      <w:proofErr w:type="spellEnd"/>
      <w:r>
        <w:t xml:space="preserve"> 2020 </w:t>
      </w:r>
      <w:proofErr w:type="spellStart"/>
      <w:r>
        <w:t>hingga</w:t>
      </w:r>
      <w:proofErr w:type="spellEnd"/>
      <w:r>
        <w:t xml:space="preserve"> September </w:t>
      </w:r>
    </w:p>
    <w:p w14:paraId="63FACFE2" w14:textId="77777777" w:rsidR="00DF1764" w:rsidRDefault="00000000">
      <w:pPr>
        <w:spacing w:after="275"/>
        <w:ind w:left="1282" w:right="8"/>
      </w:pPr>
      <w:r>
        <w:t xml:space="preserve">2021. </w:t>
      </w:r>
    </w:p>
    <w:p w14:paraId="2806016C" w14:textId="77777777" w:rsidR="00DF1764" w:rsidRDefault="00000000">
      <w:pPr>
        <w:pStyle w:val="Heading4"/>
        <w:ind w:left="591"/>
      </w:pPr>
      <w:r>
        <w:t>1.6.2.</w:t>
      </w:r>
      <w:r>
        <w:rPr>
          <w:rFonts w:ascii="Arial" w:eastAsia="Arial" w:hAnsi="Arial" w:cs="Arial"/>
        </w:rPr>
        <w:t xml:space="preserve"> </w:t>
      </w:r>
      <w:r>
        <w:t xml:space="preserve">Bahan dan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14:paraId="09714A6E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5A41084B" w14:textId="77777777" w:rsidR="00DF1764" w:rsidRDefault="00000000">
      <w:pPr>
        <w:spacing w:line="473" w:lineRule="auto"/>
        <w:ind w:left="1276" w:right="8" w:firstLine="569"/>
      </w:pPr>
      <w:r>
        <w:t xml:space="preserve">Bahan dan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0BE81724" w14:textId="77777777" w:rsidR="00DF1764" w:rsidRDefault="00000000">
      <w:pPr>
        <w:numPr>
          <w:ilvl w:val="0"/>
          <w:numId w:val="3"/>
        </w:numPr>
        <w:spacing w:after="264"/>
        <w:ind w:right="8" w:hanging="285"/>
      </w:pPr>
      <w:proofErr w:type="spellStart"/>
      <w:r>
        <w:t>Pra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</w:p>
    <w:p w14:paraId="61CC7726" w14:textId="77777777" w:rsidR="00DF1764" w:rsidRDefault="00000000">
      <w:pPr>
        <w:spacing w:line="477" w:lineRule="auto"/>
        <w:ind w:left="1707" w:right="102"/>
      </w:pPr>
      <w:r>
        <w:t xml:space="preserve">Saat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lastRenderedPageBreak/>
        <w:t>pertanyaan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dan juga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. </w:t>
      </w:r>
    </w:p>
    <w:p w14:paraId="7C03DA0C" w14:textId="77777777" w:rsidR="00DF1764" w:rsidRDefault="00000000">
      <w:pPr>
        <w:numPr>
          <w:ilvl w:val="0"/>
          <w:numId w:val="3"/>
        </w:numPr>
        <w:spacing w:after="263"/>
        <w:ind w:right="8" w:hanging="285"/>
      </w:pPr>
      <w:proofErr w:type="spellStart"/>
      <w:r>
        <w:t>Produksi</w:t>
      </w:r>
      <w:proofErr w:type="spellEnd"/>
      <w:r>
        <w:t xml:space="preserve"> </w:t>
      </w:r>
    </w:p>
    <w:p w14:paraId="3AD0F81E" w14:textId="77777777" w:rsidR="00DF1764" w:rsidRDefault="00000000">
      <w:pPr>
        <w:spacing w:after="7" w:line="473" w:lineRule="auto"/>
        <w:ind w:left="1711" w:right="0" w:hanging="10"/>
      </w:pPr>
      <w:r>
        <w:t xml:space="preserve">Alat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rPr>
          <w:i/>
        </w:rPr>
        <w:t>Miroless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sony</w:t>
      </w:r>
      <w:proofErr w:type="spellEnd"/>
      <w:r>
        <w:rPr>
          <w:i/>
        </w:rPr>
        <w:t xml:space="preserve"> a6000, </w:t>
      </w:r>
      <w:proofErr w:type="spellStart"/>
      <w:r>
        <w:rPr>
          <w:i/>
        </w:rPr>
        <w:t>stablizer</w:t>
      </w:r>
      <w:proofErr w:type="spellEnd"/>
      <w:r>
        <w:rPr>
          <w:i/>
        </w:rPr>
        <w:t xml:space="preserve"> Moza </w:t>
      </w:r>
      <w:r>
        <w:t xml:space="preserve">dan </w:t>
      </w:r>
      <w:r>
        <w:rPr>
          <w:i/>
        </w:rPr>
        <w:t xml:space="preserve">software editing video Adobe Premiere cc </w:t>
      </w:r>
    </w:p>
    <w:p w14:paraId="7DCB772E" w14:textId="77777777" w:rsidR="00DF1764" w:rsidRDefault="00000000">
      <w:pPr>
        <w:spacing w:after="274" w:line="249" w:lineRule="auto"/>
        <w:ind w:left="1711" w:right="0" w:hanging="10"/>
      </w:pPr>
      <w:r>
        <w:rPr>
          <w:i/>
        </w:rPr>
        <w:t>2020.</w:t>
      </w:r>
      <w:r>
        <w:t xml:space="preserve"> </w:t>
      </w:r>
    </w:p>
    <w:p w14:paraId="01A80937" w14:textId="77777777" w:rsidR="00DF1764" w:rsidRDefault="00000000">
      <w:pPr>
        <w:pStyle w:val="Heading4"/>
        <w:ind w:left="591"/>
      </w:pPr>
      <w:r>
        <w:t>1.6.3.</w:t>
      </w:r>
      <w:r>
        <w:rPr>
          <w:rFonts w:ascii="Arial" w:eastAsia="Arial" w:hAnsi="Arial" w:cs="Arial"/>
        </w:rPr>
        <w:t xml:space="preserve"> </w:t>
      </w:r>
      <w:proofErr w:type="spellStart"/>
      <w:r>
        <w:t>Pengumpulan</w:t>
      </w:r>
      <w:proofErr w:type="spellEnd"/>
      <w:r>
        <w:t xml:space="preserve"> Data </w:t>
      </w:r>
    </w:p>
    <w:p w14:paraId="26762CDE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1EA408BC" w14:textId="77777777" w:rsidR="00DF1764" w:rsidRDefault="00000000">
      <w:pPr>
        <w:spacing w:line="476" w:lineRule="auto"/>
        <w:ind w:left="1276" w:right="123" w:firstLine="569"/>
      </w:pPr>
      <w:r>
        <w:t xml:space="preserve">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primer dan </w:t>
      </w:r>
      <w:proofErr w:type="spellStart"/>
      <w:r>
        <w:t>sekunder</w:t>
      </w:r>
      <w:proofErr w:type="spellEnd"/>
      <w:r>
        <w:t xml:space="preserve">. </w:t>
      </w:r>
      <w:proofErr w:type="spellStart"/>
      <w:r>
        <w:t>Sumber</w:t>
      </w:r>
      <w:proofErr w:type="spellEnd"/>
      <w:r>
        <w:t xml:space="preserve"> data primer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r>
        <w:rPr>
          <w:i/>
        </w:rPr>
        <w:t xml:space="preserve">stakeholder </w:t>
      </w:r>
      <w:r>
        <w:t xml:space="preserve">internal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dan juga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</w:t>
      </w:r>
    </w:p>
    <w:p w14:paraId="15EFC93D" w14:textId="77777777" w:rsidR="00DF1764" w:rsidRDefault="00000000">
      <w:pPr>
        <w:spacing w:line="476" w:lineRule="auto"/>
        <w:ind w:left="1276" w:right="8" w:firstLine="629"/>
      </w:pPr>
      <w:r>
        <w:t xml:space="preserve">Proses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empathize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dintaranya</w:t>
      </w:r>
      <w:proofErr w:type="spellEnd"/>
      <w:r>
        <w:t xml:space="preserve">: </w:t>
      </w:r>
    </w:p>
    <w:p w14:paraId="2B07D615" w14:textId="77777777" w:rsidR="00DF1764" w:rsidRDefault="00000000">
      <w:pPr>
        <w:numPr>
          <w:ilvl w:val="0"/>
          <w:numId w:val="4"/>
        </w:numPr>
        <w:ind w:right="8" w:hanging="425"/>
      </w:pPr>
      <w:proofErr w:type="spellStart"/>
      <w:r>
        <w:t>Wawancara</w:t>
      </w:r>
      <w:proofErr w:type="spellEnd"/>
      <w:r>
        <w:t xml:space="preserve"> </w:t>
      </w:r>
    </w:p>
    <w:p w14:paraId="66ACA633" w14:textId="77777777" w:rsidR="00DF1764" w:rsidRDefault="00000000">
      <w:pPr>
        <w:spacing w:after="0" w:line="259" w:lineRule="auto"/>
        <w:ind w:left="1316" w:right="0" w:firstLine="0"/>
        <w:jc w:val="left"/>
      </w:pPr>
      <w:r>
        <w:t xml:space="preserve"> </w:t>
      </w:r>
    </w:p>
    <w:p w14:paraId="0870EE6D" w14:textId="77777777" w:rsidR="00DF1764" w:rsidRDefault="00000000">
      <w:pPr>
        <w:spacing w:after="4" w:line="476" w:lineRule="auto"/>
        <w:ind w:left="1708" w:right="0" w:hanging="10"/>
        <w:jc w:val="left"/>
      </w:pPr>
      <w:proofErr w:type="spellStart"/>
      <w:r>
        <w:t>Wawancara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yang juga </w:t>
      </w:r>
      <w:proofErr w:type="spellStart"/>
      <w:r>
        <w:t>menjabat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Badan Usaha Milik Desa (BUMDES) yang </w:t>
      </w:r>
      <w:proofErr w:type="spellStart"/>
      <w:r>
        <w:t>merupakan</w:t>
      </w:r>
      <w:proofErr w:type="spellEnd"/>
      <w:r>
        <w:t xml:space="preserve"> badan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. </w:t>
      </w:r>
    </w:p>
    <w:p w14:paraId="6F777900" w14:textId="77777777" w:rsidR="00DF176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69F80C" w14:textId="77777777" w:rsidR="00DF1764" w:rsidRDefault="00000000">
      <w:pPr>
        <w:numPr>
          <w:ilvl w:val="0"/>
          <w:numId w:val="4"/>
        </w:numPr>
        <w:ind w:right="8" w:hanging="425"/>
      </w:pPr>
      <w:proofErr w:type="spellStart"/>
      <w:r>
        <w:lastRenderedPageBreak/>
        <w:t>Observasi</w:t>
      </w:r>
      <w:proofErr w:type="spellEnd"/>
      <w:r>
        <w:t xml:space="preserve"> </w:t>
      </w:r>
    </w:p>
    <w:p w14:paraId="5D5DD8B9" w14:textId="77777777" w:rsidR="00DF176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500E6A" w14:textId="77777777" w:rsidR="00DF1764" w:rsidRDefault="00000000">
      <w:pPr>
        <w:spacing w:line="477" w:lineRule="auto"/>
        <w:ind w:left="1707" w:right="113"/>
      </w:pPr>
      <w:proofErr w:type="spellStart"/>
      <w:r>
        <w:t>Observasi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dilokasi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,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direkam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. </w:t>
      </w:r>
    </w:p>
    <w:p w14:paraId="3E45F736" w14:textId="77777777" w:rsidR="00DF1764" w:rsidRDefault="00000000">
      <w:pPr>
        <w:numPr>
          <w:ilvl w:val="0"/>
          <w:numId w:val="4"/>
        </w:numPr>
        <w:ind w:right="8" w:hanging="425"/>
      </w:pPr>
      <w:r>
        <w:t xml:space="preserve">Internet </w:t>
      </w:r>
    </w:p>
    <w:p w14:paraId="1D29B274" w14:textId="77777777" w:rsidR="00DF176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AFCBD4" w14:textId="77777777" w:rsidR="00DF1764" w:rsidRDefault="00000000">
      <w:pPr>
        <w:spacing w:line="477" w:lineRule="auto"/>
        <w:ind w:left="1707" w:right="112"/>
      </w:pPr>
      <w:proofErr w:type="spellStart"/>
      <w:r>
        <w:t>Pencarian</w:t>
      </w:r>
      <w:proofErr w:type="spellEnd"/>
      <w:r>
        <w:t xml:space="preserve"> data </w:t>
      </w:r>
      <w:proofErr w:type="spellStart"/>
      <w:r>
        <w:t>diinternet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e-</w:t>
      </w:r>
      <w:proofErr w:type="spellStart"/>
      <w:r>
        <w:t>jurnal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dan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. </w:t>
      </w:r>
    </w:p>
    <w:p w14:paraId="6A2B6CFD" w14:textId="77777777" w:rsidR="00DF1764" w:rsidRDefault="00000000">
      <w:pPr>
        <w:numPr>
          <w:ilvl w:val="0"/>
          <w:numId w:val="4"/>
        </w:numPr>
        <w:ind w:right="8" w:hanging="425"/>
      </w:pPr>
      <w:proofErr w:type="spellStart"/>
      <w:r>
        <w:t>Dokumentasi</w:t>
      </w:r>
      <w:proofErr w:type="spellEnd"/>
      <w:r>
        <w:t xml:space="preserve"> </w:t>
      </w:r>
    </w:p>
    <w:p w14:paraId="1F01121C" w14:textId="77777777" w:rsidR="00DF176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207ABE" w14:textId="77777777" w:rsidR="00DF1764" w:rsidRDefault="00000000">
      <w:pPr>
        <w:spacing w:line="476" w:lineRule="auto"/>
        <w:ind w:left="1707" w:right="120"/>
      </w:pPr>
      <w:r>
        <w:t xml:space="preserve">Dalam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di Desa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r>
        <w:rPr>
          <w:i/>
        </w:rPr>
        <w:t xml:space="preserve">blocking video, </w:t>
      </w:r>
      <w:proofErr w:type="spellStart"/>
      <w:r>
        <w:t>sampul</w:t>
      </w:r>
      <w:proofErr w:type="spellEnd"/>
      <w:r>
        <w:t xml:space="preserve">, dan </w:t>
      </w:r>
      <w:proofErr w:type="spellStart"/>
      <w:r>
        <w:t>untuk</w:t>
      </w:r>
      <w:proofErr w:type="spellEnd"/>
      <w:r>
        <w:t xml:space="preserve"> media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</w:p>
    <w:p w14:paraId="041171D7" w14:textId="77777777" w:rsidR="00DF1764" w:rsidRDefault="00000000">
      <w:pPr>
        <w:pStyle w:val="Heading4"/>
        <w:ind w:left="591"/>
      </w:pPr>
      <w:r>
        <w:t>1.6.4.</w:t>
      </w:r>
      <w:r>
        <w:rPr>
          <w:rFonts w:ascii="Arial" w:eastAsia="Arial" w:hAnsi="Arial" w:cs="Arial"/>
        </w:rPr>
        <w:t xml:space="preserve"> </w:t>
      </w:r>
      <w:proofErr w:type="spellStart"/>
      <w:r>
        <w:t>Analisis</w:t>
      </w:r>
      <w:proofErr w:type="spellEnd"/>
      <w:r>
        <w:t xml:space="preserve"> Data </w:t>
      </w:r>
    </w:p>
    <w:p w14:paraId="2C48FC08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06F977DB" w14:textId="77777777" w:rsidR="00DF1764" w:rsidRDefault="00000000">
      <w:pPr>
        <w:spacing w:line="476" w:lineRule="auto"/>
        <w:ind w:left="1276" w:right="8" w:firstLine="569"/>
      </w:pPr>
      <w:r>
        <w:t xml:space="preserve">Dalam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</w:t>
      </w:r>
      <w:proofErr w:type="spellEnd"/>
      <w:r>
        <w:t xml:space="preserve"> 5W + </w:t>
      </w:r>
    </w:p>
    <w:p w14:paraId="2B77C1D6" w14:textId="77777777" w:rsidR="00DF1764" w:rsidRDefault="00000000">
      <w:pPr>
        <w:ind w:left="1282" w:right="8"/>
      </w:pPr>
      <w:r>
        <w:t xml:space="preserve">1H </w:t>
      </w:r>
      <w:proofErr w:type="spellStart"/>
      <w:r>
        <w:t>yaitu</w:t>
      </w:r>
      <w:proofErr w:type="spellEnd"/>
      <w:r>
        <w:t xml:space="preserve"> (</w:t>
      </w:r>
      <w:proofErr w:type="spellStart"/>
      <w:r>
        <w:t>apa</w:t>
      </w:r>
      <w:proofErr w:type="spellEnd"/>
      <w:r>
        <w:t xml:space="preserve">) </w:t>
      </w:r>
      <w:r>
        <w:rPr>
          <w:i/>
        </w:rPr>
        <w:t>what</w:t>
      </w:r>
      <w:r>
        <w:t xml:space="preserve">, </w:t>
      </w:r>
      <w:proofErr w:type="spellStart"/>
      <w:r>
        <w:t>siapa</w:t>
      </w:r>
      <w:proofErr w:type="spellEnd"/>
      <w:r>
        <w:t xml:space="preserve"> (</w:t>
      </w:r>
      <w:r>
        <w:rPr>
          <w:i/>
        </w:rPr>
        <w:t>who</w:t>
      </w:r>
      <w:r>
        <w:t>),</w:t>
      </w:r>
      <w:proofErr w:type="spellStart"/>
      <w:r>
        <w:t>kapan</w:t>
      </w:r>
      <w:proofErr w:type="spellEnd"/>
      <w:r>
        <w:t xml:space="preserve"> (</w:t>
      </w:r>
      <w:r>
        <w:rPr>
          <w:i/>
        </w:rPr>
        <w:t>when</w:t>
      </w:r>
      <w:r>
        <w:t xml:space="preserve">), </w:t>
      </w:r>
      <w:proofErr w:type="spellStart"/>
      <w:r>
        <w:t>dimana</w:t>
      </w:r>
      <w:proofErr w:type="spellEnd"/>
      <w:r>
        <w:t xml:space="preserve"> (</w:t>
      </w:r>
      <w:r>
        <w:rPr>
          <w:i/>
        </w:rPr>
        <w:t>where</w:t>
      </w:r>
      <w:r>
        <w:t xml:space="preserve">), </w:t>
      </w:r>
    </w:p>
    <w:p w14:paraId="2C53E7D7" w14:textId="77777777" w:rsidR="00DF1764" w:rsidRDefault="00000000">
      <w:pPr>
        <w:spacing w:after="263"/>
        <w:ind w:left="1282" w:right="8"/>
      </w:pPr>
      <w:proofErr w:type="spellStart"/>
      <w:r>
        <w:t>kenapa</w:t>
      </w:r>
      <w:proofErr w:type="spellEnd"/>
      <w:r>
        <w:t xml:space="preserve"> (</w:t>
      </w:r>
      <w:r>
        <w:rPr>
          <w:i/>
        </w:rPr>
        <w:t>why</w:t>
      </w:r>
      <w:r>
        <w:t xml:space="preserve">) dan </w:t>
      </w:r>
      <w:proofErr w:type="spellStart"/>
      <w:r>
        <w:t>bagaimana</w:t>
      </w:r>
      <w:proofErr w:type="spellEnd"/>
      <w:r>
        <w:t xml:space="preserve"> (how). </w:t>
      </w:r>
    </w:p>
    <w:p w14:paraId="29F1E651" w14:textId="77777777" w:rsidR="00DF1764" w:rsidRDefault="00000000">
      <w:pPr>
        <w:spacing w:after="267" w:line="259" w:lineRule="auto"/>
        <w:ind w:left="1845" w:right="0" w:firstLine="0"/>
        <w:jc w:val="left"/>
      </w:pPr>
      <w:r>
        <w:t xml:space="preserve"> </w:t>
      </w:r>
    </w:p>
    <w:p w14:paraId="401D88A5" w14:textId="77777777" w:rsidR="00DF1764" w:rsidRDefault="00000000">
      <w:pPr>
        <w:pStyle w:val="Heading4"/>
        <w:ind w:left="591"/>
      </w:pPr>
      <w:r>
        <w:t>1.6.5.</w:t>
      </w:r>
      <w:r>
        <w:rPr>
          <w:rFonts w:ascii="Arial" w:eastAsia="Arial" w:hAnsi="Arial" w:cs="Arial"/>
        </w:rP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14:paraId="480FE5E7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24F39F18" w14:textId="77777777" w:rsidR="00DF1764" w:rsidRDefault="00000000">
      <w:pPr>
        <w:spacing w:line="476" w:lineRule="auto"/>
        <w:ind w:left="1276" w:right="110" w:firstLine="709"/>
      </w:pPr>
      <w:proofErr w:type="spellStart"/>
      <w:r>
        <w:lastRenderedPageBreak/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r>
        <w:rPr>
          <w:i/>
        </w:rPr>
        <w:t xml:space="preserve">Design Thinking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prosesnya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Design Thinking</w:t>
      </w:r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r>
        <w:rPr>
          <w:i/>
        </w:rPr>
        <w:t xml:space="preserve">Design </w:t>
      </w:r>
      <w:proofErr w:type="spellStart"/>
      <w:r>
        <w:rPr>
          <w:i/>
        </w:rPr>
        <w:t>Thingking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dikenal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5 </w:t>
      </w:r>
      <w:proofErr w:type="spellStart"/>
      <w:r>
        <w:rPr>
          <w:i/>
        </w:rPr>
        <w:t>fase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312B1CD5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14:paraId="5DFDEB4C" w14:textId="77777777" w:rsidR="00DF1764" w:rsidRDefault="00000000">
      <w:pPr>
        <w:spacing w:after="0" w:line="259" w:lineRule="auto"/>
        <w:ind w:left="1419" w:right="0" w:firstLine="0"/>
        <w:jc w:val="left"/>
      </w:pPr>
      <w:r>
        <w:rPr>
          <w:noProof/>
        </w:rPr>
        <w:drawing>
          <wp:inline distT="0" distB="0" distL="0" distR="0" wp14:anchorId="395574D3" wp14:editId="1E6F960D">
            <wp:extent cx="4000500" cy="1805940"/>
            <wp:effectExtent l="0" t="0" r="0" b="0"/>
            <wp:docPr id="4547" name="Picture 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" name="Picture 45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8AD3B" w14:textId="77777777" w:rsidR="00DF1764" w:rsidRDefault="00000000">
      <w:pPr>
        <w:spacing w:after="157" w:line="259" w:lineRule="auto"/>
        <w:ind w:left="0" w:right="0" w:firstLine="0"/>
        <w:jc w:val="left"/>
      </w:pPr>
      <w:r>
        <w:rPr>
          <w:sz w:val="18"/>
          <w:vertAlign w:val="subscript"/>
        </w:rPr>
        <w:t xml:space="preserve"> </w:t>
      </w:r>
      <w:r>
        <w:rPr>
          <w:sz w:val="18"/>
          <w:vertAlign w:val="subscript"/>
        </w:rPr>
        <w:tab/>
      </w:r>
      <w:r>
        <w:rPr>
          <w:sz w:val="20"/>
        </w:rPr>
        <w:t xml:space="preserve"> </w:t>
      </w:r>
    </w:p>
    <w:p w14:paraId="265A9C7B" w14:textId="77777777" w:rsidR="00DF1764" w:rsidRDefault="00000000">
      <w:pPr>
        <w:spacing w:after="12" w:line="248" w:lineRule="auto"/>
        <w:ind w:left="2199" w:right="0" w:hanging="10"/>
        <w:jc w:val="left"/>
      </w:pPr>
      <w:r>
        <w:rPr>
          <w:b/>
          <w:sz w:val="20"/>
        </w:rPr>
        <w:t xml:space="preserve">Gambar 1.1 </w:t>
      </w:r>
      <w:r>
        <w:rPr>
          <w:sz w:val="20"/>
        </w:rPr>
        <w:t>Diagram Design Thinking (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: medium.com) </w:t>
      </w:r>
    </w:p>
    <w:p w14:paraId="7D31F1D2" w14:textId="77777777" w:rsidR="00DF1764" w:rsidRDefault="00000000">
      <w:pPr>
        <w:spacing w:after="253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0170F03" w14:textId="77777777" w:rsidR="00DF1764" w:rsidRDefault="00000000">
      <w:pPr>
        <w:numPr>
          <w:ilvl w:val="0"/>
          <w:numId w:val="5"/>
        </w:numPr>
        <w:spacing w:after="7" w:line="249" w:lineRule="auto"/>
        <w:ind w:right="0" w:hanging="425"/>
      </w:pPr>
      <w:r>
        <w:rPr>
          <w:i/>
        </w:rPr>
        <w:t xml:space="preserve">Empathize </w:t>
      </w:r>
    </w:p>
    <w:p w14:paraId="0FA7942D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2AEC2AA9" w14:textId="77777777" w:rsidR="00DF1764" w:rsidRDefault="00000000">
      <w:pPr>
        <w:spacing w:line="477" w:lineRule="auto"/>
        <w:ind w:left="1707" w:right="112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pencarian</w:t>
      </w:r>
      <w:proofErr w:type="spellEnd"/>
      <w:r>
        <w:t xml:space="preserve"> internet dan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yang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Badan Usaha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data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412D7240" w14:textId="77777777" w:rsidR="00DF1764" w:rsidRDefault="00000000">
      <w:pPr>
        <w:numPr>
          <w:ilvl w:val="0"/>
          <w:numId w:val="5"/>
        </w:numPr>
        <w:spacing w:after="7" w:line="249" w:lineRule="auto"/>
        <w:ind w:right="0" w:hanging="425"/>
      </w:pPr>
      <w:r>
        <w:rPr>
          <w:i/>
        </w:rPr>
        <w:t xml:space="preserve">Define </w:t>
      </w:r>
    </w:p>
    <w:p w14:paraId="0784D540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0DF59D1E" w14:textId="77777777" w:rsidR="00DF1764" w:rsidRDefault="00000000">
      <w:pPr>
        <w:spacing w:line="476" w:lineRule="auto"/>
        <w:ind w:left="1707" w:right="122"/>
      </w:pPr>
      <w:r>
        <w:lastRenderedPageBreak/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 </w:t>
      </w:r>
      <w:proofErr w:type="spellStart"/>
      <w:r>
        <w:t>data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22994976" w14:textId="77777777" w:rsidR="00DF1764" w:rsidRDefault="00000000">
      <w:pPr>
        <w:numPr>
          <w:ilvl w:val="0"/>
          <w:numId w:val="5"/>
        </w:numPr>
        <w:spacing w:after="7" w:line="249" w:lineRule="auto"/>
        <w:ind w:right="0" w:hanging="425"/>
      </w:pPr>
      <w:r>
        <w:rPr>
          <w:i/>
        </w:rPr>
        <w:t xml:space="preserve">Ideate </w:t>
      </w:r>
    </w:p>
    <w:p w14:paraId="6DA40B3B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i/>
          <w:sz w:val="23"/>
        </w:rPr>
        <w:t xml:space="preserve"> </w:t>
      </w:r>
    </w:p>
    <w:p w14:paraId="494FCEB1" w14:textId="77777777" w:rsidR="00DF1764" w:rsidRDefault="00000000">
      <w:pPr>
        <w:spacing w:after="96" w:line="476" w:lineRule="auto"/>
        <w:ind w:left="1707" w:right="110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ide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sinopsis</w:t>
      </w:r>
      <w:proofErr w:type="spellEnd"/>
      <w:r>
        <w:t xml:space="preserve">, storyboard dan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. </w:t>
      </w:r>
    </w:p>
    <w:p w14:paraId="15B94AAC" w14:textId="77777777" w:rsidR="00DF1764" w:rsidRDefault="00000000">
      <w:pPr>
        <w:numPr>
          <w:ilvl w:val="0"/>
          <w:numId w:val="5"/>
        </w:numPr>
        <w:spacing w:after="7" w:line="249" w:lineRule="auto"/>
        <w:ind w:right="0" w:hanging="425"/>
      </w:pPr>
      <w:r>
        <w:rPr>
          <w:i/>
        </w:rPr>
        <w:t xml:space="preserve">Prototype </w:t>
      </w:r>
    </w:p>
    <w:p w14:paraId="00727152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4171F92E" w14:textId="77777777" w:rsidR="00DF1764" w:rsidRDefault="00000000">
      <w:pPr>
        <w:spacing w:line="476" w:lineRule="auto"/>
        <w:ind w:left="1707" w:right="103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video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mentah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</w:t>
      </w:r>
      <w:proofErr w:type="spellStart"/>
      <w:r>
        <w:t>olah</w:t>
      </w:r>
      <w:proofErr w:type="spellEnd"/>
      <w:r>
        <w:t xml:space="preserve"> pada software editing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tulisan, sound effect dan </w:t>
      </w:r>
      <w:proofErr w:type="spellStart"/>
      <w:r>
        <w:t>musik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yang </w:t>
      </w:r>
    </w:p>
    <w:p w14:paraId="4C7141DD" w14:textId="77777777" w:rsidR="00DF1764" w:rsidRDefault="00000000">
      <w:pPr>
        <w:spacing w:after="270"/>
        <w:ind w:left="1707" w:right="8"/>
      </w:pPr>
      <w:proofErr w:type="spellStart"/>
      <w:r>
        <w:t>sesuai</w:t>
      </w:r>
      <w:proofErr w:type="spellEnd"/>
      <w:r>
        <w:t xml:space="preserve">. </w:t>
      </w:r>
    </w:p>
    <w:p w14:paraId="2FF88CA9" w14:textId="77777777" w:rsidR="00DF1764" w:rsidRDefault="00000000">
      <w:pPr>
        <w:numPr>
          <w:ilvl w:val="0"/>
          <w:numId w:val="5"/>
        </w:numPr>
        <w:ind w:right="0" w:hanging="425"/>
      </w:pPr>
      <w:r>
        <w:t xml:space="preserve">Test </w:t>
      </w:r>
    </w:p>
    <w:p w14:paraId="6D38ECE9" w14:textId="77777777" w:rsidR="00DF176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E5855B" w14:textId="77777777" w:rsidR="00DF1764" w:rsidRDefault="00000000">
      <w:pPr>
        <w:spacing w:line="477" w:lineRule="auto"/>
        <w:ind w:left="1707" w:right="8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video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, dan video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uji </w:t>
      </w:r>
      <w:proofErr w:type="spellStart"/>
      <w:r>
        <w:t>coba</w:t>
      </w:r>
      <w:proofErr w:type="spellEnd"/>
      <w:r>
        <w:t xml:space="preserve"> dan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target </w:t>
      </w:r>
      <w:proofErr w:type="spellStart"/>
      <w:r>
        <w:t>audien</w:t>
      </w:r>
      <w:proofErr w:type="spellEnd"/>
      <w:r>
        <w:t xml:space="preserve">. </w:t>
      </w:r>
    </w:p>
    <w:p w14:paraId="6F39BE4F" w14:textId="77777777" w:rsidR="00DF1764" w:rsidRDefault="00000000">
      <w:pPr>
        <w:spacing w:after="14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14:paraId="1546DD21" w14:textId="77777777" w:rsidR="00DF1764" w:rsidRDefault="00000000">
      <w:pPr>
        <w:pStyle w:val="Heading3"/>
        <w:spacing w:after="154"/>
        <w:ind w:left="10"/>
      </w:pPr>
      <w:r>
        <w:t>1.7.</w:t>
      </w:r>
      <w:r>
        <w:rPr>
          <w:rFonts w:ascii="Arial" w:eastAsia="Arial" w:hAnsi="Arial" w:cs="Arial"/>
        </w:rP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</w:p>
    <w:p w14:paraId="5A9DFB5A" w14:textId="77777777" w:rsidR="00DF1764" w:rsidRDefault="00000000">
      <w:pPr>
        <w:spacing w:line="477" w:lineRule="auto"/>
        <w:ind w:left="581" w:right="8" w:firstLine="564"/>
      </w:pPr>
      <w:r>
        <w:t xml:space="preserve">Dalam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Akhir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79C086A8" w14:textId="77777777" w:rsidR="00DF1764" w:rsidRDefault="00000000">
      <w:pPr>
        <w:pStyle w:val="Heading3"/>
        <w:ind w:left="591"/>
      </w:pPr>
      <w:r>
        <w:t xml:space="preserve">BAB I PENDAHULUAN </w:t>
      </w:r>
    </w:p>
    <w:p w14:paraId="69FAC880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54EABEE0" w14:textId="77777777" w:rsidR="00DF1764" w:rsidRDefault="00000000">
      <w:pPr>
        <w:spacing w:line="476" w:lineRule="auto"/>
        <w:ind w:left="581" w:right="114" w:firstLine="564"/>
      </w:pPr>
      <w:r>
        <w:t xml:space="preserve">Bab 1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,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, dan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4CA97230" w14:textId="77777777" w:rsidR="00DF1764" w:rsidRDefault="00000000">
      <w:pPr>
        <w:spacing w:after="251" w:line="259" w:lineRule="auto"/>
        <w:ind w:left="1132" w:right="0" w:firstLine="0"/>
        <w:jc w:val="left"/>
      </w:pPr>
      <w:r>
        <w:lastRenderedPageBreak/>
        <w:t xml:space="preserve"> </w:t>
      </w:r>
    </w:p>
    <w:p w14:paraId="1B8E7AF9" w14:textId="77777777" w:rsidR="00DF1764" w:rsidRDefault="00000000">
      <w:pPr>
        <w:spacing w:after="260" w:line="259" w:lineRule="auto"/>
        <w:ind w:left="1132" w:right="0" w:firstLine="0"/>
        <w:jc w:val="left"/>
      </w:pPr>
      <w:r>
        <w:t xml:space="preserve"> </w:t>
      </w:r>
    </w:p>
    <w:p w14:paraId="44106CA3" w14:textId="77777777" w:rsidR="00DF1764" w:rsidRDefault="00000000">
      <w:pPr>
        <w:pStyle w:val="Heading3"/>
        <w:ind w:left="591"/>
      </w:pPr>
      <w:r>
        <w:t xml:space="preserve">BAB II TINJAUAN PUSTAKA </w:t>
      </w:r>
    </w:p>
    <w:p w14:paraId="45247C4F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23C1CD66" w14:textId="77777777" w:rsidR="00DF1764" w:rsidRDefault="00000000">
      <w:pPr>
        <w:spacing w:line="476" w:lineRule="auto"/>
        <w:ind w:left="581" w:right="103" w:firstLine="564"/>
      </w:pPr>
      <w:r>
        <w:t xml:space="preserve">Bab 2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perancang</w:t>
      </w:r>
      <w:proofErr w:type="spellEnd"/>
      <w:r>
        <w:t xml:space="preserve">. </w:t>
      </w:r>
    </w:p>
    <w:p w14:paraId="5CF18EB4" w14:textId="77777777" w:rsidR="00DF1764" w:rsidRDefault="00000000">
      <w:pPr>
        <w:pStyle w:val="Heading3"/>
        <w:ind w:left="591"/>
      </w:pPr>
      <w:r>
        <w:t xml:space="preserve">BAB III ANALISIS DAN PERANCANGAN </w:t>
      </w:r>
    </w:p>
    <w:p w14:paraId="39FC88A0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281237EB" w14:textId="77777777" w:rsidR="00DF1764" w:rsidRDefault="00000000">
      <w:pPr>
        <w:spacing w:after="100" w:line="476" w:lineRule="auto"/>
        <w:ind w:left="581" w:right="8" w:firstLine="564"/>
      </w:pPr>
      <w:r>
        <w:t xml:space="preserve">Bab 3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</w:p>
    <w:p w14:paraId="5DF80B62" w14:textId="77777777" w:rsidR="00DF1764" w:rsidRDefault="00000000">
      <w:pPr>
        <w:pStyle w:val="Heading3"/>
        <w:spacing w:after="66"/>
        <w:ind w:left="591"/>
      </w:pPr>
      <w:r>
        <w:t xml:space="preserve">BAB IV PEMBAHASAN </w:t>
      </w:r>
    </w:p>
    <w:p w14:paraId="0FD9A6B7" w14:textId="77777777" w:rsidR="00DF1764" w:rsidRDefault="00000000">
      <w:pPr>
        <w:spacing w:after="0" w:line="259" w:lineRule="auto"/>
        <w:ind w:left="956" w:right="0" w:firstLine="0"/>
        <w:jc w:val="left"/>
      </w:pPr>
      <w:r>
        <w:rPr>
          <w:b/>
        </w:rPr>
        <w:t xml:space="preserve"> </w:t>
      </w:r>
    </w:p>
    <w:p w14:paraId="2BDD747A" w14:textId="77777777" w:rsidR="00DF1764" w:rsidRDefault="00000000">
      <w:pPr>
        <w:spacing w:line="477" w:lineRule="auto"/>
        <w:ind w:left="581" w:right="8" w:firstLine="564"/>
      </w:pPr>
      <w:r>
        <w:t xml:space="preserve">Bab 4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tahapan-tahapan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</w:p>
    <w:p w14:paraId="69CA366C" w14:textId="77777777" w:rsidR="00DF1764" w:rsidRDefault="00000000">
      <w:pPr>
        <w:pStyle w:val="Heading3"/>
        <w:ind w:left="591"/>
      </w:pPr>
      <w:r>
        <w:t xml:space="preserve">BAB V PENUTUP </w:t>
      </w:r>
    </w:p>
    <w:p w14:paraId="0D96BFBA" w14:textId="77777777" w:rsidR="00DF1764" w:rsidRDefault="00000000">
      <w:pPr>
        <w:spacing w:after="0" w:line="259" w:lineRule="auto"/>
        <w:ind w:left="956" w:right="0" w:firstLine="0"/>
        <w:jc w:val="left"/>
      </w:pPr>
      <w:r>
        <w:rPr>
          <w:b/>
        </w:rPr>
        <w:t xml:space="preserve"> </w:t>
      </w:r>
    </w:p>
    <w:p w14:paraId="6B460B06" w14:textId="77777777" w:rsidR="00DF1764" w:rsidRDefault="00000000">
      <w:pPr>
        <w:spacing w:line="476" w:lineRule="auto"/>
        <w:ind w:left="581" w:right="8" w:firstLine="564"/>
      </w:pPr>
      <w:r>
        <w:t xml:space="preserve">Bab 5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penutup</w:t>
      </w:r>
      <w:proofErr w:type="spellEnd"/>
      <w:r>
        <w:t xml:space="preserve"> dan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sectPr w:rsidR="00DF1764" w:rsidSect="00D042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20" w:h="16840"/>
      <w:pgMar w:top="1703" w:right="1699" w:bottom="2441" w:left="2269" w:header="1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FCFE" w14:textId="77777777" w:rsidR="00FA5347" w:rsidRDefault="00FA5347">
      <w:pPr>
        <w:spacing w:after="0" w:line="240" w:lineRule="auto"/>
      </w:pPr>
      <w:r>
        <w:separator/>
      </w:r>
    </w:p>
  </w:endnote>
  <w:endnote w:type="continuationSeparator" w:id="0">
    <w:p w14:paraId="581D7A20" w14:textId="77777777" w:rsidR="00FA5347" w:rsidRDefault="00FA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D950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78C0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8A5B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7507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0BD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38E0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C853" w14:textId="77777777" w:rsidR="00FA5347" w:rsidRDefault="00FA5347">
      <w:pPr>
        <w:spacing w:after="0" w:line="240" w:lineRule="auto"/>
      </w:pPr>
      <w:r>
        <w:separator/>
      </w:r>
    </w:p>
  </w:footnote>
  <w:footnote w:type="continuationSeparator" w:id="0">
    <w:p w14:paraId="68757306" w14:textId="77777777" w:rsidR="00FA5347" w:rsidRDefault="00FA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CB31" w14:textId="77777777" w:rsidR="00DF1764" w:rsidRDefault="00000000">
    <w:pPr>
      <w:tabs>
        <w:tab w:val="center" w:pos="588"/>
        <w:tab w:val="right" w:pos="8535"/>
      </w:tabs>
      <w:spacing w:after="0" w:line="259" w:lineRule="auto"/>
      <w:ind w:left="0" w:right="-6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E2F5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ED03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A84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026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7769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94"/>
    <w:multiLevelType w:val="hybridMultilevel"/>
    <w:tmpl w:val="7F401DF4"/>
    <w:lvl w:ilvl="0" w:tplc="8326C788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6733E">
      <w:start w:val="1"/>
      <w:numFmt w:val="lowerLetter"/>
      <w:lvlText w:val="%2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7388">
      <w:start w:val="1"/>
      <w:numFmt w:val="lowerRoman"/>
      <w:lvlText w:val="%3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E4158">
      <w:start w:val="1"/>
      <w:numFmt w:val="decimal"/>
      <w:lvlText w:val="%4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04114">
      <w:start w:val="1"/>
      <w:numFmt w:val="lowerLetter"/>
      <w:lvlText w:val="%5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E532">
      <w:start w:val="1"/>
      <w:numFmt w:val="lowerRoman"/>
      <w:lvlText w:val="%6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271B4">
      <w:start w:val="1"/>
      <w:numFmt w:val="decimal"/>
      <w:lvlText w:val="%7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ABB94">
      <w:start w:val="1"/>
      <w:numFmt w:val="lowerLetter"/>
      <w:lvlText w:val="%8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870A0">
      <w:start w:val="1"/>
      <w:numFmt w:val="lowerRoman"/>
      <w:lvlText w:val="%9"/>
      <w:lvlJc w:val="left"/>
      <w:pPr>
        <w:ind w:left="7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E489B"/>
    <w:multiLevelType w:val="hybridMultilevel"/>
    <w:tmpl w:val="4C802A38"/>
    <w:lvl w:ilvl="0" w:tplc="E9AC2CB0">
      <w:start w:val="1"/>
      <w:numFmt w:val="lowerLetter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7870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0111A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2C044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C24D8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E1DBA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A3064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C2E66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0E6EE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132D9E"/>
    <w:multiLevelType w:val="hybridMultilevel"/>
    <w:tmpl w:val="6D2EF530"/>
    <w:lvl w:ilvl="0" w:tplc="CCB006E6">
      <w:start w:val="1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6156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06F1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C7B4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6E1E0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8581E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E4F0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0C1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CA47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4450F"/>
    <w:multiLevelType w:val="hybridMultilevel"/>
    <w:tmpl w:val="2636468E"/>
    <w:lvl w:ilvl="0" w:tplc="27BCA0F0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1EAD2E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8C8CDE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404D62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0664D8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0C830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E07E6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0134E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07B7C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21D42"/>
    <w:multiLevelType w:val="hybridMultilevel"/>
    <w:tmpl w:val="5B9CD06C"/>
    <w:lvl w:ilvl="0" w:tplc="760ACDF8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42D84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0CCA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B3BC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4522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A2D8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06E0E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CABB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EC716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84B28"/>
    <w:multiLevelType w:val="hybridMultilevel"/>
    <w:tmpl w:val="0CA09E64"/>
    <w:lvl w:ilvl="0" w:tplc="1354E62C">
      <w:start w:val="1"/>
      <w:numFmt w:val="decimal"/>
      <w:lvlText w:val="%1.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A6D3A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645C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2648C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4172C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21F8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07738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E7B9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4DE4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317382"/>
    <w:multiLevelType w:val="hybridMultilevel"/>
    <w:tmpl w:val="2B502B50"/>
    <w:lvl w:ilvl="0" w:tplc="EA80C52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88AB8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5BE0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0ADEA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C8054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C405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A9E4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61FC0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86476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632DF6"/>
    <w:multiLevelType w:val="hybridMultilevel"/>
    <w:tmpl w:val="001EE01E"/>
    <w:lvl w:ilvl="0" w:tplc="88BE6CB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021D8">
      <w:start w:val="1"/>
      <w:numFmt w:val="lowerLetter"/>
      <w:lvlText w:val="%2.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A78A0">
      <w:start w:val="1"/>
      <w:numFmt w:val="bullet"/>
      <w:lvlText w:val="-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4D32">
      <w:start w:val="1"/>
      <w:numFmt w:val="bullet"/>
      <w:lvlText w:val="•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C34F6">
      <w:start w:val="1"/>
      <w:numFmt w:val="bullet"/>
      <w:lvlText w:val="o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D180">
      <w:start w:val="1"/>
      <w:numFmt w:val="bullet"/>
      <w:lvlText w:val="▪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6AE92">
      <w:start w:val="1"/>
      <w:numFmt w:val="bullet"/>
      <w:lvlText w:val="•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A2528">
      <w:start w:val="1"/>
      <w:numFmt w:val="bullet"/>
      <w:lvlText w:val="o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800E2">
      <w:start w:val="1"/>
      <w:numFmt w:val="bullet"/>
      <w:lvlText w:val="▪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04080A"/>
    <w:multiLevelType w:val="hybridMultilevel"/>
    <w:tmpl w:val="0B4E3210"/>
    <w:lvl w:ilvl="0" w:tplc="09A0BA76">
      <w:start w:val="1"/>
      <w:numFmt w:val="lowerLetter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41E3C">
      <w:start w:val="1"/>
      <w:numFmt w:val="lowerLetter"/>
      <w:lvlText w:val="%2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88A18">
      <w:start w:val="1"/>
      <w:numFmt w:val="lowerRoman"/>
      <w:lvlText w:val="%3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43C">
      <w:start w:val="1"/>
      <w:numFmt w:val="decimal"/>
      <w:lvlText w:val="%4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4E5A8">
      <w:start w:val="1"/>
      <w:numFmt w:val="lowerLetter"/>
      <w:lvlText w:val="%5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E44BA">
      <w:start w:val="1"/>
      <w:numFmt w:val="lowerRoman"/>
      <w:lvlText w:val="%6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A9928">
      <w:start w:val="1"/>
      <w:numFmt w:val="decimal"/>
      <w:lvlText w:val="%7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EF3A2">
      <w:start w:val="1"/>
      <w:numFmt w:val="lowerLetter"/>
      <w:lvlText w:val="%8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87426">
      <w:start w:val="1"/>
      <w:numFmt w:val="lowerRoman"/>
      <w:lvlText w:val="%9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0109DF"/>
    <w:multiLevelType w:val="hybridMultilevel"/>
    <w:tmpl w:val="9C2A620C"/>
    <w:lvl w:ilvl="0" w:tplc="FB10176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242E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068E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65BC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E2808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6DC2A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A037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6EC4A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837C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CE3E95"/>
    <w:multiLevelType w:val="hybridMultilevel"/>
    <w:tmpl w:val="5472FB3E"/>
    <w:lvl w:ilvl="0" w:tplc="0CBE1482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ACBB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E79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C0E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F40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E2E1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0201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8CED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CADA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951FCA"/>
    <w:multiLevelType w:val="hybridMultilevel"/>
    <w:tmpl w:val="A268FB0A"/>
    <w:lvl w:ilvl="0" w:tplc="4190A4D6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E5060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E4FB8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E568A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02A00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A9DF2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3AF204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8FD3A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8088C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826D2F"/>
    <w:multiLevelType w:val="hybridMultilevel"/>
    <w:tmpl w:val="F1D049EE"/>
    <w:lvl w:ilvl="0" w:tplc="A9A21BD6">
      <w:start w:val="1"/>
      <w:numFmt w:val="lowerLetter"/>
      <w:lvlText w:val="%1.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26F98">
      <w:start w:val="1"/>
      <w:numFmt w:val="lowerLetter"/>
      <w:lvlText w:val="%2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437C">
      <w:start w:val="1"/>
      <w:numFmt w:val="lowerRoman"/>
      <w:lvlText w:val="%3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633EC">
      <w:start w:val="1"/>
      <w:numFmt w:val="decimal"/>
      <w:lvlText w:val="%4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A6754">
      <w:start w:val="1"/>
      <w:numFmt w:val="lowerLetter"/>
      <w:lvlText w:val="%5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8048">
      <w:start w:val="1"/>
      <w:numFmt w:val="lowerRoman"/>
      <w:lvlText w:val="%6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246">
      <w:start w:val="1"/>
      <w:numFmt w:val="decimal"/>
      <w:lvlText w:val="%7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09F10">
      <w:start w:val="1"/>
      <w:numFmt w:val="lowerLetter"/>
      <w:lvlText w:val="%8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7574">
      <w:start w:val="1"/>
      <w:numFmt w:val="lowerRoman"/>
      <w:lvlText w:val="%9"/>
      <w:lvlJc w:val="left"/>
      <w:pPr>
        <w:ind w:left="7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1C3737"/>
    <w:multiLevelType w:val="hybridMultilevel"/>
    <w:tmpl w:val="FCA00F6A"/>
    <w:lvl w:ilvl="0" w:tplc="B7327138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6E39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45A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E196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B72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0426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552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A413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0CC5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361350"/>
    <w:multiLevelType w:val="hybridMultilevel"/>
    <w:tmpl w:val="31EEDDEA"/>
    <w:lvl w:ilvl="0" w:tplc="FA98281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095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0F4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24D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6D6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A0E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C04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27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0E4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3762528">
    <w:abstractNumId w:val="8"/>
  </w:num>
  <w:num w:numId="2" w16cid:durableId="2060549668">
    <w:abstractNumId w:val="13"/>
  </w:num>
  <w:num w:numId="3" w16cid:durableId="1990400797">
    <w:abstractNumId w:val="9"/>
  </w:num>
  <w:num w:numId="4" w16cid:durableId="1408189321">
    <w:abstractNumId w:val="4"/>
  </w:num>
  <w:num w:numId="5" w16cid:durableId="2140370331">
    <w:abstractNumId w:val="6"/>
  </w:num>
  <w:num w:numId="6" w16cid:durableId="1781759738">
    <w:abstractNumId w:val="2"/>
  </w:num>
  <w:num w:numId="7" w16cid:durableId="1817405827">
    <w:abstractNumId w:val="1"/>
  </w:num>
  <w:num w:numId="8" w16cid:durableId="2030133252">
    <w:abstractNumId w:val="5"/>
  </w:num>
  <w:num w:numId="9" w16cid:durableId="122312257">
    <w:abstractNumId w:val="10"/>
  </w:num>
  <w:num w:numId="10" w16cid:durableId="1616256195">
    <w:abstractNumId w:val="7"/>
  </w:num>
  <w:num w:numId="11" w16cid:durableId="1926916927">
    <w:abstractNumId w:val="3"/>
  </w:num>
  <w:num w:numId="12" w16cid:durableId="1527063446">
    <w:abstractNumId w:val="11"/>
  </w:num>
  <w:num w:numId="13" w16cid:durableId="440103851">
    <w:abstractNumId w:val="14"/>
  </w:num>
  <w:num w:numId="14" w16cid:durableId="1532843907">
    <w:abstractNumId w:val="12"/>
  </w:num>
  <w:num w:numId="15" w16cid:durableId="76724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64"/>
    <w:rsid w:val="001C7194"/>
    <w:rsid w:val="00722015"/>
    <w:rsid w:val="00D04282"/>
    <w:rsid w:val="00DF1764"/>
    <w:rsid w:val="00F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C00D"/>
  <w15:docId w15:val="{9ED882D8-A281-42D2-9215-FC772738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2447" w:right="2511" w:hanging="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5" w:line="357" w:lineRule="auto"/>
      <w:ind w:left="607" w:right="178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1553</Words>
  <Characters>8857</Characters>
  <Application>Microsoft Office Word</Application>
  <DocSecurity>0</DocSecurity>
  <Lines>73</Lines>
  <Paragraphs>20</Paragraphs>
  <ScaleCrop>false</ScaleCrop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 BATU</dc:creator>
  <cp:keywords/>
  <cp:lastModifiedBy>indra jaya</cp:lastModifiedBy>
  <cp:revision>3</cp:revision>
  <dcterms:created xsi:type="dcterms:W3CDTF">2023-11-03T07:56:00Z</dcterms:created>
  <dcterms:modified xsi:type="dcterms:W3CDTF">2023-11-03T07:58:00Z</dcterms:modified>
</cp:coreProperties>
</file>