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5B736" w14:textId="5597CFB9" w:rsidR="00FF5A1F" w:rsidRPr="00AA77B4" w:rsidRDefault="00FF5A1F" w:rsidP="00D75ABD">
      <w:pPr>
        <w:pStyle w:val="Heading1"/>
      </w:pPr>
      <w:bookmarkStart w:id="0" w:name="_Toc533600247"/>
      <w:bookmarkStart w:id="1" w:name="_Toc85139064"/>
      <w:bookmarkStart w:id="2" w:name="_Toc85143231"/>
      <w:bookmarkStart w:id="3" w:name="_Toc110614671"/>
      <w:bookmarkStart w:id="4" w:name="_Hlk107326143"/>
      <w:r w:rsidRPr="00AA77B4">
        <w:t>BAB III</w:t>
      </w:r>
      <w:r w:rsidR="009B682E">
        <w:t xml:space="preserve"> </w:t>
      </w:r>
      <w:r w:rsidR="00F6762F">
        <w:br/>
      </w:r>
      <w:r w:rsidR="00434DBF" w:rsidRPr="00AA77B4">
        <w:t>METODOLOGI PENELITIAN</w:t>
      </w:r>
      <w:bookmarkEnd w:id="0"/>
      <w:bookmarkEnd w:id="1"/>
      <w:bookmarkEnd w:id="2"/>
      <w:bookmarkEnd w:id="3"/>
    </w:p>
    <w:p w14:paraId="177A7590" w14:textId="28F1D11D" w:rsidR="003D17E6" w:rsidRPr="00825B12" w:rsidRDefault="00945EAD" w:rsidP="008B4E0C">
      <w:pPr>
        <w:autoSpaceDE w:val="0"/>
        <w:autoSpaceDN w:val="0"/>
        <w:adjustRightInd w:val="0"/>
        <w:spacing w:after="0" w:line="480" w:lineRule="auto"/>
        <w:ind w:firstLine="432"/>
        <w:rPr>
          <w:rFonts w:cs="Times New Roman"/>
          <w:szCs w:val="24"/>
        </w:rPr>
      </w:pPr>
      <w:r w:rsidRPr="004336AA">
        <w:rPr>
          <w:rFonts w:cs="Times New Roman"/>
          <w:szCs w:val="24"/>
        </w:rPr>
        <w:t>Metode penelitian pada dasarnya merupakan cara ilmiah untuk mendapatkan data dengan tujuan dan kegunaan tertentu.</w:t>
      </w:r>
      <w:r w:rsidR="000A4B56">
        <w:rPr>
          <w:rFonts w:cs="Times New Roman"/>
          <w:szCs w:val="24"/>
        </w:rPr>
        <w:t xml:space="preserve"> </w:t>
      </w:r>
      <w:r w:rsidR="00646132">
        <w:rPr>
          <w:rFonts w:cs="Times New Roman"/>
          <w:szCs w:val="24"/>
        </w:rPr>
        <w:t xml:space="preserve">Metode penelitian memiliki empat kunci yaitu </w:t>
      </w:r>
      <w:r w:rsidR="00646132" w:rsidRPr="00825B12">
        <w:rPr>
          <w:rFonts w:cs="Times New Roman"/>
          <w:szCs w:val="24"/>
        </w:rPr>
        <w:t xml:space="preserve">Cara ilmiah, data, tujuan </w:t>
      </w:r>
      <w:r w:rsidR="00825B12" w:rsidRPr="00825B12">
        <w:rPr>
          <w:rFonts w:cs="Times New Roman"/>
          <w:szCs w:val="24"/>
        </w:rPr>
        <w:t>dan kegunaan</w:t>
      </w:r>
      <w:r w:rsidR="001046AD">
        <w:rPr>
          <w:rFonts w:cs="Times New Roman"/>
          <w:i/>
          <w:iCs/>
          <w:szCs w:val="24"/>
        </w:rPr>
        <w:t xml:space="preserve"> </w:t>
      </w:r>
      <w:r w:rsidR="001046AD">
        <w:fldChar w:fldCharType="begin" w:fldLock="1"/>
      </w:r>
      <w:r w:rsidR="004E6DA1">
        <w:instrText>ADDIN CSL_CITATION {"citationItems":[{"id":"ITEM-1","itemData":{"ISBN":"9788420548470","ISSN":"15281132","PMID":"17767076","author":[{"dropping-particle":"","family":"Sugiyono","given":"","non-dropping-particle":"","parse-names":false,"suffix":""}],"container-title":"ALFABETA, CV","edition":"19","id":"ITEM-1","issue":"465","issued":{"date-parts":[["2013"]]},"number-of-pages":"334","title":"METODE PENELITIAN KUANTITATIF KUALITATIF DAN R&amp;D","type":"book"},"uris":["http://www.mendeley.com/documents/?uuid=8f64ca79-9a24-4612-b3c5-766d6e407913"]}],"mendeley":{"formattedCitation":"(Sugiyono, 2013)","plainTextFormattedCitation":"(Sugiyono, 2013)","previouslyFormattedCitation":"(Sugiyono, 2013)"},"properties":{"noteIndex":0},"schema":"https://github.com/citation-style-language/schema/raw/master/csl-citation.json"}</w:instrText>
      </w:r>
      <w:r w:rsidR="001046AD">
        <w:fldChar w:fldCharType="separate"/>
      </w:r>
      <w:r w:rsidR="00676287" w:rsidRPr="00676287">
        <w:t>(Sugiyono, 2013)</w:t>
      </w:r>
      <w:r w:rsidR="001046AD">
        <w:fldChar w:fldCharType="end"/>
      </w:r>
      <w:r w:rsidR="00825B12">
        <w:rPr>
          <w:rFonts w:cs="Times New Roman"/>
          <w:szCs w:val="24"/>
        </w:rPr>
        <w:t>.</w:t>
      </w:r>
    </w:p>
    <w:p w14:paraId="34FEEC46" w14:textId="77777777" w:rsidR="007B3399" w:rsidRPr="007B3399" w:rsidRDefault="007B3399" w:rsidP="00B056ED">
      <w:pPr>
        <w:pStyle w:val="ListParagraph"/>
        <w:keepNext/>
        <w:keepLines/>
        <w:numPr>
          <w:ilvl w:val="0"/>
          <w:numId w:val="10"/>
        </w:numPr>
        <w:tabs>
          <w:tab w:val="left" w:pos="993"/>
        </w:tabs>
        <w:spacing w:after="0" w:line="480" w:lineRule="auto"/>
        <w:contextualSpacing w:val="0"/>
        <w:outlineLvl w:val="1"/>
        <w:rPr>
          <w:rFonts w:eastAsiaTheme="majorEastAsia" w:cs="Times New Roman"/>
          <w:b/>
          <w:bCs/>
          <w:vanish/>
          <w:szCs w:val="24"/>
        </w:rPr>
      </w:pPr>
      <w:bookmarkStart w:id="5" w:name="_Toc101807679"/>
      <w:bookmarkStart w:id="6" w:name="_Toc102158524"/>
      <w:bookmarkStart w:id="7" w:name="_Toc103688686"/>
      <w:bookmarkStart w:id="8" w:name="_Toc103896139"/>
      <w:bookmarkStart w:id="9" w:name="_Toc106737057"/>
      <w:bookmarkStart w:id="10" w:name="_Toc106737316"/>
      <w:bookmarkStart w:id="11" w:name="_Toc106738573"/>
      <w:bookmarkStart w:id="12" w:name="_Toc107258314"/>
      <w:bookmarkStart w:id="13" w:name="_Toc108123655"/>
      <w:bookmarkStart w:id="14" w:name="_Toc110614672"/>
      <w:bookmarkStart w:id="15" w:name="_Toc85139065"/>
      <w:bookmarkEnd w:id="5"/>
      <w:bookmarkEnd w:id="6"/>
      <w:bookmarkEnd w:id="7"/>
      <w:bookmarkEnd w:id="8"/>
      <w:bookmarkEnd w:id="9"/>
      <w:bookmarkEnd w:id="10"/>
      <w:bookmarkEnd w:id="11"/>
      <w:bookmarkEnd w:id="12"/>
      <w:bookmarkEnd w:id="13"/>
      <w:bookmarkEnd w:id="14"/>
    </w:p>
    <w:p w14:paraId="6A709300" w14:textId="6307957E" w:rsidR="005B4D3F" w:rsidRPr="0007196D" w:rsidRDefault="005B4D3F" w:rsidP="003D2609">
      <w:pPr>
        <w:pStyle w:val="Heading2"/>
      </w:pPr>
      <w:bookmarkStart w:id="16" w:name="_Toc110614673"/>
      <w:r w:rsidRPr="0007196D">
        <w:t xml:space="preserve">Jenis </w:t>
      </w:r>
      <w:r w:rsidR="00434DBF" w:rsidRPr="0007196D">
        <w:t>Penelitian</w:t>
      </w:r>
      <w:bookmarkEnd w:id="15"/>
      <w:bookmarkEnd w:id="16"/>
    </w:p>
    <w:p w14:paraId="7CE08B9E" w14:textId="0752FC05" w:rsidR="005B4D3F" w:rsidRPr="008869D1" w:rsidRDefault="000350F9" w:rsidP="00DC65E8">
      <w:pPr>
        <w:spacing w:line="480" w:lineRule="auto"/>
        <w:ind w:firstLine="576"/>
        <w:rPr>
          <w:lang w:val="en-US"/>
        </w:rPr>
      </w:pPr>
      <w:r>
        <w:t xml:space="preserve">Jenis penelitian ini adalah </w:t>
      </w:r>
      <w:r w:rsidR="008869D1">
        <w:rPr>
          <w:lang w:val="en-US"/>
        </w:rPr>
        <w:t>penelitian penjelasan</w:t>
      </w:r>
      <w:r w:rsidR="003B73D9">
        <w:rPr>
          <w:lang w:val="en-US"/>
        </w:rPr>
        <w:t xml:space="preserve"> (</w:t>
      </w:r>
      <w:r w:rsidR="003B73D9" w:rsidRPr="003B73D9">
        <w:rPr>
          <w:i/>
          <w:iCs/>
          <w:lang w:val="en-US"/>
        </w:rPr>
        <w:t>explanatory research</w:t>
      </w:r>
      <w:r w:rsidR="003B73D9">
        <w:rPr>
          <w:lang w:val="en-US"/>
        </w:rPr>
        <w:t>)</w:t>
      </w:r>
      <w:r w:rsidR="008869D1">
        <w:rPr>
          <w:lang w:val="en-US"/>
        </w:rPr>
        <w:t xml:space="preserve"> menggunakan metode </w:t>
      </w:r>
      <w:r>
        <w:t>kuantitatif.</w:t>
      </w:r>
      <w:r w:rsidR="003B73D9">
        <w:rPr>
          <w:lang w:val="en-US"/>
        </w:rPr>
        <w:t xml:space="preserve"> Penelitian penjelasan bertujuan untuk mencari hubungan antar variabel yang digunakan pada penelitian.</w:t>
      </w:r>
      <w:r>
        <w:t xml:space="preserve"> </w:t>
      </w:r>
      <w:r w:rsidR="00646132">
        <w:t xml:space="preserve">Kuantitatif </w:t>
      </w:r>
      <w:r w:rsidR="00782EF7">
        <w:t>berarti metode penelitian yang digunakan untuk meneliti pada populasi ataupun sampel tertentu, dengan pengumpulan data menggunakan instrumen penelitian, analisis data bersifat kuantitatif/statistik, dengan tujuan menguji hipotesis yang ditetapkan</w:t>
      </w:r>
      <w:r w:rsidR="005930BA">
        <w:t xml:space="preserve"> </w:t>
      </w:r>
      <w:r w:rsidR="005930BA">
        <w:fldChar w:fldCharType="begin" w:fldLock="1"/>
      </w:r>
      <w:r w:rsidR="004E6DA1">
        <w:instrText>ADDIN CSL_CITATION {"citationItems":[{"id":"ITEM-1","itemData":{"ISBN":"9788420548470","ISSN":"15281132","PMID":"17767076","author":[{"dropping-particle":"","family":"Sugiyono","given":"","non-dropping-particle":"","parse-names":false,"suffix":""}],"container-title":"ALFABETA, CV","edition":"19","id":"ITEM-1","issue":"465","issued":{"date-parts":[["2013"]]},"number-of-pages":"334","title":"METODE PENELITIAN KUANTITATIF KUALITATIF DAN R&amp;D","type":"book"},"uris":["http://www.mendeley.com/documents/?uuid=8f64ca79-9a24-4612-b3c5-766d6e407913"]}],"mendeley":{"formattedCitation":"(Sugiyono, 2013)","plainTextFormattedCitation":"(Sugiyono, 2013)","previouslyFormattedCitation":"(Sugiyono, 2013)"},"properties":{"noteIndex":0},"schema":"https://github.com/citation-style-language/schema/raw/master/csl-citation.json"}</w:instrText>
      </w:r>
      <w:r w:rsidR="005930BA">
        <w:fldChar w:fldCharType="separate"/>
      </w:r>
      <w:r w:rsidR="00676287" w:rsidRPr="00676287">
        <w:t>(Sugiyono, 2013)</w:t>
      </w:r>
      <w:r w:rsidR="005930BA">
        <w:fldChar w:fldCharType="end"/>
      </w:r>
      <w:r w:rsidR="00782EF7">
        <w:t>.</w:t>
      </w:r>
      <w:r w:rsidR="008869D1">
        <w:rPr>
          <w:lang w:val="en-US"/>
        </w:rPr>
        <w:t xml:space="preserve"> </w:t>
      </w:r>
      <w:r w:rsidR="00A314C5">
        <w:rPr>
          <w:lang w:val="en-US"/>
        </w:rPr>
        <w:t>Sebagaimana tujuan pada penelitian</w:t>
      </w:r>
      <w:r w:rsidR="00032B8A">
        <w:rPr>
          <w:lang w:val="en-US"/>
        </w:rPr>
        <w:t xml:space="preserve"> ini</w:t>
      </w:r>
      <w:r w:rsidR="00A314C5">
        <w:rPr>
          <w:lang w:val="en-US"/>
        </w:rPr>
        <w:t xml:space="preserve"> yaitu menganali</w:t>
      </w:r>
      <w:r w:rsidR="00F04D31">
        <w:rPr>
          <w:lang w:val="en-US"/>
        </w:rPr>
        <w:t xml:space="preserve">sa dan menjelaskan hubungan </w:t>
      </w:r>
      <w:r w:rsidR="00193D10">
        <w:rPr>
          <w:lang w:val="en-US"/>
        </w:rPr>
        <w:t>dari antar variabel serta pengujian hipotesis yang ditentukan dengan maksud membuktikan atau memperkuat hipotesis.</w:t>
      </w:r>
    </w:p>
    <w:p w14:paraId="10B436E2" w14:textId="5A4193D1" w:rsidR="0034033E" w:rsidRPr="004336AA" w:rsidRDefault="003B5004" w:rsidP="003D2609">
      <w:pPr>
        <w:pStyle w:val="Heading2"/>
      </w:pPr>
      <w:bookmarkStart w:id="17" w:name="_Toc85139066"/>
      <w:bookmarkStart w:id="18" w:name="_Toc110614674"/>
      <w:r w:rsidRPr="004336AA">
        <w:t>Kerangka</w:t>
      </w:r>
      <w:r w:rsidR="0034033E" w:rsidRPr="004336AA">
        <w:t xml:space="preserve"> Konsep</w:t>
      </w:r>
      <w:r w:rsidR="001F4428" w:rsidRPr="004336AA">
        <w:t>tual</w:t>
      </w:r>
      <w:bookmarkEnd w:id="17"/>
      <w:bookmarkEnd w:id="18"/>
    </w:p>
    <w:p w14:paraId="0360C155" w14:textId="77777777" w:rsidR="00961AFC" w:rsidRDefault="0034033E" w:rsidP="00CF483A">
      <w:pPr>
        <w:spacing w:line="480" w:lineRule="auto"/>
        <w:ind w:firstLine="576"/>
        <w:rPr>
          <w:rFonts w:cs="Times New Roman"/>
          <w:szCs w:val="24"/>
        </w:rPr>
        <w:sectPr w:rsidR="00961AFC" w:rsidSect="00541DC6">
          <w:headerReference w:type="default" r:id="rId8"/>
          <w:footerReference w:type="default" r:id="rId9"/>
          <w:pgSz w:w="11907" w:h="16839" w:code="9"/>
          <w:pgMar w:top="1701" w:right="1701" w:bottom="2268" w:left="2268" w:header="706" w:footer="706" w:gutter="0"/>
          <w:cols w:space="708"/>
          <w:docGrid w:linePitch="360"/>
        </w:sectPr>
      </w:pPr>
      <w:r w:rsidRPr="004336AA">
        <w:rPr>
          <w:rFonts w:cs="Times New Roman"/>
          <w:szCs w:val="24"/>
        </w:rPr>
        <w:t>Berdasarkan penelitian sebelumnya, konsep yang digunakan oleh Thongsri dalam dua penelitiannya yakni “</w:t>
      </w:r>
      <w:r w:rsidRPr="004336AA">
        <w:rPr>
          <w:rFonts w:cs="Times New Roman"/>
          <w:i/>
          <w:iCs/>
          <w:szCs w:val="24"/>
        </w:rPr>
        <w:t>Integrating UTAUT and UGT to explain behavioural intention to use M-learning A developing country’s perspective</w:t>
      </w:r>
      <w:r w:rsidRPr="004336AA">
        <w:rPr>
          <w:rFonts w:cs="Times New Roman"/>
          <w:szCs w:val="24"/>
        </w:rPr>
        <w:t>” yang mengintegrasikan antara UTAUT dengan UGT dan “</w:t>
      </w:r>
      <w:r w:rsidRPr="004336AA">
        <w:rPr>
          <w:rFonts w:cs="Times New Roman"/>
          <w:i/>
          <w:iCs/>
          <w:szCs w:val="24"/>
        </w:rPr>
        <w:t xml:space="preserve">Investigating factors affecting learner’s perception toward </w:t>
      </w:r>
      <w:r w:rsidR="00966082" w:rsidRPr="00966082">
        <w:rPr>
          <w:rFonts w:cs="Times New Roman"/>
          <w:i/>
          <w:iCs/>
          <w:szCs w:val="24"/>
        </w:rPr>
        <w:t>online</w:t>
      </w:r>
      <w:r w:rsidRPr="004336AA">
        <w:rPr>
          <w:rFonts w:cs="Times New Roman"/>
          <w:i/>
          <w:iCs/>
          <w:szCs w:val="24"/>
        </w:rPr>
        <w:t xml:space="preserve"> learning: evidence from ClassStart application in Thailand</w:t>
      </w:r>
      <w:r w:rsidRPr="004336AA">
        <w:rPr>
          <w:rFonts w:cs="Times New Roman"/>
          <w:szCs w:val="24"/>
        </w:rPr>
        <w:t>” yang mengintegrasikan UTAUT dengan IS Success Model. Dengan</w:t>
      </w:r>
      <w:r w:rsidR="00514E39">
        <w:rPr>
          <w:rFonts w:cs="Times New Roman"/>
          <w:szCs w:val="24"/>
        </w:rPr>
        <w:t xml:space="preserve"> </w:t>
      </w:r>
    </w:p>
    <w:p w14:paraId="6CAA48AD" w14:textId="1971D23A" w:rsidR="0034033E" w:rsidRPr="004336AA" w:rsidRDefault="0034033E" w:rsidP="00961AFC">
      <w:pPr>
        <w:spacing w:line="480" w:lineRule="auto"/>
        <w:rPr>
          <w:rFonts w:cs="Times New Roman"/>
          <w:szCs w:val="24"/>
        </w:rPr>
      </w:pPr>
      <w:r w:rsidRPr="004336AA">
        <w:rPr>
          <w:rFonts w:cs="Times New Roman"/>
          <w:szCs w:val="24"/>
        </w:rPr>
        <w:lastRenderedPageBreak/>
        <w:t>hasil yang menunjukkan adanya pengaruh yang signifikan dalam masing masing penelitiannya.</w:t>
      </w:r>
    </w:p>
    <w:p w14:paraId="5BB3071D" w14:textId="7FD898F5" w:rsidR="0034033E" w:rsidRDefault="005C24ED" w:rsidP="00DC65E8">
      <w:pPr>
        <w:spacing w:line="480" w:lineRule="auto"/>
        <w:ind w:firstLine="540"/>
        <w:rPr>
          <w:rFonts w:cs="Times New Roman"/>
          <w:szCs w:val="24"/>
        </w:rPr>
      </w:pPr>
      <w:r>
        <mc:AlternateContent>
          <mc:Choice Requires="wps">
            <w:drawing>
              <wp:anchor distT="0" distB="0" distL="114300" distR="114300" simplePos="0" relativeHeight="251807744" behindDoc="0" locked="0" layoutInCell="1" allowOverlap="1" wp14:anchorId="52F7329A" wp14:editId="5A606203">
                <wp:simplePos x="0" y="0"/>
                <wp:positionH relativeFrom="column">
                  <wp:posOffset>59055</wp:posOffset>
                </wp:positionH>
                <wp:positionV relativeFrom="paragraph">
                  <wp:posOffset>6118225</wp:posOffset>
                </wp:positionV>
                <wp:extent cx="5029200" cy="190500"/>
                <wp:effectExtent l="0" t="0" r="0" b="0"/>
                <wp:wrapSquare wrapText="bothSides"/>
                <wp:docPr id="30" name="Text Box 30"/>
                <wp:cNvGraphicFramePr/>
                <a:graphic xmlns:a="http://schemas.openxmlformats.org/drawingml/2006/main">
                  <a:graphicData uri="http://schemas.microsoft.com/office/word/2010/wordprocessingShape">
                    <wps:wsp>
                      <wps:cNvSpPr txBox="1"/>
                      <wps:spPr>
                        <a:xfrm>
                          <a:off x="0" y="0"/>
                          <a:ext cx="5029200" cy="190500"/>
                        </a:xfrm>
                        <a:prstGeom prst="rect">
                          <a:avLst/>
                        </a:prstGeom>
                        <a:solidFill>
                          <a:prstClr val="white"/>
                        </a:solidFill>
                        <a:ln>
                          <a:noFill/>
                        </a:ln>
                      </wps:spPr>
                      <wps:txbx>
                        <w:txbxContent>
                          <w:p w14:paraId="744FEFC0" w14:textId="1993F0F1" w:rsidR="00957C91" w:rsidRPr="00957C91" w:rsidRDefault="00957C91" w:rsidP="00957C91">
                            <w:pPr>
                              <w:pStyle w:val="Caption"/>
                              <w:jc w:val="center"/>
                              <w:rPr>
                                <w:rFonts w:cs="Times New Roman"/>
                                <w:b w:val="0"/>
                                <w:bCs w:val="0"/>
                                <w:color w:val="auto"/>
                                <w:sz w:val="36"/>
                                <w:szCs w:val="36"/>
                              </w:rPr>
                            </w:pPr>
                            <w:bookmarkStart w:id="19" w:name="_Toc110614557"/>
                            <w:r w:rsidRPr="00957C91">
                              <w:rPr>
                                <w:color w:val="auto"/>
                                <w:sz w:val="24"/>
                                <w:szCs w:val="24"/>
                              </w:rPr>
                              <w:t xml:space="preserve">Gambar </w:t>
                            </w:r>
                            <w:r w:rsidR="003D2609">
                              <w:rPr>
                                <w:color w:val="auto"/>
                                <w:sz w:val="24"/>
                                <w:szCs w:val="24"/>
                              </w:rPr>
                              <w:fldChar w:fldCharType="begin"/>
                            </w:r>
                            <w:r w:rsidR="003D2609">
                              <w:rPr>
                                <w:color w:val="auto"/>
                                <w:sz w:val="24"/>
                                <w:szCs w:val="24"/>
                              </w:rPr>
                              <w:instrText xml:space="preserve"> STYLEREF 1 \s </w:instrText>
                            </w:r>
                            <w:r w:rsidR="003D2609">
                              <w:rPr>
                                <w:color w:val="auto"/>
                                <w:sz w:val="24"/>
                                <w:szCs w:val="24"/>
                              </w:rPr>
                              <w:fldChar w:fldCharType="separate"/>
                            </w:r>
                            <w:r w:rsidR="00AA1564">
                              <w:rPr>
                                <w:color w:val="auto"/>
                                <w:sz w:val="24"/>
                                <w:szCs w:val="24"/>
                              </w:rPr>
                              <w:t>3</w:t>
                            </w:r>
                            <w:r w:rsidR="003D2609">
                              <w:rPr>
                                <w:color w:val="auto"/>
                                <w:sz w:val="24"/>
                                <w:szCs w:val="24"/>
                              </w:rPr>
                              <w:fldChar w:fldCharType="end"/>
                            </w:r>
                            <w:r w:rsidR="003D2609">
                              <w:rPr>
                                <w:color w:val="auto"/>
                                <w:sz w:val="24"/>
                                <w:szCs w:val="24"/>
                              </w:rPr>
                              <w:t>.</w:t>
                            </w:r>
                            <w:r w:rsidR="003D2609">
                              <w:rPr>
                                <w:color w:val="auto"/>
                                <w:sz w:val="24"/>
                                <w:szCs w:val="24"/>
                              </w:rPr>
                              <w:fldChar w:fldCharType="begin"/>
                            </w:r>
                            <w:r w:rsidR="003D2609">
                              <w:rPr>
                                <w:color w:val="auto"/>
                                <w:sz w:val="24"/>
                                <w:szCs w:val="24"/>
                              </w:rPr>
                              <w:instrText xml:space="preserve"> SEQ Gambar \* ARABIC \s 1 </w:instrText>
                            </w:r>
                            <w:r w:rsidR="003D2609">
                              <w:rPr>
                                <w:color w:val="auto"/>
                                <w:sz w:val="24"/>
                                <w:szCs w:val="24"/>
                              </w:rPr>
                              <w:fldChar w:fldCharType="separate"/>
                            </w:r>
                            <w:r w:rsidR="00AA1564">
                              <w:rPr>
                                <w:color w:val="auto"/>
                                <w:sz w:val="24"/>
                                <w:szCs w:val="24"/>
                              </w:rPr>
                              <w:t>1</w:t>
                            </w:r>
                            <w:r w:rsidR="003D2609">
                              <w:rPr>
                                <w:color w:val="auto"/>
                                <w:sz w:val="24"/>
                                <w:szCs w:val="24"/>
                              </w:rPr>
                              <w:fldChar w:fldCharType="end"/>
                            </w:r>
                            <w:r w:rsidRPr="00957C91">
                              <w:rPr>
                                <w:color w:val="auto"/>
                                <w:sz w:val="24"/>
                                <w:szCs w:val="24"/>
                              </w:rPr>
                              <w:t xml:space="preserve"> </w:t>
                            </w:r>
                            <w:r w:rsidRPr="00957C91">
                              <w:rPr>
                                <w:b w:val="0"/>
                                <w:bCs w:val="0"/>
                                <w:color w:val="auto"/>
                                <w:sz w:val="24"/>
                                <w:szCs w:val="24"/>
                              </w:rPr>
                              <w:t>Kerangka Konseptual</w:t>
                            </w:r>
                            <w:bookmarkEnd w:id="19"/>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F7329A" id="Text Box 30" o:spid="_x0000_s1034" type="#_x0000_t202" style="position:absolute;left:0;text-align:left;margin-left:4.65pt;margin-top:481.75pt;width:396pt;height:15pt;z-index:251807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" stroked="f">
                <v:textbox inset="0,0,0,0">
                  <w:txbxContent>
                    <w:p w14:paraId="744FEFC0" w14:textId="1993F0F1" w:rsidR="00957C91" w:rsidRPr="00957C91" w:rsidRDefault="00957C91" w:rsidP="00957C91">
                      <w:pPr>
                        <w:pStyle w:val="Caption"/>
                        <w:jc w:val="center"/>
                        <w:rPr>
                          <w:rFonts w:cs="Times New Roman"/>
                          <w:b w:val="0"/>
                          <w:bCs w:val="0"/>
                          <w:color w:val="auto"/>
                          <w:sz w:val="36"/>
                          <w:szCs w:val="36"/>
                        </w:rPr>
                      </w:pPr>
                      <w:bookmarkStart w:id="163" w:name="_Toc110614557"/>
                      <w:r w:rsidRPr="00957C91">
                        <w:rPr>
                          <w:color w:val="auto"/>
                          <w:sz w:val="24"/>
                          <w:szCs w:val="24"/>
                        </w:rPr>
                        <w:t xml:space="preserve">Gambar </w:t>
                      </w:r>
                      <w:r w:rsidR="003D2609">
                        <w:rPr>
                          <w:color w:val="auto"/>
                          <w:sz w:val="24"/>
                          <w:szCs w:val="24"/>
                        </w:rPr>
                        <w:fldChar w:fldCharType="begin"/>
                      </w:r>
                      <w:r w:rsidR="003D2609">
                        <w:rPr>
                          <w:color w:val="auto"/>
                          <w:sz w:val="24"/>
                          <w:szCs w:val="24"/>
                        </w:rPr>
                        <w:instrText xml:space="preserve"> STYLEREF 1 \s </w:instrText>
                      </w:r>
                      <w:r w:rsidR="003D2609">
                        <w:rPr>
                          <w:color w:val="auto"/>
                          <w:sz w:val="24"/>
                          <w:szCs w:val="24"/>
                        </w:rPr>
                        <w:fldChar w:fldCharType="separate"/>
                      </w:r>
                      <w:r w:rsidR="00AA1564">
                        <w:rPr>
                          <w:color w:val="auto"/>
                          <w:sz w:val="24"/>
                          <w:szCs w:val="24"/>
                        </w:rPr>
                        <w:t>3</w:t>
                      </w:r>
                      <w:r w:rsidR="003D2609">
                        <w:rPr>
                          <w:color w:val="auto"/>
                          <w:sz w:val="24"/>
                          <w:szCs w:val="24"/>
                        </w:rPr>
                        <w:fldChar w:fldCharType="end"/>
                      </w:r>
                      <w:r w:rsidR="003D2609">
                        <w:rPr>
                          <w:color w:val="auto"/>
                          <w:sz w:val="24"/>
                          <w:szCs w:val="24"/>
                        </w:rPr>
                        <w:t>.</w:t>
                      </w:r>
                      <w:r w:rsidR="003D2609">
                        <w:rPr>
                          <w:color w:val="auto"/>
                          <w:sz w:val="24"/>
                          <w:szCs w:val="24"/>
                        </w:rPr>
                        <w:fldChar w:fldCharType="begin"/>
                      </w:r>
                      <w:r w:rsidR="003D2609">
                        <w:rPr>
                          <w:color w:val="auto"/>
                          <w:sz w:val="24"/>
                          <w:szCs w:val="24"/>
                        </w:rPr>
                        <w:instrText xml:space="preserve"> SEQ Gambar \* ARABIC \s 1 </w:instrText>
                      </w:r>
                      <w:r w:rsidR="003D2609">
                        <w:rPr>
                          <w:color w:val="auto"/>
                          <w:sz w:val="24"/>
                          <w:szCs w:val="24"/>
                        </w:rPr>
                        <w:fldChar w:fldCharType="separate"/>
                      </w:r>
                      <w:r w:rsidR="00AA1564">
                        <w:rPr>
                          <w:color w:val="auto"/>
                          <w:sz w:val="24"/>
                          <w:szCs w:val="24"/>
                        </w:rPr>
                        <w:t>1</w:t>
                      </w:r>
                      <w:r w:rsidR="003D2609">
                        <w:rPr>
                          <w:color w:val="auto"/>
                          <w:sz w:val="24"/>
                          <w:szCs w:val="24"/>
                        </w:rPr>
                        <w:fldChar w:fldCharType="end"/>
                      </w:r>
                      <w:r w:rsidRPr="00957C91">
                        <w:rPr>
                          <w:color w:val="auto"/>
                          <w:sz w:val="24"/>
                          <w:szCs w:val="24"/>
                        </w:rPr>
                        <w:t xml:space="preserve"> </w:t>
                      </w:r>
                      <w:r w:rsidRPr="00957C91">
                        <w:rPr>
                          <w:b w:val="0"/>
                          <w:bCs w:val="0"/>
                          <w:color w:val="auto"/>
                          <w:sz w:val="24"/>
                          <w:szCs w:val="24"/>
                        </w:rPr>
                        <w:t>Kerangka Konseptual</w:t>
                      </w:r>
                      <w:bookmarkEnd w:id="163"/>
                    </w:p>
                  </w:txbxContent>
                </v:textbox>
                <w10:wrap type="square"/>
              </v:shape>
            </w:pict>
          </mc:Fallback>
        </mc:AlternateContent>
      </w:r>
      <w:r>
        <w:rPr>
          <w:rFonts w:cs="Times New Roman"/>
          <w:szCs w:val="24"/>
          <w:lang w:val="en-US"/>
        </w:rPr>
        <w:drawing>
          <wp:anchor distT="0" distB="0" distL="114300" distR="114300" simplePos="0" relativeHeight="251902976" behindDoc="0" locked="0" layoutInCell="1" allowOverlap="1" wp14:anchorId="51B5A12A" wp14:editId="04F95DBA">
            <wp:simplePos x="0" y="0"/>
            <wp:positionH relativeFrom="column">
              <wp:posOffset>251460</wp:posOffset>
            </wp:positionH>
            <wp:positionV relativeFrom="paragraph">
              <wp:posOffset>2336165</wp:posOffset>
            </wp:positionV>
            <wp:extent cx="4579620" cy="3718560"/>
            <wp:effectExtent l="0" t="0" r="0" b="0"/>
            <wp:wrapSquare wrapText="bothSides"/>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pic:nvPicPr>
                  <pic:blipFill>
                    <a:blip r:embed="rId10">
                      <a:extLst>
                        <a:ext uri="{28A0092B-C50C-407E-A947-70E740481C1C}">
                          <a14:useLocalDpi xmlns:a14="http://schemas.microsoft.com/office/drawing/2010/main" val="0"/>
                        </a:ext>
                      </a:extLst>
                    </a:blip>
                    <a:stretch>
                      <a:fillRect/>
                    </a:stretch>
                  </pic:blipFill>
                  <pic:spPr>
                    <a:xfrm>
                      <a:off x="0" y="0"/>
                      <a:ext cx="4579620" cy="3718560"/>
                    </a:xfrm>
                    <a:prstGeom prst="rect">
                      <a:avLst/>
                    </a:prstGeom>
                  </pic:spPr>
                </pic:pic>
              </a:graphicData>
            </a:graphic>
            <wp14:sizeRelH relativeFrom="margin">
              <wp14:pctWidth>0</wp14:pctWidth>
            </wp14:sizeRelH>
            <wp14:sizeRelV relativeFrom="margin">
              <wp14:pctHeight>0</wp14:pctHeight>
            </wp14:sizeRelV>
          </wp:anchor>
        </w:drawing>
      </w:r>
      <w:r w:rsidR="0034033E" w:rsidRPr="004336AA">
        <w:rPr>
          <w:rFonts w:cs="Times New Roman"/>
          <w:szCs w:val="24"/>
        </w:rPr>
        <w:t xml:space="preserve">Maka peneliti mengintegrasikan ketiga metode UTAUT, UGT dan DMISM atau model keberhasilan IS, yang bertujuan untuk menilai penerimaan teknologi (UTAUT), motivasi pengguna dalam menggunakan LMS (UGT) serta penilaian terhadap kualitas sistem yang diterima pengguna (DMISM). Oleh karena itu, Gambar </w:t>
      </w:r>
      <w:r w:rsidR="00D95F04">
        <w:rPr>
          <w:rFonts w:cs="Times New Roman"/>
          <w:szCs w:val="24"/>
        </w:rPr>
        <w:t>3</w:t>
      </w:r>
      <w:r w:rsidR="0034033E" w:rsidRPr="004336AA">
        <w:rPr>
          <w:rFonts w:cs="Times New Roman"/>
          <w:szCs w:val="24"/>
        </w:rPr>
        <w:t>.</w:t>
      </w:r>
      <w:r w:rsidR="00D95F04">
        <w:rPr>
          <w:rFonts w:cs="Times New Roman"/>
          <w:szCs w:val="24"/>
        </w:rPr>
        <w:t>1</w:t>
      </w:r>
      <w:r w:rsidR="0034033E" w:rsidRPr="004336AA">
        <w:rPr>
          <w:rFonts w:cs="Times New Roman"/>
          <w:szCs w:val="24"/>
        </w:rPr>
        <w:t xml:space="preserve"> menunjukkan model penelitian; </w:t>
      </w:r>
      <w:r w:rsidR="0078038D">
        <w:rPr>
          <w:rFonts w:cs="Times New Roman"/>
          <w:szCs w:val="24"/>
        </w:rPr>
        <w:t>variabel</w:t>
      </w:r>
      <w:r w:rsidR="0034033E" w:rsidRPr="004336AA">
        <w:rPr>
          <w:rFonts w:cs="Times New Roman"/>
          <w:szCs w:val="24"/>
        </w:rPr>
        <w:t xml:space="preserve"> inti dari UTAUT, UGT dan model keberhasilan IS diasumsikan mempengaruhi </w:t>
      </w:r>
      <w:r w:rsidR="00044C1D" w:rsidRPr="004336AA">
        <w:rPr>
          <w:rFonts w:cs="Times New Roman"/>
          <w:szCs w:val="24"/>
        </w:rPr>
        <w:t>Niat Perilaku Penggunaan</w:t>
      </w:r>
      <w:r w:rsidR="0034033E" w:rsidRPr="004336AA">
        <w:rPr>
          <w:rFonts w:cs="Times New Roman"/>
          <w:szCs w:val="24"/>
        </w:rPr>
        <w:t xml:space="preserve"> untuk menggunakan LMS dan Perilaku penggunaan pada kegiatan Bangkit 2021.</w:t>
      </w:r>
    </w:p>
    <w:p w14:paraId="54B5F9B5" w14:textId="5338405E" w:rsidR="0085590D" w:rsidRDefault="0085590D" w:rsidP="00DC65E8">
      <w:pPr>
        <w:spacing w:line="480" w:lineRule="auto"/>
        <w:ind w:firstLine="540"/>
        <w:rPr>
          <w:rFonts w:cs="Times New Roman"/>
          <w:szCs w:val="24"/>
          <w:lang w:val="en-US"/>
        </w:rPr>
      </w:pPr>
      <w:r w:rsidRPr="00F5262C">
        <w:rPr>
          <w:rFonts w:cs="Times New Roman"/>
          <w:b/>
          <w:bCs/>
          <w:szCs w:val="24"/>
          <w:lang w:val="en-US"/>
        </w:rPr>
        <w:t>Sumber</w:t>
      </w:r>
      <w:r>
        <w:rPr>
          <w:rFonts w:cs="Times New Roman"/>
          <w:szCs w:val="24"/>
          <w:lang w:val="en-US"/>
        </w:rPr>
        <w:t xml:space="preserve">: penelitian </w:t>
      </w:r>
      <w:r w:rsidR="00BA4AD1">
        <w:rPr>
          <w:rFonts w:cs="Times New Roman"/>
          <w:szCs w:val="24"/>
          <w:lang w:val="en-US"/>
        </w:rPr>
        <w:fldChar w:fldCharType="begin" w:fldLock="1"/>
      </w:r>
      <w:r w:rsidR="00816B13">
        <w:rPr>
          <w:rFonts w:cs="Times New Roman"/>
          <w:szCs w:val="24"/>
          <w:lang w:val="en-US"/>
        </w:rPr>
        <w:instrText>ADDIN CSL_CITATION {"citationItems":[{"id":"ITEM-1","itemData":{"DOI":"10.1016/j.inoche.2016.03.015","ISSN":"13877003","abstract":"Two novel dioxygen heptaoxomolybdates K5[Mo7O22(O2)(OH)]Cl·6H2O (1) and K5[Mo7O22(O2)(O2)]·8H2O (2) were isolated from the solution of peroxo molybdate accidently. The solids were characterized by IR, EPR and X-ray single crystal analysis. Complex 1 contains a superoxo group with a short bond distance 1.27(1) Å, while 2 is a mixed complex with peroxo and superoxo groups [1.43(1), 1.27(1) Å]. All of the dioxygen groups coordinate to molybdenum atoms in side-on (η2) fashion. The two complexes are short-lived and will decompose into peroxo molybdates K5[Mo7O21(O2)2(OH)]·6H2O (3) and K6[Mo7O22(O2)2]·9H2O (4) very quickly.","author":[{"dropping-particle":"","family":"Venkatesh","given":"Viswanath","non-dropping-particle":"","parse-names":false,"suffix":""},{"dropping-particle":"","family":"Morris","given":"Michael G","non-dropping-particle":"","parse-names":false,"suffix":""},{"dropping-particle":"","family":"Davis","given":"Gordon B","non-dropping-particle":"","parse-names":false,"suffix":""},{"dropping-particle":"","family":"Davis","given":"Fred D.","non-dropping-particle":"","parse-names":false,"suffix":""}],"container-title":"MIS Quarterly","id":"ITEM-1","issue":"3","issued":{"date-parts":[["2003"]]},"page":"95-98","title":"User Acceptance Of Information Technology: Toward a Unified View","type":"article-journal","volume":"67"},"uris":["http://www.mendeley.com/documents/?uuid=232d6d19-e089-4174-8366-664d89306359"]},{"id":"ITEM-2","itemData":{"DOI":"10.1108/JSIT-11-2017-0107","ISSN":"17588847","abstract":"Purpose: The purpose of this study was to investigate factors that influence the intention to use mobile learning (m-learning) by learners in developing countries such as Thailand. This study integrated two theories; namely, the unified theory of acceptance and use of technology (UTAUT), which focuses on technology, and uses and gratifications theory (UGT), which involves studying learners’ motivation. Design/methodology/approach: Applying a quantitative research method, this study conducted a survey of 359 undergraduates. The partial least squares methods and a statistical analysis technique based on the structural equation modelling (SEM), were used to analyse the data. Findings: The results revealed that the performance expectancy, cognitive need, affective need and social need had significant effect on intention to use m-learning. Furthermore, this study found a significant effect of the cognitive need on the performance expectancy and social need on effort expectancy. Practical implications: This research model has provided guidelines for the effective development of educational applications for use on mobile devices. The findings can be applied as guidelines for public organizations to develop educational strategies to further encourage the development of online learning. Originality/value: This research closed a gap of understanding from previous studies by integrating UTAUT and UGT. The method derived from the theoretically integrated model could be applied to study the intentions for the implementation the mobile learning application from the context of developing countries such as Thailand.","author":[{"dropping-particle":"","family":"Thongsri","given":"Nattaporn","non-dropping-particle":"","parse-names":false,"suffix":""},{"dropping-particle":"","family":"Shen","given":"Liang","non-dropping-particle":"","parse-names":false,"suffix":""},{"dropping-particle":"","family":"Bao","given":"Yukun","non-dropping-particle":"","parse-names":false,"suffix":""},{"dropping-particle":"","family":"Alharbi","given":"Ibraheem Mubarak","non-dropping-particle":"","parse-names":false,"suffix":""}],"container-title":"Journal of Systems and Information Technology","id":"ITEM-2","issue":"3","issued":{"date-parts":[["2018"]]},"note":"Main Points:\n1. Grand Theory:\nTheory pendasar yang disusun\nUTAUT dan UGT\npsikologi pengguna penerimaan teknologi dan motivasi intrinsik pengguna\n\nInformation System kualitas sistem\n\nberdasarkan nilai signifikan bisa diambil oleh organisasi untuk melihat yang lebih dari sisi yang dapat dikembangkan oleh organisasi\n\n2. Variabel Penelitian:\nvariable yang di pake di penelitian tersebut\nUGT &amp;amp; UTAUT\nUGT:\nCN, AN, SN\n\nUTAUT:\nPExpectancy, Effort Expectancy, Sosial Influence\n\nIntention to use m-learning (ITU)\n\n3. Hipotesis Penelitian:\nhubungan apa terhadap apa\nH1. Cognitive need has a positive effect on intention to use m-learning. \nCN -&amp;gt; ITU\n\nH2. Cognitive need has a positive effect on performance expectancy.\nCN -&amp;gt; PE\n\nH3. Affective need has a positive effect on intention to use m-learning\nAN -&amp;gt; ITU\n\nH4. Social need has a positive effect on intention to use m-learning.\nSN -&amp;gt; ITU\n\nH5. Social need has a positive effect on effort expectancy.\nSN -&amp;gt; EE\n\nH6. Performance expectancy has a positive effect on intention to use m-learning.\nPE -&amp;gt; ITU\n\nH7. Effort expectancy has a positive effect on intention to use m-learning.\nEE -&amp;gt; ITU\n\nH8. Effort expectancy has a positive effect on performance expectancy.\nEE -&amp;gt; PE\n\nH9. Social influence has a positive effect on intention to use m-learning.\nSI - &amp;gt; ITU\n\n\n4. Responden:\nresponden studi kasus nya\nsurvey of 359 undergraduates. in thailand\n\n5. Alat analisis:\nPLS\n\n6. Hasil Penelitian:\nhasil penelitian hipotesis terhadap penelitian yang terjadi beserta alasannya\nH1, H3 and H4 were supported.\ndugaan hipotesis diterima\nalasannya ......\n\nH6 was supported.\nH7 and H9 were not supported.\ndugaan hipotesis tidak diterima\nH2, H8 and H5 were supported.\n\n7. Penelitian Selanjutnya:\nBagian paling bawah direction of future research\nkesimpulan &amp;amp; saran\n\nFurther studies should use the samples from both private and public universities. It is suggested that future studies should use the samples from different regions and those with various nationalities should use the samples from both private and public universities. It is suggested that future studies should use the samples from different regions and those with various nationalities and experiences in using the mobile devices because future findings may be different from studies should use the samples from different regions and those with various nationalities and experiences in using the mobile devices because future findings may be different from the current ones (Kim et al., 2011; Vasalou et al.,2010).\n\nSecond, the integration of the models in the two main aspects (i.e. technology and students’ motivations) may not cover other aspects. Future studies should study other aspects such as the qualities of the system (information, system and service qualities).\n\nfuture research in the context of developing countries should investigate the perception of students who have used m-learning practically.\n\n\nVariable actual use (variable mediasi)\n\n8. Novelty Penelitian:\n9. Highlighted Point:","page":"278-297","title":"Integrating UTAUT and UGT to explain behavioural intention to use M-learning: A developing country’s perspective","type":"article-journal","volume":"20"},"uris":["http://www.mendeley.com/documents/?uuid=84c4b233-d36d-4867-bae9-c5e6e9db36ae"]},{"id":"ITEM-3","itemData":{"DOI":"10.1080/0144929X.2019.1581259","ISSN":"13623001","abstract":"Twenty-First Century Education is a design of instructional culture that empower learner-centered through the philosophy of ‘Less teaching but more learning’. Due to the development of technology enhance learning in developing countries such as Thailand, online learning is rapidly growing in the electronic learning market. ClassStart is a learning management system developed to support Thailand's educational management and to promote the student-centred learning processes. The study of online learning acceptance is primarily required to successfully achieve online learning system development. However, the behavioural intention of students to use online learning systems has not been well examined, in particular, by focusing specific but representative applications such as ClassStart in this study. This research takes the usage of ClassStart as research scenario and investigates the individual acceptance of technology through the Unified Theory of Acceptance and Use of Technology, as well as technological quality through the Delone and McLean IS success model. The Partial Least Squares method, a statistics analysis technique based on the Structural Equation Model (SEM), was used to analyze the data. It was found that performance expectancy, social influence, information quality and system quality have the significant effect on intention to use ClassStart.","author":[{"dropping-particle":"","family":"Thongsri","given":"Nattaporn","non-dropping-particle":"","parse-names":false,"suffix":""},{"dropping-particle":"","family":"Shen","given":"Liang","non-dropping-particle":"","parse-names":false,"suffix":""},{"dropping-particle":"","family":"Bao","given":"Yukun","non-dropping-particle":"","parse-names":false,"suffix":""}],"container-title":"Behaviour and Information Technology","id":"ITEM-3","issue":"12","issued":{"date-parts":[["2019"]]},"note":"Result : green\nMaterial / theory : blue\nquote : yellow","page":"1243-1258","publisher":"Taylor &amp; Francis","title":"Investigating factors affecting learner’s perception toward online learning: evidence from ClassStart application in Thailand","type":"article-journal","volume":"38"},"uris":["http://www.mendeley.com/documents/?uuid=fa8ca274-9cd0-4131-b57b-3f1c3c06c2fc"]}],"mendeley":{"formattedCitation":"(Thongsri et al., 2018, 2019; Venkatesh et al., 2003)","plainTextFormattedCitation":"(Thongsri et al., 2018, 2019; Venkatesh et al., 2003)","previouslyFormattedCitation":"(Thongsri et al., 2018, 2019; Venkatesh et al., 2003)"},"properties":{"noteIndex":0},"schema":"https://github.com/citation-style-language/schema/raw/master/csl-citation.json"}</w:instrText>
      </w:r>
      <w:r w:rsidR="00BA4AD1">
        <w:rPr>
          <w:rFonts w:cs="Times New Roman"/>
          <w:szCs w:val="24"/>
          <w:lang w:val="en-US"/>
        </w:rPr>
        <w:fldChar w:fldCharType="separate"/>
      </w:r>
      <w:r w:rsidR="00BA4AD1" w:rsidRPr="00BA4AD1">
        <w:rPr>
          <w:rFonts w:cs="Times New Roman"/>
          <w:szCs w:val="24"/>
          <w:lang w:val="en-US"/>
        </w:rPr>
        <w:t>(Thongsri et al., 2018, 2019; Venkatesh et al., 2003)</w:t>
      </w:r>
      <w:r w:rsidR="00BA4AD1">
        <w:rPr>
          <w:rFonts w:cs="Times New Roman"/>
          <w:szCs w:val="24"/>
          <w:lang w:val="en-US"/>
        </w:rPr>
        <w:fldChar w:fldCharType="end"/>
      </w:r>
    </w:p>
    <w:p w14:paraId="721B0CAE" w14:textId="5A8CF3A2" w:rsidR="000C340D" w:rsidRPr="004336AA" w:rsidRDefault="000C340D" w:rsidP="003D2609">
      <w:pPr>
        <w:pStyle w:val="Heading2"/>
      </w:pPr>
      <w:bookmarkStart w:id="20" w:name="_Toc85139067"/>
      <w:bookmarkStart w:id="21" w:name="_Toc110614675"/>
      <w:r w:rsidRPr="004336AA">
        <w:lastRenderedPageBreak/>
        <w:t>Hipotesis penelitian</w:t>
      </w:r>
      <w:bookmarkEnd w:id="20"/>
      <w:bookmarkEnd w:id="21"/>
    </w:p>
    <w:p w14:paraId="07073D7E" w14:textId="215E3A14" w:rsidR="00E4121A" w:rsidRPr="00E4121A" w:rsidRDefault="00E4121A" w:rsidP="001E12D7">
      <w:pPr>
        <w:spacing w:line="480" w:lineRule="auto"/>
        <w:ind w:firstLine="576"/>
        <w:rPr>
          <w:rFonts w:cs="Times New Roman"/>
          <w:szCs w:val="24"/>
        </w:rPr>
      </w:pPr>
      <w:r>
        <w:rPr>
          <w:rFonts w:cs="Times New Roman"/>
          <w:szCs w:val="24"/>
        </w:rPr>
        <w:t xml:space="preserve">Hipotesis merupakan pernyataan yang berisikan </w:t>
      </w:r>
      <w:r>
        <w:rPr>
          <w:rFonts w:cs="Times New Roman"/>
          <w:i/>
          <w:iCs/>
          <w:szCs w:val="24"/>
        </w:rPr>
        <w:t xml:space="preserve">Smart Guess </w:t>
      </w:r>
      <w:r>
        <w:rPr>
          <w:rFonts w:cs="Times New Roman"/>
          <w:szCs w:val="24"/>
        </w:rPr>
        <w:t xml:space="preserve">atau </w:t>
      </w:r>
      <w:r w:rsidRPr="00E4121A">
        <w:rPr>
          <w:rFonts w:cs="Times New Roman"/>
          <w:i/>
          <w:iCs/>
          <w:szCs w:val="24"/>
        </w:rPr>
        <w:t>Educated Guess</w:t>
      </w:r>
      <w:r>
        <w:rPr>
          <w:rFonts w:cs="Times New Roman"/>
          <w:szCs w:val="24"/>
        </w:rPr>
        <w:t xml:space="preserve"> </w:t>
      </w:r>
      <w:bookmarkStart w:id="22" w:name="_Hlk109678305"/>
      <w:r w:rsidR="00F33865">
        <w:rPr>
          <w:rFonts w:cs="Times New Roman"/>
          <w:szCs w:val="24"/>
        </w:rPr>
        <w:fldChar w:fldCharType="begin" w:fldLock="1"/>
      </w:r>
      <w:r w:rsidR="00F33865">
        <w:rPr>
          <w:rFonts w:cs="Times New Roman"/>
          <w:szCs w:val="24"/>
        </w:rPr>
        <w:instrText>ADDIN CSL_CITATION {"citationItems":[{"id":"ITEM-1","itemData":{"ISBN":"978-979-29-6760-9","author":[{"dropping-particle":"","family":"Santosa","given":"Paulus Insap","non-dropping-particle":"","parse-names":false,"suffix":""}],"edition":"1","id":"ITEM-1","issued":{"date-parts":[["2018"]]},"number-of-pages":"308","publisher":"Andi Offset.","publisher-place":"Yogyakarta","title":"Metode Penelitian Kuantitatif - Pengembangan Hipotesis dan Pengujiannya Menggunakan SmartPLS","type":"book"},"uris":["http://www.mendeley.com/documents/?uuid=73e3470a-c5be-45fa-9e77-8813d9d90a66"]}],"mendeley":{"formattedCitation":"(Santosa, 2018)","plainTextFormattedCitation":"(Santosa, 2018)","previouslyFormattedCitation":"(Santosa, 2018)"},"properties":{"noteIndex":0},"schema":"https://github.com/citation-style-language/schema/raw/master/csl-citation.json"}</w:instrText>
      </w:r>
      <w:r w:rsidR="00F33865">
        <w:rPr>
          <w:rFonts w:cs="Times New Roman"/>
          <w:szCs w:val="24"/>
        </w:rPr>
        <w:fldChar w:fldCharType="separate"/>
      </w:r>
      <w:r w:rsidR="00F33865" w:rsidRPr="00F33865">
        <w:rPr>
          <w:rFonts w:cs="Times New Roman"/>
          <w:szCs w:val="24"/>
        </w:rPr>
        <w:t>(Santosa, 2018)</w:t>
      </w:r>
      <w:r w:rsidR="00F33865">
        <w:rPr>
          <w:rFonts w:cs="Times New Roman"/>
          <w:szCs w:val="24"/>
        </w:rPr>
        <w:fldChar w:fldCharType="end"/>
      </w:r>
      <w:bookmarkEnd w:id="22"/>
      <w:r w:rsidR="00F33865">
        <w:rPr>
          <w:rFonts w:cs="Times New Roman"/>
          <w:szCs w:val="24"/>
        </w:rPr>
        <w:t xml:space="preserve"> </w:t>
      </w:r>
      <w:r>
        <w:rPr>
          <w:rFonts w:cs="Times New Roman"/>
          <w:szCs w:val="24"/>
        </w:rPr>
        <w:t xml:space="preserve">yang akan dibuktikan dalam penelitian. </w:t>
      </w:r>
      <w:bookmarkStart w:id="23" w:name="_Hlk109678317"/>
      <w:r>
        <w:rPr>
          <w:rFonts w:cs="Times New Roman"/>
          <w:szCs w:val="24"/>
        </w:rPr>
        <w:t>Hipotesis secara umum merefleksikan permasalahan yang terjadi ataupun pertanyaan penelitian yang mendorong untuk melakukan penelitian</w:t>
      </w:r>
      <w:bookmarkEnd w:id="23"/>
      <w:r>
        <w:rPr>
          <w:rFonts w:cs="Times New Roman"/>
          <w:szCs w:val="24"/>
        </w:rPr>
        <w:t>.</w:t>
      </w:r>
    </w:p>
    <w:p w14:paraId="237B500D" w14:textId="148493A3" w:rsidR="00C15CF3" w:rsidRPr="000F5325" w:rsidRDefault="000C340D" w:rsidP="00AD1646">
      <w:pPr>
        <w:spacing w:after="0" w:line="480" w:lineRule="auto"/>
        <w:ind w:firstLine="576"/>
        <w:rPr>
          <w:rFonts w:cs="Times New Roman"/>
          <w:szCs w:val="24"/>
        </w:rPr>
      </w:pPr>
      <w:bookmarkStart w:id="24" w:name="_Hlk97761607"/>
      <w:r w:rsidRPr="004336AA">
        <w:rPr>
          <w:rFonts w:cs="Times New Roman"/>
          <w:szCs w:val="24"/>
        </w:rPr>
        <w:t>Berdasarkan pada keran</w:t>
      </w:r>
      <w:r w:rsidR="00373798" w:rsidRPr="004336AA">
        <w:rPr>
          <w:rFonts w:cs="Times New Roman"/>
          <w:szCs w:val="24"/>
        </w:rPr>
        <w:t xml:space="preserve">gka konseptual pada penelitian mengenai hubungan antara </w:t>
      </w:r>
      <w:r w:rsidR="0078038D">
        <w:rPr>
          <w:rFonts w:cs="Times New Roman"/>
          <w:szCs w:val="24"/>
        </w:rPr>
        <w:t>variabel</w:t>
      </w:r>
      <w:r w:rsidR="00044C1D" w:rsidRPr="004336AA">
        <w:rPr>
          <w:rFonts w:cs="Times New Roman"/>
          <w:szCs w:val="24"/>
        </w:rPr>
        <w:t xml:space="preserve"> yang terdiri dari </w:t>
      </w:r>
      <w:r w:rsidR="0078038D">
        <w:rPr>
          <w:rFonts w:cs="Times New Roman"/>
          <w:szCs w:val="24"/>
        </w:rPr>
        <w:t>variabel</w:t>
      </w:r>
      <w:r w:rsidR="00044C1D" w:rsidRPr="004336AA">
        <w:rPr>
          <w:rFonts w:cs="Times New Roman"/>
          <w:szCs w:val="24"/>
        </w:rPr>
        <w:t xml:space="preserve"> pada model UTAUT, UGT dan DMISM. Maka </w:t>
      </w:r>
      <w:bookmarkStart w:id="25" w:name="_Hlk109678337"/>
      <w:r w:rsidR="00044C1D" w:rsidRPr="004336AA">
        <w:rPr>
          <w:rFonts w:cs="Times New Roman"/>
          <w:szCs w:val="24"/>
        </w:rPr>
        <w:t xml:space="preserve">hipotesis dalam penelitian ini </w:t>
      </w:r>
      <w:bookmarkEnd w:id="24"/>
      <w:r w:rsidR="00044C1D" w:rsidRPr="004336AA">
        <w:rPr>
          <w:rFonts w:cs="Times New Roman"/>
          <w:szCs w:val="24"/>
        </w:rPr>
        <w:t xml:space="preserve">dapat dilihat pada </w:t>
      </w:r>
      <w:r w:rsidR="005B4FCF">
        <w:rPr>
          <w:rFonts w:cs="Times New Roman"/>
          <w:szCs w:val="24"/>
        </w:rPr>
        <w:t>Tabel</w:t>
      </w:r>
      <w:r w:rsidR="00044C1D" w:rsidRPr="004336AA">
        <w:rPr>
          <w:rFonts w:cs="Times New Roman"/>
          <w:szCs w:val="24"/>
        </w:rPr>
        <w:t xml:space="preserve"> 3.</w:t>
      </w:r>
      <w:r w:rsidR="003448EB" w:rsidRPr="004336AA">
        <w:rPr>
          <w:rFonts w:cs="Times New Roman"/>
          <w:szCs w:val="24"/>
        </w:rPr>
        <w:t>1</w:t>
      </w:r>
      <w:r w:rsidR="003F637B">
        <w:rPr>
          <w:rFonts w:cs="Times New Roman"/>
          <w:szCs w:val="24"/>
          <w:lang w:val="en-US"/>
        </w:rPr>
        <w:t xml:space="preserve"> hipotesis penelitian</w:t>
      </w:r>
      <w:bookmarkEnd w:id="25"/>
      <w:r w:rsidR="00044C1D" w:rsidRPr="004336AA">
        <w:rPr>
          <w:rFonts w:cs="Times New Roman"/>
          <w:szCs w:val="24"/>
        </w:rPr>
        <w:t>.</w:t>
      </w:r>
    </w:p>
    <w:p w14:paraId="6BEB1DF2" w14:textId="03B885D7" w:rsidR="000F5325" w:rsidRPr="000F5325" w:rsidRDefault="000F5325" w:rsidP="00A82A08">
      <w:pPr>
        <w:pStyle w:val="Caption"/>
        <w:keepNext/>
        <w:rPr>
          <w:b w:val="0"/>
          <w:bCs w:val="0"/>
          <w:color w:val="auto"/>
          <w:sz w:val="24"/>
          <w:szCs w:val="24"/>
        </w:rPr>
      </w:pPr>
      <w:bookmarkStart w:id="26" w:name="_Toc108288626"/>
      <w:r w:rsidRPr="000F5325">
        <w:rPr>
          <w:color w:val="auto"/>
          <w:sz w:val="24"/>
          <w:szCs w:val="24"/>
        </w:rPr>
        <w:t xml:space="preserve">Tabel </w:t>
      </w:r>
      <w:r w:rsidR="00EA01E9">
        <w:rPr>
          <w:color w:val="auto"/>
          <w:sz w:val="24"/>
          <w:szCs w:val="24"/>
        </w:rPr>
        <w:fldChar w:fldCharType="begin"/>
      </w:r>
      <w:r w:rsidR="00EA01E9">
        <w:rPr>
          <w:color w:val="auto"/>
          <w:sz w:val="24"/>
          <w:szCs w:val="24"/>
        </w:rPr>
        <w:instrText xml:space="preserve"> STYLEREF 1 \s </w:instrText>
      </w:r>
      <w:r w:rsidR="00EA01E9">
        <w:rPr>
          <w:color w:val="auto"/>
          <w:sz w:val="24"/>
          <w:szCs w:val="24"/>
        </w:rPr>
        <w:fldChar w:fldCharType="separate"/>
      </w:r>
      <w:r w:rsidR="00AA1564">
        <w:rPr>
          <w:color w:val="auto"/>
          <w:sz w:val="24"/>
          <w:szCs w:val="24"/>
        </w:rPr>
        <w:t>3</w:t>
      </w:r>
      <w:r w:rsidR="00EA01E9">
        <w:rPr>
          <w:color w:val="auto"/>
          <w:sz w:val="24"/>
          <w:szCs w:val="24"/>
        </w:rPr>
        <w:fldChar w:fldCharType="end"/>
      </w:r>
      <w:r w:rsidR="00EA01E9">
        <w:rPr>
          <w:color w:val="auto"/>
          <w:sz w:val="24"/>
          <w:szCs w:val="24"/>
        </w:rPr>
        <w:t>.</w:t>
      </w:r>
      <w:r w:rsidR="00EA01E9">
        <w:rPr>
          <w:color w:val="auto"/>
          <w:sz w:val="24"/>
          <w:szCs w:val="24"/>
        </w:rPr>
        <w:fldChar w:fldCharType="begin"/>
      </w:r>
      <w:r w:rsidR="00EA01E9">
        <w:rPr>
          <w:color w:val="auto"/>
          <w:sz w:val="24"/>
          <w:szCs w:val="24"/>
        </w:rPr>
        <w:instrText xml:space="preserve"> SEQ Tabel \* ARABIC \s 1 </w:instrText>
      </w:r>
      <w:r w:rsidR="00EA01E9">
        <w:rPr>
          <w:color w:val="auto"/>
          <w:sz w:val="24"/>
          <w:szCs w:val="24"/>
        </w:rPr>
        <w:fldChar w:fldCharType="separate"/>
      </w:r>
      <w:r w:rsidR="00AA1564">
        <w:rPr>
          <w:color w:val="auto"/>
          <w:sz w:val="24"/>
          <w:szCs w:val="24"/>
        </w:rPr>
        <w:t>1</w:t>
      </w:r>
      <w:r w:rsidR="00EA01E9">
        <w:rPr>
          <w:color w:val="auto"/>
          <w:sz w:val="24"/>
          <w:szCs w:val="24"/>
        </w:rPr>
        <w:fldChar w:fldCharType="end"/>
      </w:r>
      <w:r w:rsidRPr="000F5325">
        <w:rPr>
          <w:color w:val="auto"/>
          <w:sz w:val="24"/>
          <w:szCs w:val="24"/>
        </w:rPr>
        <w:t xml:space="preserve"> </w:t>
      </w:r>
      <w:r w:rsidRPr="000F5325">
        <w:rPr>
          <w:b w:val="0"/>
          <w:bCs w:val="0"/>
          <w:color w:val="auto"/>
          <w:sz w:val="24"/>
          <w:szCs w:val="24"/>
        </w:rPr>
        <w:t>Hipotesis Penelitian</w:t>
      </w:r>
      <w:bookmarkEnd w:id="26"/>
    </w:p>
    <w:tbl>
      <w:tblPr>
        <w:tblStyle w:val="TableGrid"/>
        <w:tblW w:w="0" w:type="auto"/>
        <w:tblLook w:val="04A0" w:firstRow="1" w:lastRow="0" w:firstColumn="1" w:lastColumn="0" w:noHBand="0" w:noVBand="1"/>
      </w:tblPr>
      <w:tblGrid>
        <w:gridCol w:w="2642"/>
        <w:gridCol w:w="1223"/>
        <w:gridCol w:w="4050"/>
      </w:tblGrid>
      <w:tr w:rsidR="00044C1D" w:rsidRPr="001946DA" w14:paraId="78D8ADED" w14:textId="77777777" w:rsidTr="007E76CE">
        <w:trPr>
          <w:tblHeader/>
        </w:trPr>
        <w:tc>
          <w:tcPr>
            <w:tcW w:w="2642" w:type="dxa"/>
            <w:vAlign w:val="center"/>
          </w:tcPr>
          <w:p w14:paraId="0F4D8C0D" w14:textId="62691E9C" w:rsidR="00044C1D" w:rsidRPr="001946DA" w:rsidRDefault="00044C1D" w:rsidP="001946DA">
            <w:pPr>
              <w:spacing w:line="240" w:lineRule="auto"/>
              <w:jc w:val="center"/>
              <w:rPr>
                <w:rFonts w:cs="Times New Roman"/>
                <w:b/>
                <w:bCs/>
                <w:szCs w:val="24"/>
              </w:rPr>
            </w:pPr>
            <w:bookmarkStart w:id="27" w:name="_Hlk97761646"/>
            <w:r w:rsidRPr="001946DA">
              <w:rPr>
                <w:rFonts w:cs="Times New Roman"/>
                <w:b/>
                <w:bCs/>
                <w:szCs w:val="24"/>
              </w:rPr>
              <w:t>Model</w:t>
            </w:r>
          </w:p>
        </w:tc>
        <w:tc>
          <w:tcPr>
            <w:tcW w:w="1223" w:type="dxa"/>
            <w:vAlign w:val="center"/>
          </w:tcPr>
          <w:p w14:paraId="2D027E14" w14:textId="0695A93D" w:rsidR="00044C1D" w:rsidRPr="001946DA" w:rsidRDefault="00044C1D" w:rsidP="001946DA">
            <w:pPr>
              <w:spacing w:line="240" w:lineRule="auto"/>
              <w:jc w:val="center"/>
              <w:rPr>
                <w:rFonts w:cs="Times New Roman"/>
                <w:b/>
                <w:bCs/>
                <w:szCs w:val="24"/>
              </w:rPr>
            </w:pPr>
            <w:r w:rsidRPr="001946DA">
              <w:rPr>
                <w:rFonts w:cs="Times New Roman"/>
                <w:b/>
                <w:bCs/>
                <w:szCs w:val="24"/>
              </w:rPr>
              <w:t>Hipotesis</w:t>
            </w:r>
          </w:p>
        </w:tc>
        <w:tc>
          <w:tcPr>
            <w:tcW w:w="4050" w:type="dxa"/>
            <w:vAlign w:val="center"/>
          </w:tcPr>
          <w:p w14:paraId="53AB9750" w14:textId="0D1942DE" w:rsidR="00044C1D" w:rsidRPr="001946DA" w:rsidRDefault="00044C1D" w:rsidP="001946DA">
            <w:pPr>
              <w:spacing w:line="240" w:lineRule="auto"/>
              <w:jc w:val="center"/>
              <w:rPr>
                <w:rFonts w:cs="Times New Roman"/>
                <w:b/>
                <w:bCs/>
                <w:szCs w:val="24"/>
              </w:rPr>
            </w:pPr>
            <w:r w:rsidRPr="001946DA">
              <w:rPr>
                <w:rFonts w:cs="Times New Roman"/>
                <w:b/>
                <w:bCs/>
                <w:szCs w:val="24"/>
              </w:rPr>
              <w:t>Deskripsi Hipotesis</w:t>
            </w:r>
          </w:p>
        </w:tc>
      </w:tr>
      <w:tr w:rsidR="006D4A8E" w:rsidRPr="004336AA" w14:paraId="602B509F" w14:textId="77777777" w:rsidTr="006D4A8E">
        <w:tc>
          <w:tcPr>
            <w:tcW w:w="2642" w:type="dxa"/>
            <w:vMerge w:val="restart"/>
            <w:vAlign w:val="center"/>
          </w:tcPr>
          <w:p w14:paraId="2B956372" w14:textId="70C390E0" w:rsidR="006D4A8E" w:rsidRPr="004336AA" w:rsidRDefault="006D4A8E" w:rsidP="001946DA">
            <w:pPr>
              <w:spacing w:line="240" w:lineRule="auto"/>
              <w:jc w:val="center"/>
              <w:rPr>
                <w:rFonts w:cs="Times New Roman"/>
                <w:szCs w:val="24"/>
              </w:rPr>
            </w:pPr>
            <w:r w:rsidRPr="004336AA">
              <w:rPr>
                <w:rFonts w:cs="Times New Roman"/>
                <w:szCs w:val="24"/>
              </w:rPr>
              <w:t>UGT</w:t>
            </w:r>
          </w:p>
        </w:tc>
        <w:tc>
          <w:tcPr>
            <w:tcW w:w="1223" w:type="dxa"/>
            <w:vAlign w:val="center"/>
          </w:tcPr>
          <w:p w14:paraId="1D14DA1E" w14:textId="1D4E6854" w:rsidR="006D4A8E" w:rsidRPr="004336AA" w:rsidRDefault="006D4A8E" w:rsidP="001946DA">
            <w:pPr>
              <w:spacing w:line="240" w:lineRule="auto"/>
              <w:jc w:val="center"/>
              <w:rPr>
                <w:rFonts w:cs="Times New Roman"/>
                <w:szCs w:val="24"/>
              </w:rPr>
            </w:pPr>
            <w:r w:rsidRPr="004336AA">
              <w:rPr>
                <w:rFonts w:cs="Times New Roman"/>
                <w:szCs w:val="24"/>
              </w:rPr>
              <w:t>H1</w:t>
            </w:r>
          </w:p>
        </w:tc>
        <w:tc>
          <w:tcPr>
            <w:tcW w:w="4050" w:type="dxa"/>
            <w:vAlign w:val="center"/>
          </w:tcPr>
          <w:p w14:paraId="4400723C" w14:textId="72F7958A" w:rsidR="006D4A8E" w:rsidRPr="004336AA" w:rsidRDefault="007E76CE" w:rsidP="001946DA">
            <w:pPr>
              <w:spacing w:line="240" w:lineRule="auto"/>
              <w:jc w:val="left"/>
              <w:rPr>
                <w:rFonts w:cs="Times New Roman"/>
                <w:szCs w:val="24"/>
              </w:rPr>
            </w:pPr>
            <w:r>
              <w:rPr>
                <w:rFonts w:cs="Times New Roman"/>
                <w:szCs w:val="24"/>
                <w:lang w:val="en-US"/>
              </w:rPr>
              <w:t xml:space="preserve">Diduga </w:t>
            </w:r>
            <w:r w:rsidR="0049536C" w:rsidRPr="004336AA">
              <w:rPr>
                <w:rFonts w:cs="Times New Roman"/>
                <w:szCs w:val="24"/>
              </w:rPr>
              <w:t>kebutuhan kognitif memiliki pengaruh signifikan terhadap niat perilaku penggunaan</w:t>
            </w:r>
          </w:p>
        </w:tc>
      </w:tr>
      <w:tr w:rsidR="006D4A8E" w:rsidRPr="004336AA" w14:paraId="06989B72" w14:textId="77777777" w:rsidTr="006D4A8E">
        <w:tc>
          <w:tcPr>
            <w:tcW w:w="2642" w:type="dxa"/>
            <w:vMerge/>
          </w:tcPr>
          <w:p w14:paraId="78C0C205" w14:textId="77777777" w:rsidR="006D4A8E" w:rsidRPr="004336AA" w:rsidRDefault="006D4A8E" w:rsidP="001946DA">
            <w:pPr>
              <w:spacing w:line="240" w:lineRule="auto"/>
              <w:rPr>
                <w:rFonts w:cs="Times New Roman"/>
                <w:szCs w:val="24"/>
              </w:rPr>
            </w:pPr>
          </w:p>
        </w:tc>
        <w:tc>
          <w:tcPr>
            <w:tcW w:w="1223" w:type="dxa"/>
            <w:vAlign w:val="center"/>
          </w:tcPr>
          <w:p w14:paraId="15E026FD" w14:textId="006E1BA2" w:rsidR="006D4A8E" w:rsidRPr="004336AA" w:rsidRDefault="006D4A8E" w:rsidP="001946DA">
            <w:pPr>
              <w:spacing w:line="240" w:lineRule="auto"/>
              <w:jc w:val="center"/>
              <w:rPr>
                <w:rFonts w:cs="Times New Roman"/>
                <w:szCs w:val="24"/>
              </w:rPr>
            </w:pPr>
            <w:r w:rsidRPr="004336AA">
              <w:rPr>
                <w:rFonts w:cs="Times New Roman"/>
                <w:szCs w:val="24"/>
              </w:rPr>
              <w:t>H2</w:t>
            </w:r>
          </w:p>
        </w:tc>
        <w:tc>
          <w:tcPr>
            <w:tcW w:w="4050" w:type="dxa"/>
            <w:vAlign w:val="center"/>
          </w:tcPr>
          <w:p w14:paraId="53448469" w14:textId="6E328527" w:rsidR="006D4A8E" w:rsidRPr="004336AA" w:rsidRDefault="00C640F6" w:rsidP="001946DA">
            <w:pPr>
              <w:spacing w:line="240" w:lineRule="auto"/>
              <w:jc w:val="left"/>
              <w:rPr>
                <w:rFonts w:cs="Times New Roman"/>
                <w:szCs w:val="24"/>
              </w:rPr>
            </w:pPr>
            <w:bookmarkStart w:id="28" w:name="_Hlk109845272"/>
            <w:r>
              <w:rPr>
                <w:rFonts w:cs="Times New Roman"/>
                <w:szCs w:val="24"/>
                <w:lang w:val="en-US"/>
              </w:rPr>
              <w:t xml:space="preserve">Diduga </w:t>
            </w:r>
            <w:r w:rsidR="0049536C" w:rsidRPr="004336AA">
              <w:rPr>
                <w:rFonts w:cs="Times New Roman"/>
                <w:szCs w:val="24"/>
              </w:rPr>
              <w:t>kebutuhan afektif memiliki pengaruh signifikan terhadap niat perilaku penggunaan</w:t>
            </w:r>
            <w:bookmarkEnd w:id="28"/>
          </w:p>
        </w:tc>
      </w:tr>
      <w:tr w:rsidR="006D4A8E" w:rsidRPr="004336AA" w14:paraId="48455E68" w14:textId="77777777" w:rsidTr="006D4A8E">
        <w:tc>
          <w:tcPr>
            <w:tcW w:w="2642" w:type="dxa"/>
            <w:vMerge/>
          </w:tcPr>
          <w:p w14:paraId="27901C16" w14:textId="77777777" w:rsidR="006D4A8E" w:rsidRPr="004336AA" w:rsidRDefault="006D4A8E" w:rsidP="001946DA">
            <w:pPr>
              <w:spacing w:line="240" w:lineRule="auto"/>
              <w:rPr>
                <w:rFonts w:cs="Times New Roman"/>
                <w:szCs w:val="24"/>
              </w:rPr>
            </w:pPr>
          </w:p>
        </w:tc>
        <w:tc>
          <w:tcPr>
            <w:tcW w:w="1223" w:type="dxa"/>
            <w:vAlign w:val="center"/>
          </w:tcPr>
          <w:p w14:paraId="5E925042" w14:textId="44740552" w:rsidR="006D4A8E" w:rsidRPr="004336AA" w:rsidRDefault="006D4A8E" w:rsidP="001946DA">
            <w:pPr>
              <w:spacing w:line="240" w:lineRule="auto"/>
              <w:jc w:val="center"/>
              <w:rPr>
                <w:rFonts w:cs="Times New Roman"/>
                <w:szCs w:val="24"/>
              </w:rPr>
            </w:pPr>
            <w:r w:rsidRPr="004336AA">
              <w:rPr>
                <w:rFonts w:cs="Times New Roman"/>
                <w:szCs w:val="24"/>
              </w:rPr>
              <w:t>H3</w:t>
            </w:r>
          </w:p>
        </w:tc>
        <w:tc>
          <w:tcPr>
            <w:tcW w:w="4050" w:type="dxa"/>
            <w:vAlign w:val="center"/>
          </w:tcPr>
          <w:p w14:paraId="2E1DCCC5" w14:textId="6BA6C585" w:rsidR="006D4A8E" w:rsidRPr="004336AA" w:rsidRDefault="00C640F6" w:rsidP="001946DA">
            <w:pPr>
              <w:spacing w:line="240" w:lineRule="auto"/>
              <w:jc w:val="left"/>
              <w:rPr>
                <w:rFonts w:cs="Times New Roman"/>
                <w:szCs w:val="24"/>
              </w:rPr>
            </w:pPr>
            <w:r>
              <w:rPr>
                <w:rFonts w:cs="Times New Roman"/>
                <w:szCs w:val="24"/>
                <w:lang w:val="en-US"/>
              </w:rPr>
              <w:t xml:space="preserve">Diduga </w:t>
            </w:r>
            <w:r w:rsidR="0049536C" w:rsidRPr="004336AA">
              <w:rPr>
                <w:rFonts w:cs="Times New Roman"/>
                <w:szCs w:val="24"/>
              </w:rPr>
              <w:t>kebutuhan sosial memiliki pengaruh signifikan terhadap niat perilaku penggunaan</w:t>
            </w:r>
          </w:p>
        </w:tc>
      </w:tr>
      <w:tr w:rsidR="004D5339" w:rsidRPr="004336AA" w14:paraId="718F52CD" w14:textId="77777777" w:rsidTr="004D5339">
        <w:tc>
          <w:tcPr>
            <w:tcW w:w="2642" w:type="dxa"/>
            <w:vMerge w:val="restart"/>
            <w:vAlign w:val="center"/>
          </w:tcPr>
          <w:p w14:paraId="2843A881" w14:textId="2C5EFB62" w:rsidR="004D5339" w:rsidRPr="004336AA" w:rsidRDefault="004D5339" w:rsidP="001946DA">
            <w:pPr>
              <w:spacing w:line="240" w:lineRule="auto"/>
              <w:jc w:val="center"/>
              <w:rPr>
                <w:rFonts w:cs="Times New Roman"/>
                <w:szCs w:val="24"/>
              </w:rPr>
            </w:pPr>
            <w:r w:rsidRPr="004336AA">
              <w:rPr>
                <w:rFonts w:cs="Times New Roman"/>
                <w:szCs w:val="24"/>
              </w:rPr>
              <w:t>UTAUT</w:t>
            </w:r>
          </w:p>
        </w:tc>
        <w:tc>
          <w:tcPr>
            <w:tcW w:w="1223" w:type="dxa"/>
            <w:vAlign w:val="center"/>
          </w:tcPr>
          <w:p w14:paraId="46A425D8" w14:textId="6B7417AA" w:rsidR="004D5339" w:rsidRPr="004336AA" w:rsidRDefault="004D5339" w:rsidP="001946DA">
            <w:pPr>
              <w:spacing w:line="240" w:lineRule="auto"/>
              <w:jc w:val="center"/>
              <w:rPr>
                <w:rFonts w:cs="Times New Roman"/>
                <w:szCs w:val="24"/>
              </w:rPr>
            </w:pPr>
            <w:r w:rsidRPr="004336AA">
              <w:rPr>
                <w:rFonts w:cs="Times New Roman"/>
                <w:szCs w:val="24"/>
              </w:rPr>
              <w:t>H4</w:t>
            </w:r>
          </w:p>
        </w:tc>
        <w:tc>
          <w:tcPr>
            <w:tcW w:w="4050" w:type="dxa"/>
            <w:vAlign w:val="center"/>
          </w:tcPr>
          <w:p w14:paraId="224CA62A" w14:textId="3AEB8324" w:rsidR="004D5339" w:rsidRPr="004336AA" w:rsidRDefault="00C640F6" w:rsidP="001946DA">
            <w:pPr>
              <w:spacing w:line="240" w:lineRule="auto"/>
              <w:jc w:val="left"/>
              <w:rPr>
                <w:rFonts w:cs="Times New Roman"/>
                <w:szCs w:val="24"/>
              </w:rPr>
            </w:pPr>
            <w:r>
              <w:rPr>
                <w:rFonts w:cs="Times New Roman"/>
                <w:szCs w:val="24"/>
                <w:lang w:val="en-US"/>
              </w:rPr>
              <w:t xml:space="preserve">Diduga </w:t>
            </w:r>
            <w:r w:rsidR="0049536C" w:rsidRPr="004336AA">
              <w:rPr>
                <w:rFonts w:cs="Times New Roman"/>
                <w:szCs w:val="24"/>
              </w:rPr>
              <w:t>harapan kinerja memiliki pengaruh signifikan terhadap niat perilaku penggunaan</w:t>
            </w:r>
          </w:p>
        </w:tc>
      </w:tr>
      <w:tr w:rsidR="004D5339" w:rsidRPr="004336AA" w14:paraId="1ADC26F7" w14:textId="77777777" w:rsidTr="004D5339">
        <w:tc>
          <w:tcPr>
            <w:tcW w:w="2642" w:type="dxa"/>
            <w:vMerge/>
            <w:vAlign w:val="center"/>
          </w:tcPr>
          <w:p w14:paraId="22686F7F" w14:textId="77777777" w:rsidR="004D5339" w:rsidRPr="004336AA" w:rsidRDefault="004D5339" w:rsidP="001946DA">
            <w:pPr>
              <w:spacing w:line="240" w:lineRule="auto"/>
              <w:jc w:val="center"/>
              <w:rPr>
                <w:rFonts w:cs="Times New Roman"/>
                <w:szCs w:val="24"/>
              </w:rPr>
            </w:pPr>
          </w:p>
        </w:tc>
        <w:tc>
          <w:tcPr>
            <w:tcW w:w="1223" w:type="dxa"/>
            <w:vAlign w:val="center"/>
          </w:tcPr>
          <w:p w14:paraId="1B8A19B4" w14:textId="14C8FA6F" w:rsidR="004D5339" w:rsidRPr="004336AA" w:rsidRDefault="004D5339" w:rsidP="001946DA">
            <w:pPr>
              <w:spacing w:line="240" w:lineRule="auto"/>
              <w:jc w:val="center"/>
              <w:rPr>
                <w:rFonts w:cs="Times New Roman"/>
                <w:szCs w:val="24"/>
              </w:rPr>
            </w:pPr>
            <w:r w:rsidRPr="004336AA">
              <w:rPr>
                <w:rFonts w:cs="Times New Roman"/>
                <w:szCs w:val="24"/>
              </w:rPr>
              <w:t>H5</w:t>
            </w:r>
          </w:p>
        </w:tc>
        <w:tc>
          <w:tcPr>
            <w:tcW w:w="4050" w:type="dxa"/>
            <w:vAlign w:val="center"/>
          </w:tcPr>
          <w:p w14:paraId="1C08DB92" w14:textId="36203B9A" w:rsidR="004D5339" w:rsidRPr="004336AA" w:rsidRDefault="00C640F6" w:rsidP="001946DA">
            <w:pPr>
              <w:spacing w:line="240" w:lineRule="auto"/>
              <w:jc w:val="left"/>
              <w:rPr>
                <w:rFonts w:cs="Times New Roman"/>
                <w:szCs w:val="24"/>
              </w:rPr>
            </w:pPr>
            <w:r>
              <w:rPr>
                <w:rFonts w:cs="Times New Roman"/>
                <w:szCs w:val="24"/>
                <w:lang w:val="en-US"/>
              </w:rPr>
              <w:t xml:space="preserve">Diduga </w:t>
            </w:r>
            <w:r w:rsidR="0049536C" w:rsidRPr="004336AA">
              <w:rPr>
                <w:rFonts w:cs="Times New Roman"/>
                <w:szCs w:val="24"/>
              </w:rPr>
              <w:t>harapan usaha memiliki pengaruh signifikan terhadap niat perilaku penggunaan</w:t>
            </w:r>
          </w:p>
        </w:tc>
      </w:tr>
      <w:tr w:rsidR="004D5339" w:rsidRPr="004336AA" w14:paraId="63BE1C6F" w14:textId="77777777" w:rsidTr="004D5339">
        <w:tc>
          <w:tcPr>
            <w:tcW w:w="2642" w:type="dxa"/>
            <w:vMerge/>
            <w:vAlign w:val="center"/>
          </w:tcPr>
          <w:p w14:paraId="0ACF8AAE" w14:textId="77777777" w:rsidR="004D5339" w:rsidRPr="004336AA" w:rsidRDefault="004D5339" w:rsidP="001946DA">
            <w:pPr>
              <w:spacing w:line="240" w:lineRule="auto"/>
              <w:jc w:val="center"/>
              <w:rPr>
                <w:rFonts w:cs="Times New Roman"/>
                <w:szCs w:val="24"/>
              </w:rPr>
            </w:pPr>
          </w:p>
        </w:tc>
        <w:tc>
          <w:tcPr>
            <w:tcW w:w="1223" w:type="dxa"/>
            <w:vAlign w:val="center"/>
          </w:tcPr>
          <w:p w14:paraId="5707EA7C" w14:textId="0717BD6D" w:rsidR="004D5339" w:rsidRPr="004336AA" w:rsidRDefault="004D5339" w:rsidP="001946DA">
            <w:pPr>
              <w:spacing w:line="240" w:lineRule="auto"/>
              <w:jc w:val="center"/>
              <w:rPr>
                <w:rFonts w:cs="Times New Roman"/>
                <w:szCs w:val="24"/>
              </w:rPr>
            </w:pPr>
            <w:r w:rsidRPr="004336AA">
              <w:rPr>
                <w:rFonts w:cs="Times New Roman"/>
                <w:szCs w:val="24"/>
              </w:rPr>
              <w:t>H6</w:t>
            </w:r>
          </w:p>
        </w:tc>
        <w:tc>
          <w:tcPr>
            <w:tcW w:w="4050" w:type="dxa"/>
            <w:vAlign w:val="center"/>
          </w:tcPr>
          <w:p w14:paraId="65BB7681" w14:textId="28B099BA" w:rsidR="004D5339" w:rsidRPr="004336AA" w:rsidRDefault="00C640F6" w:rsidP="001946DA">
            <w:pPr>
              <w:spacing w:line="240" w:lineRule="auto"/>
              <w:jc w:val="left"/>
              <w:rPr>
                <w:rFonts w:cs="Times New Roman"/>
                <w:szCs w:val="24"/>
              </w:rPr>
            </w:pPr>
            <w:r>
              <w:rPr>
                <w:rFonts w:cs="Times New Roman"/>
                <w:szCs w:val="24"/>
                <w:lang w:val="en-US"/>
              </w:rPr>
              <w:t xml:space="preserve">Diduga </w:t>
            </w:r>
            <w:r w:rsidR="0049536C" w:rsidRPr="004336AA">
              <w:rPr>
                <w:rFonts w:cs="Times New Roman"/>
                <w:szCs w:val="24"/>
              </w:rPr>
              <w:t>pengaruh sosial memiliki pengaruh signifikan terhadap niat perilaku penggunaan</w:t>
            </w:r>
          </w:p>
        </w:tc>
      </w:tr>
      <w:tr w:rsidR="004D5339" w:rsidRPr="004336AA" w14:paraId="4609C524" w14:textId="77777777" w:rsidTr="004D5339">
        <w:tc>
          <w:tcPr>
            <w:tcW w:w="2642" w:type="dxa"/>
            <w:vMerge w:val="restart"/>
            <w:vAlign w:val="center"/>
          </w:tcPr>
          <w:p w14:paraId="0F55CBE8" w14:textId="7398960A" w:rsidR="004D5339" w:rsidRPr="004336AA" w:rsidRDefault="004D5339" w:rsidP="001946DA">
            <w:pPr>
              <w:spacing w:line="240" w:lineRule="auto"/>
              <w:jc w:val="center"/>
              <w:rPr>
                <w:rFonts w:cs="Times New Roman"/>
                <w:szCs w:val="24"/>
              </w:rPr>
            </w:pPr>
            <w:r w:rsidRPr="004336AA">
              <w:rPr>
                <w:rFonts w:cs="Times New Roman"/>
                <w:szCs w:val="24"/>
              </w:rPr>
              <w:t>DMISM</w:t>
            </w:r>
          </w:p>
        </w:tc>
        <w:tc>
          <w:tcPr>
            <w:tcW w:w="1223" w:type="dxa"/>
            <w:vAlign w:val="center"/>
          </w:tcPr>
          <w:p w14:paraId="697C473D" w14:textId="5E5ADD5E" w:rsidR="004D5339" w:rsidRPr="004336AA" w:rsidRDefault="004D5339" w:rsidP="001946DA">
            <w:pPr>
              <w:spacing w:line="240" w:lineRule="auto"/>
              <w:jc w:val="center"/>
              <w:rPr>
                <w:rFonts w:cs="Times New Roman"/>
                <w:szCs w:val="24"/>
              </w:rPr>
            </w:pPr>
            <w:r w:rsidRPr="004336AA">
              <w:rPr>
                <w:rFonts w:cs="Times New Roman"/>
                <w:szCs w:val="24"/>
              </w:rPr>
              <w:t>H7</w:t>
            </w:r>
          </w:p>
        </w:tc>
        <w:tc>
          <w:tcPr>
            <w:tcW w:w="4050" w:type="dxa"/>
            <w:vAlign w:val="center"/>
          </w:tcPr>
          <w:p w14:paraId="5FC5E5B2" w14:textId="4AE7E380" w:rsidR="004D5339" w:rsidRPr="004336AA" w:rsidRDefault="00C640F6" w:rsidP="001946DA">
            <w:pPr>
              <w:spacing w:line="240" w:lineRule="auto"/>
              <w:jc w:val="left"/>
              <w:rPr>
                <w:rFonts w:cs="Times New Roman"/>
                <w:szCs w:val="24"/>
              </w:rPr>
            </w:pPr>
            <w:r>
              <w:rPr>
                <w:rFonts w:cs="Times New Roman"/>
                <w:szCs w:val="24"/>
                <w:lang w:val="en-US"/>
              </w:rPr>
              <w:t xml:space="preserve">Diduga </w:t>
            </w:r>
            <w:r w:rsidR="0049536C" w:rsidRPr="004336AA">
              <w:rPr>
                <w:rFonts w:cs="Times New Roman"/>
                <w:szCs w:val="24"/>
              </w:rPr>
              <w:t>kualitas sistem memiliki pengaruh signifikan terhadap niat perilaku penggunaan</w:t>
            </w:r>
          </w:p>
        </w:tc>
      </w:tr>
      <w:tr w:rsidR="004D5339" w:rsidRPr="004336AA" w14:paraId="3614030B" w14:textId="77777777" w:rsidTr="004D5339">
        <w:tc>
          <w:tcPr>
            <w:tcW w:w="2642" w:type="dxa"/>
            <w:vMerge/>
            <w:vAlign w:val="center"/>
          </w:tcPr>
          <w:p w14:paraId="7FDCC9FF" w14:textId="77777777" w:rsidR="004D5339" w:rsidRPr="004336AA" w:rsidRDefault="004D5339" w:rsidP="001946DA">
            <w:pPr>
              <w:spacing w:line="240" w:lineRule="auto"/>
              <w:jc w:val="center"/>
              <w:rPr>
                <w:rFonts w:cs="Times New Roman"/>
                <w:szCs w:val="24"/>
              </w:rPr>
            </w:pPr>
          </w:p>
        </w:tc>
        <w:tc>
          <w:tcPr>
            <w:tcW w:w="1223" w:type="dxa"/>
            <w:vAlign w:val="center"/>
          </w:tcPr>
          <w:p w14:paraId="543E2642" w14:textId="02A54030" w:rsidR="004D5339" w:rsidRPr="004336AA" w:rsidRDefault="004D5339" w:rsidP="001946DA">
            <w:pPr>
              <w:spacing w:line="240" w:lineRule="auto"/>
              <w:jc w:val="center"/>
              <w:rPr>
                <w:rFonts w:cs="Times New Roman"/>
                <w:szCs w:val="24"/>
              </w:rPr>
            </w:pPr>
            <w:r w:rsidRPr="004336AA">
              <w:rPr>
                <w:rFonts w:cs="Times New Roman"/>
                <w:szCs w:val="24"/>
              </w:rPr>
              <w:t>H8</w:t>
            </w:r>
          </w:p>
        </w:tc>
        <w:tc>
          <w:tcPr>
            <w:tcW w:w="4050" w:type="dxa"/>
            <w:vAlign w:val="center"/>
          </w:tcPr>
          <w:p w14:paraId="6F4E9E18" w14:textId="37DE1DF6" w:rsidR="004D5339" w:rsidRPr="004336AA" w:rsidRDefault="00C640F6" w:rsidP="001946DA">
            <w:pPr>
              <w:spacing w:line="240" w:lineRule="auto"/>
              <w:jc w:val="left"/>
              <w:rPr>
                <w:rFonts w:cs="Times New Roman"/>
                <w:szCs w:val="24"/>
              </w:rPr>
            </w:pPr>
            <w:r>
              <w:rPr>
                <w:rFonts w:cs="Times New Roman"/>
                <w:szCs w:val="24"/>
                <w:lang w:val="en-US"/>
              </w:rPr>
              <w:t xml:space="preserve">Diduga </w:t>
            </w:r>
            <w:r w:rsidR="0049536C" w:rsidRPr="004336AA">
              <w:rPr>
                <w:rFonts w:cs="Times New Roman"/>
                <w:szCs w:val="24"/>
              </w:rPr>
              <w:t>kualitas informasi memiliki pengaruh signifikan terhadap niat perilaku penggunaan</w:t>
            </w:r>
          </w:p>
        </w:tc>
      </w:tr>
      <w:tr w:rsidR="004D5339" w:rsidRPr="004336AA" w14:paraId="38DF4712" w14:textId="77777777" w:rsidTr="004D5339">
        <w:tc>
          <w:tcPr>
            <w:tcW w:w="2642" w:type="dxa"/>
            <w:vMerge/>
            <w:vAlign w:val="center"/>
          </w:tcPr>
          <w:p w14:paraId="38C58E72" w14:textId="77777777" w:rsidR="004D5339" w:rsidRPr="004336AA" w:rsidRDefault="004D5339" w:rsidP="001946DA">
            <w:pPr>
              <w:spacing w:line="240" w:lineRule="auto"/>
              <w:jc w:val="center"/>
              <w:rPr>
                <w:rFonts w:cs="Times New Roman"/>
                <w:szCs w:val="24"/>
              </w:rPr>
            </w:pPr>
          </w:p>
        </w:tc>
        <w:tc>
          <w:tcPr>
            <w:tcW w:w="1223" w:type="dxa"/>
            <w:vAlign w:val="center"/>
          </w:tcPr>
          <w:p w14:paraId="0DF66FE7" w14:textId="2323BCA2" w:rsidR="004D5339" w:rsidRPr="004336AA" w:rsidRDefault="004D5339" w:rsidP="001946DA">
            <w:pPr>
              <w:spacing w:line="240" w:lineRule="auto"/>
              <w:jc w:val="center"/>
              <w:rPr>
                <w:rFonts w:cs="Times New Roman"/>
                <w:szCs w:val="24"/>
              </w:rPr>
            </w:pPr>
            <w:r w:rsidRPr="004336AA">
              <w:rPr>
                <w:rFonts w:cs="Times New Roman"/>
                <w:szCs w:val="24"/>
              </w:rPr>
              <w:t>H9</w:t>
            </w:r>
          </w:p>
        </w:tc>
        <w:tc>
          <w:tcPr>
            <w:tcW w:w="4050" w:type="dxa"/>
            <w:vAlign w:val="center"/>
          </w:tcPr>
          <w:p w14:paraId="422FA525" w14:textId="61968859" w:rsidR="004D5339" w:rsidRPr="004336AA" w:rsidRDefault="00C640F6" w:rsidP="001946DA">
            <w:pPr>
              <w:spacing w:line="240" w:lineRule="auto"/>
              <w:jc w:val="left"/>
              <w:rPr>
                <w:rFonts w:cs="Times New Roman"/>
                <w:szCs w:val="24"/>
              </w:rPr>
            </w:pPr>
            <w:r>
              <w:rPr>
                <w:rFonts w:cs="Times New Roman"/>
                <w:szCs w:val="24"/>
                <w:lang w:val="en-US"/>
              </w:rPr>
              <w:t xml:space="preserve">Diduga </w:t>
            </w:r>
            <w:r w:rsidR="0049536C" w:rsidRPr="004336AA">
              <w:rPr>
                <w:rFonts w:cs="Times New Roman"/>
                <w:szCs w:val="24"/>
              </w:rPr>
              <w:t>kualitas layanan memiliki pengaruh signifikan terhadap niat perilaku penggunaan</w:t>
            </w:r>
          </w:p>
        </w:tc>
      </w:tr>
      <w:tr w:rsidR="00044C1D" w:rsidRPr="004336AA" w14:paraId="55D5EF92" w14:textId="77777777" w:rsidTr="004D5339">
        <w:tc>
          <w:tcPr>
            <w:tcW w:w="2642" w:type="dxa"/>
            <w:vAlign w:val="center"/>
          </w:tcPr>
          <w:p w14:paraId="68B65414" w14:textId="41CDBF13" w:rsidR="00044C1D" w:rsidRPr="004336AA" w:rsidRDefault="00044C1D" w:rsidP="001946DA">
            <w:pPr>
              <w:spacing w:line="240" w:lineRule="auto"/>
              <w:jc w:val="center"/>
              <w:rPr>
                <w:rFonts w:cs="Times New Roman"/>
                <w:szCs w:val="24"/>
              </w:rPr>
            </w:pPr>
          </w:p>
        </w:tc>
        <w:tc>
          <w:tcPr>
            <w:tcW w:w="1223" w:type="dxa"/>
            <w:vAlign w:val="center"/>
          </w:tcPr>
          <w:p w14:paraId="35C47B9A" w14:textId="0F26BC02" w:rsidR="00044C1D" w:rsidRPr="004336AA" w:rsidRDefault="006D4A8E" w:rsidP="001946DA">
            <w:pPr>
              <w:spacing w:line="240" w:lineRule="auto"/>
              <w:jc w:val="center"/>
              <w:rPr>
                <w:rFonts w:cs="Times New Roman"/>
                <w:szCs w:val="24"/>
              </w:rPr>
            </w:pPr>
            <w:r w:rsidRPr="004336AA">
              <w:rPr>
                <w:rFonts w:cs="Times New Roman"/>
                <w:szCs w:val="24"/>
              </w:rPr>
              <w:t>H10</w:t>
            </w:r>
          </w:p>
        </w:tc>
        <w:tc>
          <w:tcPr>
            <w:tcW w:w="4050" w:type="dxa"/>
            <w:vAlign w:val="center"/>
          </w:tcPr>
          <w:p w14:paraId="4DC691D8" w14:textId="4FFA9AAC" w:rsidR="00044C1D" w:rsidRPr="004336AA" w:rsidRDefault="00C640F6" w:rsidP="001946DA">
            <w:pPr>
              <w:spacing w:line="240" w:lineRule="auto"/>
              <w:jc w:val="left"/>
              <w:rPr>
                <w:rFonts w:cs="Times New Roman"/>
                <w:szCs w:val="24"/>
              </w:rPr>
            </w:pPr>
            <w:r>
              <w:rPr>
                <w:rFonts w:cs="Times New Roman"/>
                <w:szCs w:val="24"/>
                <w:lang w:val="en-US"/>
              </w:rPr>
              <w:t xml:space="preserve">Diduga </w:t>
            </w:r>
            <w:r w:rsidR="0049536C" w:rsidRPr="004336AA">
              <w:rPr>
                <w:rFonts w:cs="Times New Roman"/>
                <w:szCs w:val="24"/>
              </w:rPr>
              <w:t>niat perilaku penggunaan memiliki pengaruh signifikan terhadap perilaku penggunaan</w:t>
            </w:r>
          </w:p>
        </w:tc>
      </w:tr>
    </w:tbl>
    <w:p w14:paraId="75862FF0" w14:textId="5B7CC2B8" w:rsidR="004D5339" w:rsidRPr="004336AA" w:rsidRDefault="004D5339" w:rsidP="00BF4E66">
      <w:pPr>
        <w:pStyle w:val="Heading3"/>
      </w:pPr>
      <w:bookmarkStart w:id="29" w:name="_Toc85139068"/>
      <w:bookmarkStart w:id="30" w:name="_Toc110614676"/>
      <w:bookmarkEnd w:id="27"/>
      <w:r w:rsidRPr="004336AA">
        <w:t xml:space="preserve">Definisi Operasional </w:t>
      </w:r>
      <w:r w:rsidR="00611CAA">
        <w:t>Variabe</w:t>
      </w:r>
      <w:bookmarkStart w:id="31" w:name="_Toc533600248"/>
      <w:bookmarkEnd w:id="29"/>
      <w:r w:rsidR="001E12D7">
        <w:t>l</w:t>
      </w:r>
      <w:bookmarkEnd w:id="30"/>
    </w:p>
    <w:p w14:paraId="679BAF23" w14:textId="77777777" w:rsidR="001632F8" w:rsidRDefault="005B4D3F" w:rsidP="001632F8">
      <w:pPr>
        <w:spacing w:line="480" w:lineRule="auto"/>
        <w:ind w:firstLine="720"/>
        <w:rPr>
          <w:rFonts w:cs="Times New Roman"/>
          <w:szCs w:val="24"/>
        </w:rPr>
      </w:pPr>
      <w:r>
        <w:rPr>
          <w:rFonts w:cs="Times New Roman"/>
          <w:szCs w:val="24"/>
        </w:rPr>
        <w:t xml:space="preserve">Penelitian kuantitatif dalam melihat hubungan variabel terhadap objek yang diteliti bersifat sebab dan akibat (kausal), sehingga dalam penelitiannya ada </w:t>
      </w:r>
      <w:r w:rsidR="0078038D">
        <w:rPr>
          <w:rFonts w:cs="Times New Roman"/>
          <w:szCs w:val="24"/>
        </w:rPr>
        <w:t>variabel</w:t>
      </w:r>
      <w:r>
        <w:rPr>
          <w:rFonts w:cs="Times New Roman"/>
          <w:szCs w:val="24"/>
        </w:rPr>
        <w:t xml:space="preserve"> independen dan dependen</w:t>
      </w:r>
      <w:r w:rsidR="00F33865">
        <w:rPr>
          <w:rFonts w:cs="Times New Roman"/>
          <w:szCs w:val="24"/>
        </w:rPr>
        <w:t xml:space="preserve"> </w:t>
      </w:r>
      <w:r w:rsidR="00F33865">
        <w:rPr>
          <w:rFonts w:cs="Times New Roman"/>
          <w:szCs w:val="24"/>
        </w:rPr>
        <w:fldChar w:fldCharType="begin" w:fldLock="1"/>
      </w:r>
      <w:r w:rsidR="00261663">
        <w:rPr>
          <w:rFonts w:cs="Times New Roman"/>
          <w:szCs w:val="24"/>
        </w:rPr>
        <w:instrText>ADDIN CSL_CITATION {"citationItems":[{"id":"ITEM-1","itemData":{"ISBN":"978-979-29-6760-9","author":[{"dropping-particle":"","family":"Santosa","given":"Paulus Insap","non-dropping-particle":"","parse-names":false,"suffix":""}],"edition":"1","id":"ITEM-1","issued":{"date-parts":[["2018"]]},"number-of-pages":"308","publisher":"Andi Offset.","publisher-place":"Yogyakarta","title":"Metode Penelitian Kuantitatif - Pengembangan Hipotesis dan Pengujiannya Menggunakan SmartPLS","type":"book"},"uris":["http://www.mendeley.com/documents/?uuid=73e3470a-c5be-45fa-9e77-8813d9d90a66"]}],"mendeley":{"formattedCitation":"(Santosa, 2018)","plainTextFormattedCitation":"(Santosa, 2018)","previouslyFormattedCitation":"(Santosa, 2018)"},"properties":{"noteIndex":0},"schema":"https://github.com/citation-style-language/schema/raw/master/csl-citation.json"}</w:instrText>
      </w:r>
      <w:r w:rsidR="00F33865">
        <w:rPr>
          <w:rFonts w:cs="Times New Roman"/>
          <w:szCs w:val="24"/>
        </w:rPr>
        <w:fldChar w:fldCharType="separate"/>
      </w:r>
      <w:r w:rsidR="00F33865" w:rsidRPr="00F33865">
        <w:rPr>
          <w:rFonts w:cs="Times New Roman"/>
          <w:szCs w:val="24"/>
        </w:rPr>
        <w:t>(Santosa, 2018)</w:t>
      </w:r>
      <w:r w:rsidR="00F33865">
        <w:rPr>
          <w:rFonts w:cs="Times New Roman"/>
          <w:szCs w:val="24"/>
        </w:rPr>
        <w:fldChar w:fldCharType="end"/>
      </w:r>
      <w:r w:rsidR="00F33865">
        <w:rPr>
          <w:rFonts w:cs="Times New Roman"/>
          <w:szCs w:val="24"/>
        </w:rPr>
        <w:t>.</w:t>
      </w:r>
    </w:p>
    <w:p w14:paraId="36834EB2" w14:textId="038B2821" w:rsidR="004D5339" w:rsidRDefault="004D5339" w:rsidP="001632F8">
      <w:pPr>
        <w:spacing w:line="480" w:lineRule="auto"/>
        <w:ind w:firstLine="720"/>
        <w:rPr>
          <w:rFonts w:cs="Times New Roman"/>
          <w:szCs w:val="24"/>
        </w:rPr>
      </w:pPr>
      <w:r w:rsidRPr="004336AA">
        <w:rPr>
          <w:rFonts w:cs="Times New Roman"/>
          <w:szCs w:val="24"/>
        </w:rPr>
        <w:t>Dalam mengetahui faktor-faktor penerimaan penggunaan</w:t>
      </w:r>
      <w:r w:rsidR="003448EB" w:rsidRPr="004336AA">
        <w:rPr>
          <w:rFonts w:cs="Times New Roman"/>
          <w:szCs w:val="24"/>
        </w:rPr>
        <w:t xml:space="preserve"> dan</w:t>
      </w:r>
      <w:r w:rsidRPr="004336AA">
        <w:rPr>
          <w:rFonts w:cs="Times New Roman"/>
          <w:szCs w:val="24"/>
        </w:rPr>
        <w:t xml:space="preserve"> motivasi pengguna</w:t>
      </w:r>
      <w:r w:rsidR="00904BF3">
        <w:rPr>
          <w:rFonts w:cs="Times New Roman"/>
          <w:szCs w:val="24"/>
        </w:rPr>
        <w:t>,</w:t>
      </w:r>
      <w:r w:rsidRPr="004336AA">
        <w:rPr>
          <w:rFonts w:cs="Times New Roman"/>
          <w:szCs w:val="24"/>
        </w:rPr>
        <w:t xml:space="preserve"> serta penilaian terhadap kualitas siste</w:t>
      </w:r>
      <w:r w:rsidR="003448EB" w:rsidRPr="004336AA">
        <w:rPr>
          <w:rFonts w:cs="Times New Roman"/>
          <w:szCs w:val="24"/>
        </w:rPr>
        <w:t xml:space="preserve">m </w:t>
      </w:r>
      <w:r w:rsidRPr="004336AA">
        <w:rPr>
          <w:rFonts w:cs="Times New Roman"/>
          <w:szCs w:val="24"/>
        </w:rPr>
        <w:t>yang diterima</w:t>
      </w:r>
      <w:r w:rsidR="00904BF3">
        <w:rPr>
          <w:rFonts w:cs="Times New Roman"/>
          <w:szCs w:val="24"/>
        </w:rPr>
        <w:t xml:space="preserve"> </w:t>
      </w:r>
      <w:r w:rsidR="003448EB" w:rsidRPr="004336AA">
        <w:rPr>
          <w:rFonts w:cs="Times New Roman"/>
          <w:szCs w:val="24"/>
        </w:rPr>
        <w:t>terhadap aplikasi LMS pada program Bangkit. Maka digunakan indikator-indikator untuk mengukur masing</w:t>
      </w:r>
      <w:r w:rsidR="00763952">
        <w:rPr>
          <w:rFonts w:cs="Times New Roman"/>
          <w:szCs w:val="24"/>
          <w:lang w:val="en-US"/>
        </w:rPr>
        <w:t xml:space="preserve"> – </w:t>
      </w:r>
      <w:r w:rsidR="003448EB" w:rsidRPr="004336AA">
        <w:rPr>
          <w:rFonts w:cs="Times New Roman"/>
          <w:szCs w:val="24"/>
        </w:rPr>
        <w:t>masing</w:t>
      </w:r>
      <w:r w:rsidR="00763952">
        <w:rPr>
          <w:rFonts w:cs="Times New Roman"/>
          <w:szCs w:val="24"/>
          <w:lang w:val="en-US"/>
        </w:rPr>
        <w:t xml:space="preserve"> </w:t>
      </w:r>
      <w:r w:rsidR="0078038D">
        <w:rPr>
          <w:rFonts w:cs="Times New Roman"/>
          <w:szCs w:val="24"/>
        </w:rPr>
        <w:t>variabel</w:t>
      </w:r>
      <w:r w:rsidR="003448EB" w:rsidRPr="004336AA">
        <w:rPr>
          <w:rFonts w:cs="Times New Roman"/>
          <w:szCs w:val="24"/>
        </w:rPr>
        <w:t xml:space="preserve"> dalam model UTAUT, UGT dan DMISM. Berikut ini </w:t>
      </w:r>
      <w:r w:rsidR="00E1213F">
        <w:rPr>
          <w:rFonts w:cs="Times New Roman"/>
          <w:szCs w:val="24"/>
        </w:rPr>
        <w:t>Definisi Operasional Variabel pada penelitian ini</w:t>
      </w:r>
      <w:r w:rsidR="003448EB" w:rsidRPr="004336AA">
        <w:rPr>
          <w:rFonts w:cs="Times New Roman"/>
          <w:szCs w:val="24"/>
        </w:rPr>
        <w:t xml:space="preserve"> yang dapat dilihat pada </w:t>
      </w:r>
      <w:r w:rsidR="00664A11">
        <w:rPr>
          <w:rFonts w:cs="Times New Roman"/>
          <w:szCs w:val="24"/>
        </w:rPr>
        <w:t>t</w:t>
      </w:r>
      <w:r w:rsidR="005B4FCF">
        <w:rPr>
          <w:rFonts w:cs="Times New Roman"/>
          <w:szCs w:val="24"/>
        </w:rPr>
        <w:t>abel</w:t>
      </w:r>
      <w:r w:rsidR="003448EB" w:rsidRPr="004336AA">
        <w:rPr>
          <w:rFonts w:cs="Times New Roman"/>
          <w:szCs w:val="24"/>
        </w:rPr>
        <w:t xml:space="preserve"> </w:t>
      </w:r>
      <w:r w:rsidR="00664A11">
        <w:rPr>
          <w:rFonts w:cs="Times New Roman"/>
          <w:szCs w:val="24"/>
        </w:rPr>
        <w:t>berikut</w:t>
      </w:r>
      <w:r w:rsidR="003448EB" w:rsidRPr="004336AA">
        <w:rPr>
          <w:rFonts w:cs="Times New Roman"/>
          <w:szCs w:val="24"/>
        </w:rPr>
        <w:t>.</w:t>
      </w:r>
    </w:p>
    <w:p w14:paraId="7FA7E23F" w14:textId="77777777" w:rsidR="000749A4" w:rsidRDefault="000749A4" w:rsidP="000F5325">
      <w:pPr>
        <w:pStyle w:val="Caption"/>
        <w:keepNext/>
        <w:rPr>
          <w:color w:val="auto"/>
          <w:sz w:val="24"/>
          <w:szCs w:val="24"/>
        </w:rPr>
        <w:sectPr w:rsidR="000749A4" w:rsidSect="00541DC6">
          <w:headerReference w:type="default" r:id="rId11"/>
          <w:footerReference w:type="default" r:id="rId12"/>
          <w:pgSz w:w="11907" w:h="16839" w:code="9"/>
          <w:pgMar w:top="1701" w:right="1701" w:bottom="2268" w:left="2268" w:header="706" w:footer="706" w:gutter="0"/>
          <w:cols w:space="708"/>
          <w:docGrid w:linePitch="360"/>
        </w:sectPr>
      </w:pPr>
      <w:bookmarkStart w:id="32" w:name="_Toc85143028"/>
    </w:p>
    <w:p w14:paraId="7FD531A8" w14:textId="1839DADB" w:rsidR="000F5325" w:rsidRPr="000F5325" w:rsidRDefault="000F5325" w:rsidP="00A82A08">
      <w:pPr>
        <w:pStyle w:val="Caption"/>
        <w:keepNext/>
        <w:rPr>
          <w:b w:val="0"/>
          <w:bCs w:val="0"/>
          <w:color w:val="auto"/>
          <w:sz w:val="24"/>
          <w:szCs w:val="24"/>
        </w:rPr>
      </w:pPr>
      <w:bookmarkStart w:id="33" w:name="_Toc108288627"/>
      <w:bookmarkEnd w:id="32"/>
      <w:r w:rsidRPr="000F5325">
        <w:rPr>
          <w:color w:val="auto"/>
          <w:sz w:val="24"/>
          <w:szCs w:val="24"/>
        </w:rPr>
        <w:lastRenderedPageBreak/>
        <w:t xml:space="preserve">Tabel </w:t>
      </w:r>
      <w:r w:rsidR="00EA01E9">
        <w:rPr>
          <w:color w:val="auto"/>
          <w:sz w:val="24"/>
          <w:szCs w:val="24"/>
        </w:rPr>
        <w:fldChar w:fldCharType="begin"/>
      </w:r>
      <w:r w:rsidR="00EA01E9">
        <w:rPr>
          <w:color w:val="auto"/>
          <w:sz w:val="24"/>
          <w:szCs w:val="24"/>
        </w:rPr>
        <w:instrText xml:space="preserve"> STYLEREF 1 \s </w:instrText>
      </w:r>
      <w:r w:rsidR="00EA01E9">
        <w:rPr>
          <w:color w:val="auto"/>
          <w:sz w:val="24"/>
          <w:szCs w:val="24"/>
        </w:rPr>
        <w:fldChar w:fldCharType="separate"/>
      </w:r>
      <w:r w:rsidR="00AA1564">
        <w:rPr>
          <w:color w:val="auto"/>
          <w:sz w:val="24"/>
          <w:szCs w:val="24"/>
        </w:rPr>
        <w:t>3</w:t>
      </w:r>
      <w:r w:rsidR="00EA01E9">
        <w:rPr>
          <w:color w:val="auto"/>
          <w:sz w:val="24"/>
          <w:szCs w:val="24"/>
        </w:rPr>
        <w:fldChar w:fldCharType="end"/>
      </w:r>
      <w:r w:rsidR="00EA01E9">
        <w:rPr>
          <w:color w:val="auto"/>
          <w:sz w:val="24"/>
          <w:szCs w:val="24"/>
        </w:rPr>
        <w:t>.</w:t>
      </w:r>
      <w:r w:rsidR="00EA01E9">
        <w:rPr>
          <w:color w:val="auto"/>
          <w:sz w:val="24"/>
          <w:szCs w:val="24"/>
        </w:rPr>
        <w:fldChar w:fldCharType="begin"/>
      </w:r>
      <w:r w:rsidR="00EA01E9">
        <w:rPr>
          <w:color w:val="auto"/>
          <w:sz w:val="24"/>
          <w:szCs w:val="24"/>
        </w:rPr>
        <w:instrText xml:space="preserve"> SEQ Tabel \* ARABIC \s 1 </w:instrText>
      </w:r>
      <w:r w:rsidR="00EA01E9">
        <w:rPr>
          <w:color w:val="auto"/>
          <w:sz w:val="24"/>
          <w:szCs w:val="24"/>
        </w:rPr>
        <w:fldChar w:fldCharType="separate"/>
      </w:r>
      <w:r w:rsidR="00AA1564">
        <w:rPr>
          <w:color w:val="auto"/>
          <w:sz w:val="24"/>
          <w:szCs w:val="24"/>
        </w:rPr>
        <w:t>2</w:t>
      </w:r>
      <w:r w:rsidR="00EA01E9">
        <w:rPr>
          <w:color w:val="auto"/>
          <w:sz w:val="24"/>
          <w:szCs w:val="24"/>
        </w:rPr>
        <w:fldChar w:fldCharType="end"/>
      </w:r>
      <w:r w:rsidRPr="000F5325">
        <w:rPr>
          <w:color w:val="auto"/>
          <w:sz w:val="24"/>
          <w:szCs w:val="24"/>
        </w:rPr>
        <w:t xml:space="preserve"> </w:t>
      </w:r>
      <w:r w:rsidRPr="000F5325">
        <w:rPr>
          <w:b w:val="0"/>
          <w:bCs w:val="0"/>
          <w:color w:val="auto"/>
          <w:sz w:val="24"/>
          <w:szCs w:val="24"/>
        </w:rPr>
        <w:t>Definisi Operasional Variabel</w:t>
      </w:r>
      <w:bookmarkEnd w:id="33"/>
    </w:p>
    <w:tbl>
      <w:tblPr>
        <w:tblStyle w:val="TableGrid"/>
        <w:tblW w:w="12510" w:type="dxa"/>
        <w:tblInd w:w="172" w:type="dxa"/>
        <w:tblLook w:val="04A0" w:firstRow="1" w:lastRow="0" w:firstColumn="1" w:lastColumn="0" w:noHBand="0" w:noVBand="1"/>
      </w:tblPr>
      <w:tblGrid>
        <w:gridCol w:w="677"/>
        <w:gridCol w:w="3103"/>
        <w:gridCol w:w="2779"/>
        <w:gridCol w:w="5951"/>
      </w:tblGrid>
      <w:tr w:rsidR="0084365D" w:rsidRPr="009F773A" w14:paraId="480B60A2" w14:textId="353A608D" w:rsidTr="007F29A8">
        <w:trPr>
          <w:trHeight w:val="590"/>
          <w:tblHeader/>
        </w:trPr>
        <w:tc>
          <w:tcPr>
            <w:tcW w:w="677" w:type="dxa"/>
            <w:vAlign w:val="center"/>
          </w:tcPr>
          <w:p w14:paraId="5B03E570" w14:textId="7FA71018" w:rsidR="0084365D" w:rsidRPr="009F773A" w:rsidRDefault="0084365D" w:rsidP="009F773A">
            <w:pPr>
              <w:spacing w:line="240" w:lineRule="auto"/>
              <w:jc w:val="center"/>
              <w:rPr>
                <w:rFonts w:cs="Times New Roman"/>
                <w:b/>
                <w:bCs/>
                <w:szCs w:val="24"/>
              </w:rPr>
            </w:pPr>
            <w:bookmarkStart w:id="34" w:name="_Hlk109911949"/>
            <w:r w:rsidRPr="009F773A">
              <w:rPr>
                <w:rFonts w:cs="Times New Roman"/>
                <w:b/>
                <w:bCs/>
                <w:szCs w:val="24"/>
              </w:rPr>
              <w:t>No.</w:t>
            </w:r>
          </w:p>
        </w:tc>
        <w:tc>
          <w:tcPr>
            <w:tcW w:w="3103" w:type="dxa"/>
            <w:vAlign w:val="center"/>
          </w:tcPr>
          <w:p w14:paraId="33C4DDD3" w14:textId="4C7DA968" w:rsidR="0084365D" w:rsidRPr="009F773A" w:rsidRDefault="0084365D" w:rsidP="009F773A">
            <w:pPr>
              <w:spacing w:line="240" w:lineRule="auto"/>
              <w:jc w:val="center"/>
              <w:rPr>
                <w:rFonts w:cs="Times New Roman"/>
                <w:b/>
                <w:bCs/>
                <w:szCs w:val="24"/>
              </w:rPr>
            </w:pPr>
            <w:r>
              <w:rPr>
                <w:rFonts w:cs="Times New Roman"/>
                <w:b/>
                <w:bCs/>
                <w:szCs w:val="24"/>
              </w:rPr>
              <w:t>Va</w:t>
            </w:r>
            <w:r w:rsidRPr="009F773A">
              <w:rPr>
                <w:rFonts w:cs="Times New Roman"/>
                <w:b/>
                <w:bCs/>
                <w:szCs w:val="24"/>
              </w:rPr>
              <w:t>riabel</w:t>
            </w:r>
          </w:p>
        </w:tc>
        <w:tc>
          <w:tcPr>
            <w:tcW w:w="2779" w:type="dxa"/>
            <w:vAlign w:val="center"/>
          </w:tcPr>
          <w:p w14:paraId="227EA791" w14:textId="6F855EF0" w:rsidR="0084365D" w:rsidRPr="009F773A" w:rsidRDefault="0084365D" w:rsidP="009F773A">
            <w:pPr>
              <w:spacing w:line="240" w:lineRule="auto"/>
              <w:jc w:val="center"/>
              <w:rPr>
                <w:rFonts w:cs="Times New Roman"/>
                <w:b/>
                <w:bCs/>
                <w:szCs w:val="24"/>
              </w:rPr>
            </w:pPr>
            <w:r w:rsidRPr="009F773A">
              <w:rPr>
                <w:rFonts w:cs="Times New Roman"/>
                <w:b/>
                <w:bCs/>
                <w:szCs w:val="24"/>
              </w:rPr>
              <w:t>Indikator</w:t>
            </w:r>
          </w:p>
        </w:tc>
        <w:tc>
          <w:tcPr>
            <w:tcW w:w="5951" w:type="dxa"/>
            <w:vAlign w:val="center"/>
          </w:tcPr>
          <w:p w14:paraId="6FEF3D30" w14:textId="30AE19D2" w:rsidR="0084365D" w:rsidRPr="009F773A" w:rsidRDefault="0084365D" w:rsidP="009F773A">
            <w:pPr>
              <w:spacing w:line="240" w:lineRule="auto"/>
              <w:jc w:val="center"/>
              <w:rPr>
                <w:rFonts w:cs="Times New Roman"/>
                <w:b/>
                <w:bCs/>
                <w:szCs w:val="24"/>
              </w:rPr>
            </w:pPr>
            <w:r w:rsidRPr="009F773A">
              <w:rPr>
                <w:rFonts w:cs="Times New Roman"/>
                <w:b/>
                <w:bCs/>
                <w:szCs w:val="24"/>
              </w:rPr>
              <w:t>Item</w:t>
            </w:r>
          </w:p>
        </w:tc>
      </w:tr>
      <w:tr w:rsidR="0084365D" w:rsidRPr="009F773A" w14:paraId="0BFF379C" w14:textId="05AF42DE" w:rsidTr="007F29A8">
        <w:trPr>
          <w:trHeight w:val="706"/>
        </w:trPr>
        <w:tc>
          <w:tcPr>
            <w:tcW w:w="677" w:type="dxa"/>
            <w:vMerge w:val="restart"/>
            <w:vAlign w:val="center"/>
          </w:tcPr>
          <w:p w14:paraId="0EDF5363" w14:textId="0EB3B691" w:rsidR="0084365D" w:rsidRPr="009F773A" w:rsidRDefault="0084365D" w:rsidP="009F773A">
            <w:pPr>
              <w:spacing w:line="240" w:lineRule="auto"/>
              <w:jc w:val="center"/>
              <w:rPr>
                <w:rFonts w:cs="Times New Roman"/>
                <w:szCs w:val="24"/>
              </w:rPr>
            </w:pPr>
            <w:r w:rsidRPr="009F773A">
              <w:rPr>
                <w:rFonts w:cs="Times New Roman"/>
                <w:szCs w:val="24"/>
              </w:rPr>
              <w:t>1.</w:t>
            </w:r>
          </w:p>
        </w:tc>
        <w:tc>
          <w:tcPr>
            <w:tcW w:w="3103" w:type="dxa"/>
            <w:vMerge w:val="restart"/>
            <w:vAlign w:val="center"/>
          </w:tcPr>
          <w:p w14:paraId="7D6A105D" w14:textId="542A9B28" w:rsidR="0084365D" w:rsidRDefault="0084365D" w:rsidP="009F773A">
            <w:pPr>
              <w:spacing w:line="240" w:lineRule="auto"/>
              <w:jc w:val="center"/>
              <w:rPr>
                <w:rFonts w:cs="Times New Roman"/>
                <w:b/>
                <w:bCs/>
                <w:szCs w:val="24"/>
              </w:rPr>
            </w:pPr>
            <w:r w:rsidRPr="009F773A">
              <w:rPr>
                <w:rFonts w:cs="Times New Roman"/>
                <w:b/>
                <w:bCs/>
                <w:szCs w:val="24"/>
              </w:rPr>
              <w:t>Kebutuhan Kognitif (KK) (C</w:t>
            </w:r>
            <w:r w:rsidRPr="009F773A">
              <w:rPr>
                <w:rFonts w:cs="Times New Roman"/>
                <w:b/>
                <w:bCs/>
                <w:i/>
                <w:iCs/>
                <w:szCs w:val="24"/>
              </w:rPr>
              <w:t xml:space="preserve">ognitive Need) </w:t>
            </w:r>
            <w:r w:rsidRPr="009F773A">
              <w:rPr>
                <w:rFonts w:cs="Times New Roman"/>
                <w:b/>
                <w:bCs/>
                <w:szCs w:val="24"/>
              </w:rPr>
              <w:t>(X1)</w:t>
            </w:r>
          </w:p>
          <w:p w14:paraId="018F2221" w14:textId="77777777" w:rsidR="00ED3A24" w:rsidRPr="009F773A" w:rsidRDefault="00ED3A24" w:rsidP="009F773A">
            <w:pPr>
              <w:spacing w:line="240" w:lineRule="auto"/>
              <w:jc w:val="center"/>
              <w:rPr>
                <w:rFonts w:cs="Times New Roman"/>
                <w:b/>
                <w:bCs/>
                <w:szCs w:val="24"/>
              </w:rPr>
            </w:pPr>
          </w:p>
          <w:p w14:paraId="1C31F6BE" w14:textId="7F089A97" w:rsidR="0084365D" w:rsidRPr="006A57B8" w:rsidRDefault="00ED3A24" w:rsidP="00ED3A24">
            <w:pPr>
              <w:spacing w:line="240" w:lineRule="auto"/>
              <w:rPr>
                <w:rFonts w:cs="Times New Roman"/>
                <w:szCs w:val="24"/>
                <w:lang w:val="en-US"/>
              </w:rPr>
            </w:pPr>
            <w:bookmarkStart w:id="35" w:name="_Hlk97760970"/>
            <w:r w:rsidRPr="00ED3A24">
              <w:rPr>
                <w:rFonts w:eastAsia="DengXian"/>
                <w:szCs w:val="24"/>
                <w:lang w:eastAsia="zh-CN"/>
              </w:rPr>
              <w:t xml:space="preserve">Tingkat motivasi peserta didik untuk menggunakan LMS (GClass) dalam mencari </w:t>
            </w:r>
            <w:r w:rsidRPr="00ED3A24">
              <w:rPr>
                <w:rFonts w:eastAsia="DengXian"/>
                <w:szCs w:val="24"/>
                <w:lang w:val="en-US" w:eastAsia="zh-CN"/>
              </w:rPr>
              <w:t xml:space="preserve"> dan mendapatkan </w:t>
            </w:r>
            <w:r w:rsidRPr="00ED3A24">
              <w:rPr>
                <w:rFonts w:eastAsia="DengXian"/>
                <w:szCs w:val="24"/>
                <w:lang w:eastAsia="zh-CN"/>
              </w:rPr>
              <w:t>pengetahuan</w:t>
            </w:r>
            <w:bookmarkEnd w:id="35"/>
            <w:r w:rsidRPr="00ED3A24">
              <w:rPr>
                <w:rFonts w:eastAsia="DengXian"/>
                <w:szCs w:val="24"/>
                <w:lang w:eastAsia="zh-CN"/>
              </w:rPr>
              <w:t>.</w:t>
            </w:r>
          </w:p>
        </w:tc>
        <w:tc>
          <w:tcPr>
            <w:tcW w:w="2779" w:type="dxa"/>
            <w:vMerge w:val="restart"/>
            <w:vAlign w:val="center"/>
          </w:tcPr>
          <w:p w14:paraId="43D3863A" w14:textId="388D09A3" w:rsidR="0084365D" w:rsidRPr="009F773A" w:rsidRDefault="0084365D" w:rsidP="009F773A">
            <w:pPr>
              <w:spacing w:line="240" w:lineRule="auto"/>
              <w:rPr>
                <w:rFonts w:cs="Times New Roman"/>
                <w:szCs w:val="24"/>
              </w:rPr>
            </w:pPr>
            <w:r w:rsidRPr="009F773A">
              <w:rPr>
                <w:rFonts w:cs="Times New Roman"/>
                <w:szCs w:val="24"/>
              </w:rPr>
              <w:t>Mencari informasi (</w:t>
            </w:r>
            <w:r w:rsidRPr="009F773A">
              <w:rPr>
                <w:rFonts w:cs="Times New Roman"/>
                <w:i/>
                <w:iCs/>
                <w:szCs w:val="24"/>
              </w:rPr>
              <w:t xml:space="preserve">Information Seeking) </w:t>
            </w:r>
            <w:r w:rsidRPr="009F773A">
              <w:rPr>
                <w:rFonts w:cs="Times New Roman"/>
                <w:szCs w:val="24"/>
              </w:rPr>
              <w:t>(X1.1)</w:t>
            </w:r>
            <w:r w:rsidRPr="009F773A">
              <w:rPr>
                <w:rFonts w:cs="Times New Roman"/>
                <w:i/>
                <w:iCs/>
                <w:szCs w:val="24"/>
              </w:rPr>
              <w:t xml:space="preserve"> </w:t>
            </w:r>
            <w:r w:rsidRPr="009F773A">
              <w:rPr>
                <w:rFonts w:cs="Times New Roman"/>
                <w:i/>
                <w:iCs/>
                <w:szCs w:val="24"/>
              </w:rPr>
              <w:fldChar w:fldCharType="begin" w:fldLock="1"/>
            </w:r>
            <w:r>
              <w:rPr>
                <w:rFonts w:cs="Times New Roman"/>
                <w:i/>
                <w:iCs/>
                <w:szCs w:val="24"/>
              </w:rPr>
              <w:instrText>ADDIN CSL_CITATION {"citationItems":[{"id":"ITEM-1","itemData":{"DOI":"10.1108/prr-07-2018-0023","ISBN":"0720180023","ISSN":"2399-1747","abstract":"Purpose Billions of people around the world are experiencing new ways of interacting with people using the social networking sites (SNS). With the heavy traffic and technological capabilities, SNS offers remarkable gratifications to its users, but there is a lack of knowledge about how gratifications play a role in usage intention and whether there are other factors that influence this relationship. Therefore, this study aims to fulfill these research gaps. Design/methodology/approach To explore these issues in depth, this study conceptualizes a comprehensive framework based on the theory of uses and gratification (UGT), habit and the subjective norm. Structural equation model is used to analyze the survey data. Findings The results of the study reveal that UGT has a significant direct effect on usage intention. Furthermore, user habit and subjective norm play an important mediating role in the relationship between UGT and usage intention. Originality/value The proposed framework would extensively contrib...","author":[{"dropping-particle":"","family":"Hossain","given":"Md. Alamgir","non-dropping-particle":"","parse-names":false,"suffix":""}],"container-title":"PSU Research Review","id":"ITEM-1","issue":"1","issued":{"date-parts":[["2019"]]},"page":"16-28","title":"Effects of uses and gratifications on social media use","type":"article-journal","volume":"3"},"uris":["http://www.mendeley.com/documents/?uuid=8cb0c3d2-4d61-4cdc-9a04-38b8e840cd72"]},{"id":"ITEM-2","itemData":{"DOI":"10.1016/j.chbr.2021.100066","ISSN":"24519588","abstract":"The five-factor model Is a dimensional representation of personality structure that has recently gained widespread acceptance among personality psychologists. This article describes the five factors (Neuroticism. Extraversion. Openness. Agreeableness. and Conscientiousness): summarizes evidence on their consensual Validity. comprehensiveness. universality. heritability. and longitudinal stabllity: and reviews several approaches to the assessment of the factors and their defining traits. In research. measures of the five factors can be used to analyze personality disorder scales and to proflle the traits of personality-disordered patient groups; findings may be useful in diagnOSing individuals. As an alternative to the current categorical system for diagnOSing personality disorders. It Is proposed that Axis II be used for the description of personality In terms of the five factors and for the diagnosis of personality-related problems in affective. interpersonal. experiential. attitudinal. and motivational areas.","author":[{"dropping-particle":"","family":"Menon","given":"Devadas","non-dropping-particle":"","parse-names":false,"suffix":""},{"dropping-particle":"","family":"Meghana","given":"H.R.","non-dropping-particle":"","parse-names":false,"suffix":""}],"container-title":"Computers in Human Behavior Reports","id":"ITEM-2","issue":"November 2020","issued":{"date-parts":[["2021"]]},"page":"100066","publisher":"Elsevier Ltd","title":"Unpacking the uses and gratifications of Facebook: A study among college teachers in India","type":"article-journal","volume":"3"},"uris":["http://www.mendeley.com/documents/?uuid=3aada07b-b2e5-4225-8625-31abb2f623ae"]},{"id":"ITEM-3","itemData":{"DOI":"10.1016/j.chb.2014.05.042","ISSN":"07475632","abstract":"This study combines the technology acceptance model (TAM) and uses and gratifications theory (U&amp;G) to create an integrated model that predicts usage and satisfaction with Web-based information services (WIS). Two pilot studies and three laboratory experiments were conducted to test and develop the concepts, measurements, and the integrated model. The results support the proposed integrated model. Behavioral intention and entertainment motive collectively predicted behavioral usage. Satisfaction was positively associated with the level of usage. The good structure fit with the merge model and data showed that the model explained more than 30% variance of behavioral usage. Although both theories are solid acceptance theories, U&amp;G provides specific information and a more complete understanding of usage, whereas TAM constructs are easily used with Web-based applications. This study gives researchers and practitioners an interdisciplinary perspective for investigating the phenomenon of technology acceptance. In addition, it merges the strengths from the fields of information systems and communications. © 2014 Elsevier Ltd. All rights reserved.","author":[{"dropping-particle":"","family":"Luo","given":"Margaret Meiling","non-dropping-particle":"","parse-names":false,"suffix":""},{"dropping-particle":"","family":"Remus","given":"William","non-dropping-particle":"","parse-names":false,"suffix":""}],"container-title":"Computers in Human Behavior","id":"ITEM-3","issued":{"date-parts":[["2014"]]},"page":"281-295","publisher":"Elsevier Ltd","title":"Uses and gratifications and acceptance of Web-based information services: An integrated model","type":"article-journal","volume":"38"},"uris":["http://www.mendeley.com/documents/?uuid=93ac0823-3415-4630-903f-20b4865e87d7"]},{"id":"ITEM-4","itemData":{"DOI":"10.1016/j.chb.2016.11.002","ISSN":"07475632","abstract":"Liking behavior in social media is growing in popularity. Yet there has been a lack of research and understanding of the factors that motivate users to click “like” in social media. In this study, based on the uses and gratifications theory, a research model is developed to examine what factors affecting users' liking behavior in WeChat. And gender is considered as the moderating factor in the model. Using 215 valid data from the WeChat users in China, the model is empirically assessed by PLS-SEM. Results show that three types of gratifications positively affect WeChat users' liking behavior: hedonic gratification (enjoyment), social gratification (social support) and utilitarian gratification (information seeking). In particular, enjoyment plays the most important role in determining the liking behavior, followed by social support and information seeking. In addition, gender acts as the moderator on the relationship between each gratification and liking behavior.","author":[{"dropping-particle":"","family":"Gan","given":"Chunmei","non-dropping-particle":"","parse-names":false,"suffix":""}],"container-title":"Computers in Human Behavior","id":"ITEM-4","issued":{"date-parts":[["2017"]]},"page":"30-39","publisher":"Elsevier Ltd","title":"Understanding WeChat users' liking behavior: An empirical study in China","type":"article-journal","volume":"68"},"uris":["http://www.mendeley.com/documents/?uuid=abeb2d21-b60b-4a46-b516-9b81c12795ef"]}],"mendeley":{"formattedCitation":"(Gan, 2017; Hossain, 2019; Luo &amp; Remus, 2014; Menon &amp; Meghana, 2021)","plainTextFormattedCitation":"(Gan, 2017; Hossain, 2019; Luo &amp; Remus, 2014; Menon &amp; Meghana, 2021)","previouslyFormattedCitation":"(Gan, 2017; Hossain, 2019; Luo &amp; Remus, 2014; Menon &amp; Meghana, 2021)"},"properties":{"noteIndex":0},"schema":"https://github.com/citation-style-language/schema/raw/master/csl-citation.json"}</w:instrText>
            </w:r>
            <w:r w:rsidRPr="009F773A">
              <w:rPr>
                <w:rFonts w:cs="Times New Roman"/>
                <w:i/>
                <w:iCs/>
                <w:szCs w:val="24"/>
              </w:rPr>
              <w:fldChar w:fldCharType="separate"/>
            </w:r>
            <w:r w:rsidRPr="00C048AF">
              <w:rPr>
                <w:rFonts w:cs="Times New Roman"/>
                <w:iCs/>
                <w:szCs w:val="24"/>
              </w:rPr>
              <w:t>(Gan, 2017; Hossain, 2019; Luo &amp; Remus, 2014; Menon &amp; Meghana, 2021)</w:t>
            </w:r>
            <w:r w:rsidRPr="009F773A">
              <w:rPr>
                <w:rFonts w:cs="Times New Roman"/>
                <w:i/>
                <w:iCs/>
                <w:szCs w:val="24"/>
              </w:rPr>
              <w:fldChar w:fldCharType="end"/>
            </w:r>
          </w:p>
        </w:tc>
        <w:tc>
          <w:tcPr>
            <w:tcW w:w="5951" w:type="dxa"/>
            <w:vAlign w:val="center"/>
          </w:tcPr>
          <w:p w14:paraId="24D1498C" w14:textId="435F99ED" w:rsidR="0084365D" w:rsidRPr="009F773A" w:rsidRDefault="0084365D" w:rsidP="009F773A">
            <w:pPr>
              <w:spacing w:line="240" w:lineRule="auto"/>
              <w:rPr>
                <w:rFonts w:cs="Times New Roman"/>
                <w:szCs w:val="24"/>
              </w:rPr>
            </w:pPr>
            <w:r w:rsidRPr="0068686F">
              <w:rPr>
                <w:rFonts w:cs="Times New Roman"/>
                <w:color w:val="202124"/>
                <w:spacing w:val="2"/>
                <w:szCs w:val="24"/>
                <w:shd w:val="clear" w:color="auto" w:fill="FFFFFF"/>
                <w:lang w:val="en-US"/>
              </w:rPr>
              <w:t>Saya terbantu m</w:t>
            </w:r>
            <w:r w:rsidRPr="0068686F">
              <w:rPr>
                <w:rFonts w:cs="Times New Roman"/>
                <w:color w:val="202124"/>
                <w:spacing w:val="2"/>
                <w:szCs w:val="24"/>
                <w:shd w:val="clear" w:color="auto" w:fill="FFFFFF"/>
              </w:rPr>
              <w:t xml:space="preserve">endapatkan </w:t>
            </w:r>
            <w:r w:rsidRPr="008663B2">
              <w:rPr>
                <w:rFonts w:cs="Times New Roman"/>
                <w:color w:val="202124"/>
                <w:spacing w:val="2"/>
                <w:szCs w:val="24"/>
                <w:shd w:val="clear" w:color="auto" w:fill="FFFFFF"/>
              </w:rPr>
              <w:t xml:space="preserve">informasi </w:t>
            </w:r>
            <w:r w:rsidRPr="008663B2">
              <w:rPr>
                <w:rFonts w:cs="Times New Roman"/>
                <w:color w:val="202124"/>
                <w:spacing w:val="2"/>
                <w:szCs w:val="24"/>
                <w:shd w:val="clear" w:color="auto" w:fill="FFFFFF"/>
                <w:lang w:val="en-US"/>
              </w:rPr>
              <w:t xml:space="preserve">tugas, materi, dan jadwal </w:t>
            </w:r>
            <w:r w:rsidRPr="0068686F">
              <w:rPr>
                <w:rFonts w:cs="Times New Roman"/>
                <w:color w:val="202124"/>
                <w:spacing w:val="2"/>
                <w:szCs w:val="24"/>
                <w:shd w:val="clear" w:color="auto" w:fill="FFFFFF"/>
                <w:lang w:val="en-US"/>
              </w:rPr>
              <w:t>baru</w:t>
            </w:r>
            <w:r>
              <w:rPr>
                <w:rFonts w:cs="Times New Roman"/>
                <w:color w:val="202124"/>
                <w:spacing w:val="2"/>
                <w:szCs w:val="24"/>
                <w:shd w:val="clear" w:color="auto" w:fill="FFFFFF"/>
                <w:lang w:val="en-US"/>
              </w:rPr>
              <w:t xml:space="preserve"> dari kegiatan </w:t>
            </w:r>
            <w:r w:rsidRPr="009F773A">
              <w:rPr>
                <w:rFonts w:cs="Times New Roman"/>
                <w:color w:val="202124"/>
                <w:spacing w:val="2"/>
                <w:szCs w:val="24"/>
                <w:shd w:val="clear" w:color="auto" w:fill="FFFFFF"/>
              </w:rPr>
              <w:t>Bangkit 2021</w:t>
            </w:r>
            <w:r>
              <w:rPr>
                <w:rFonts w:cs="Times New Roman"/>
                <w:color w:val="202124"/>
                <w:spacing w:val="2"/>
                <w:szCs w:val="24"/>
                <w:shd w:val="clear" w:color="auto" w:fill="FFFFFF"/>
                <w:lang w:val="en-US"/>
              </w:rPr>
              <w:t xml:space="preserve"> </w:t>
            </w:r>
            <w:r w:rsidRPr="009F773A">
              <w:rPr>
                <w:rFonts w:cs="Times New Roman"/>
                <w:color w:val="202124"/>
                <w:spacing w:val="2"/>
                <w:szCs w:val="24"/>
                <w:shd w:val="clear" w:color="auto" w:fill="FFFFFF"/>
              </w:rPr>
              <w:t>menggunakan GClass</w:t>
            </w:r>
            <w:r w:rsidR="007F29A8">
              <w:rPr>
                <w:rFonts w:cs="Times New Roman"/>
                <w:color w:val="202124"/>
                <w:spacing w:val="2"/>
                <w:szCs w:val="24"/>
                <w:shd w:val="clear" w:color="auto" w:fill="FFFFFF"/>
                <w:lang w:val="en-US"/>
              </w:rPr>
              <w:t>.</w:t>
            </w:r>
            <w:r w:rsidRPr="009F773A">
              <w:rPr>
                <w:rFonts w:cs="Times New Roman"/>
                <w:color w:val="202124"/>
                <w:spacing w:val="2"/>
                <w:szCs w:val="24"/>
                <w:shd w:val="clear" w:color="auto" w:fill="FFFFFF"/>
              </w:rPr>
              <w:t xml:space="preserve"> </w:t>
            </w:r>
            <w:r w:rsidRPr="009F773A">
              <w:rPr>
                <w:rFonts w:cs="Times New Roman"/>
                <w:szCs w:val="24"/>
              </w:rPr>
              <w:t xml:space="preserve">(X1.1.1) </w:t>
            </w:r>
            <w:r w:rsidRPr="009F773A">
              <w:rPr>
                <w:rFonts w:cs="Times New Roman"/>
                <w:szCs w:val="24"/>
              </w:rPr>
              <w:fldChar w:fldCharType="begin" w:fldLock="1"/>
            </w:r>
            <w:r w:rsidRPr="009F773A">
              <w:rPr>
                <w:rFonts w:cs="Times New Roman"/>
                <w:szCs w:val="24"/>
              </w:rPr>
              <w:instrText>ADDIN CSL_CITATION {"citationItems":[{"id":"ITEM-1","itemData":{"DOI":"10.1108/prr-07-2018-0023","ISBN":"0720180023","ISSN":"2399-1747","abstract":"Purpose Billions of people around the world are experiencing new ways of interacting with people using the social networking sites (SNS). With the heavy traffic and technological capabilities, SNS offers remarkable gratifications to its users, but there is a lack of knowledge about how gratifications play a role in usage intention and whether there are other factors that influence this relationship. Therefore, this study aims to fulfill these research gaps. Design/methodology/approach To explore these issues in depth, this study conceptualizes a comprehensive framework based on the theory of uses and gratification (UGT), habit and the subjective norm. Structural equation model is used to analyze the survey data. Findings The results of the study reveal that UGT has a significant direct effect on usage intention. Furthermore, user habit and subjective norm play an important mediating role in the relationship between UGT and usage intention. Originality/value The proposed framework would extensively contrib...","author":[{"dropping-particle":"","family":"Hossain","given":"Md. Alamgir","non-dropping-particle":"","parse-names":false,"suffix":""}],"container-title":"PSU Research Review","id":"ITEM-1","issue":"1","issued":{"date-parts":[["2019"]]},"page":"16-28","title":"Effects of uses and gratifications on social media use","type":"article-journal","volume":"3"},"uris":["http://www.mendeley.com/documents/?uuid=8cb0c3d2-4d61-4cdc-9a04-38b8e840cd72"]}],"mendeley":{"formattedCitation":"(Hossain, 2019)","plainTextFormattedCitation":"(Hossain, 2019)","previouslyFormattedCitation":"(Hossain, 2019)"},"properties":{"noteIndex":0},"schema":"https://github.com/citation-style-language/schema/raw/master/csl-citation.json"}</w:instrText>
            </w:r>
            <w:r w:rsidRPr="009F773A">
              <w:rPr>
                <w:rFonts w:cs="Times New Roman"/>
                <w:szCs w:val="24"/>
              </w:rPr>
              <w:fldChar w:fldCharType="separate"/>
            </w:r>
            <w:r w:rsidRPr="009F773A">
              <w:rPr>
                <w:rFonts w:cs="Times New Roman"/>
                <w:szCs w:val="24"/>
              </w:rPr>
              <w:t>(Hossain, 2019)</w:t>
            </w:r>
            <w:r w:rsidRPr="009F773A">
              <w:rPr>
                <w:rFonts w:cs="Times New Roman"/>
                <w:szCs w:val="24"/>
              </w:rPr>
              <w:fldChar w:fldCharType="end"/>
            </w:r>
          </w:p>
        </w:tc>
      </w:tr>
      <w:tr w:rsidR="0084365D" w:rsidRPr="009F773A" w14:paraId="4EC9D648" w14:textId="65CCC897" w:rsidTr="007F29A8">
        <w:trPr>
          <w:trHeight w:val="218"/>
        </w:trPr>
        <w:tc>
          <w:tcPr>
            <w:tcW w:w="677" w:type="dxa"/>
            <w:vMerge/>
          </w:tcPr>
          <w:p w14:paraId="34374399" w14:textId="77777777" w:rsidR="0084365D" w:rsidRPr="009F773A" w:rsidRDefault="0084365D" w:rsidP="009F773A">
            <w:pPr>
              <w:spacing w:line="240" w:lineRule="auto"/>
              <w:rPr>
                <w:rFonts w:cs="Times New Roman"/>
                <w:szCs w:val="24"/>
              </w:rPr>
            </w:pPr>
          </w:p>
        </w:tc>
        <w:tc>
          <w:tcPr>
            <w:tcW w:w="3103" w:type="dxa"/>
            <w:vMerge/>
            <w:vAlign w:val="center"/>
          </w:tcPr>
          <w:p w14:paraId="2794FED0" w14:textId="2A23A32A" w:rsidR="0084365D" w:rsidRPr="009F773A" w:rsidRDefault="0084365D" w:rsidP="009F773A">
            <w:pPr>
              <w:spacing w:line="240" w:lineRule="auto"/>
              <w:jc w:val="center"/>
              <w:rPr>
                <w:rFonts w:cs="Times New Roman"/>
                <w:b/>
                <w:bCs/>
                <w:szCs w:val="24"/>
              </w:rPr>
            </w:pPr>
          </w:p>
        </w:tc>
        <w:tc>
          <w:tcPr>
            <w:tcW w:w="2779" w:type="dxa"/>
            <w:vMerge/>
            <w:vAlign w:val="center"/>
          </w:tcPr>
          <w:p w14:paraId="1A0037D9" w14:textId="77777777" w:rsidR="0084365D" w:rsidRPr="009F773A" w:rsidRDefault="0084365D" w:rsidP="009F773A">
            <w:pPr>
              <w:spacing w:line="240" w:lineRule="auto"/>
              <w:rPr>
                <w:rFonts w:cs="Times New Roman"/>
                <w:i/>
                <w:iCs/>
                <w:szCs w:val="24"/>
              </w:rPr>
            </w:pPr>
          </w:p>
        </w:tc>
        <w:tc>
          <w:tcPr>
            <w:tcW w:w="5951" w:type="dxa"/>
            <w:vAlign w:val="center"/>
          </w:tcPr>
          <w:p w14:paraId="156B41D9" w14:textId="7832792D" w:rsidR="0084365D" w:rsidRPr="009F773A" w:rsidRDefault="0084365D" w:rsidP="009F773A">
            <w:pPr>
              <w:spacing w:line="240" w:lineRule="auto"/>
              <w:rPr>
                <w:rFonts w:cs="Times New Roman"/>
                <w:szCs w:val="24"/>
              </w:rPr>
            </w:pPr>
            <w:r>
              <w:rPr>
                <w:rFonts w:cs="Times New Roman"/>
                <w:color w:val="202124"/>
                <w:spacing w:val="2"/>
                <w:szCs w:val="24"/>
                <w:shd w:val="clear" w:color="auto" w:fill="FFFFFF"/>
                <w:lang w:val="en-US"/>
              </w:rPr>
              <w:t>Saya menggunakan Gclass untuk melengkapi informasi/materi yang didapat dari kegiatan pelatihan yang dipimpin oleh instruktur (</w:t>
            </w:r>
            <w:r w:rsidRPr="009C09E7">
              <w:rPr>
                <w:rFonts w:cs="Times New Roman"/>
                <w:i/>
                <w:iCs/>
                <w:color w:val="202124"/>
                <w:spacing w:val="2"/>
                <w:szCs w:val="24"/>
                <w:shd w:val="clear" w:color="auto" w:fill="FFFFFF"/>
                <w:lang w:val="en-US"/>
              </w:rPr>
              <w:t>ILT Class</w:t>
            </w:r>
            <w:r>
              <w:rPr>
                <w:rFonts w:cs="Times New Roman"/>
                <w:color w:val="202124"/>
                <w:spacing w:val="2"/>
                <w:szCs w:val="24"/>
                <w:shd w:val="clear" w:color="auto" w:fill="FFFFFF"/>
                <w:lang w:val="en-US"/>
              </w:rPr>
              <w:t>)</w:t>
            </w:r>
            <w:r w:rsidR="007F29A8">
              <w:rPr>
                <w:rFonts w:cs="Times New Roman"/>
                <w:color w:val="202124"/>
                <w:spacing w:val="2"/>
                <w:szCs w:val="24"/>
                <w:shd w:val="clear" w:color="auto" w:fill="FFFFFF"/>
                <w:lang w:val="en-US"/>
              </w:rPr>
              <w:t xml:space="preserve">. </w:t>
            </w:r>
            <w:r w:rsidRPr="009F773A">
              <w:rPr>
                <w:rFonts w:cs="Times New Roman"/>
                <w:szCs w:val="24"/>
              </w:rPr>
              <w:t xml:space="preserve">(X1.1.2) </w:t>
            </w:r>
            <w:r w:rsidRPr="009F773A">
              <w:rPr>
                <w:rFonts w:cs="Times New Roman"/>
                <w:szCs w:val="24"/>
              </w:rPr>
              <w:fldChar w:fldCharType="begin" w:fldLock="1"/>
            </w:r>
            <w:r w:rsidRPr="009F773A">
              <w:rPr>
                <w:rFonts w:cs="Times New Roman"/>
                <w:szCs w:val="24"/>
              </w:rPr>
              <w:instrText>ADDIN CSL_CITATION {"citationItems":[{"id":"ITEM-1","itemData":{"DOI":"10.1108/JSIT-11-2017-0107","ISSN":"17588847","abstract":"Purpose: The purpose of this study was to investigate factors that influence the intention to use mobile learning (m-learning) by learners in developing countries such as Thailand. This study integrated two theories; namely, the unified theory of acceptance and use of technology (UTAUT), which focuses on technology, and uses and gratifications theory (UGT), which involves studying learners’ motivation. Design/methodology/approach: Applying a quantitative research method, this study conducted a survey of 359 undergraduates. The partial least squares methods and a statistical analysis technique based on the structural equation modelling (SEM), were used to analyse the data. Findings: The results revealed that the performance expectancy, cognitive need, affective need and social need had significant effect on intention to use m-learning. Furthermore, this study found a significant effect of the cognitive need on the performance expectancy and social need on effort expectancy. Practical implications: This research model has provided guidelines for the effective development of educational applications for use on mobile devices. The findings can be applied as guidelines for public organizations to develop educational strategies to further encourage the development of online learning. Originality/value: This research closed a gap of understanding from previous studies by integrating UTAUT and UGT. The method derived from the theoretically integrated model could be applied to study the intentions for the implementation the mobile learning application from the context of developing countries such as Thailand.","author":[{"dropping-particle":"","family":"Thongsri","given":"Nattaporn","non-dropping-particle":"","parse-names":false,"suffix":""},{"dropping-particle":"","family":"Shen","given":"Liang","non-dropping-particle":"","parse-names":false,"suffix":""},{"dropping-particle":"","family":"Bao","given":"Yukun","non-dropping-particle":"","parse-names":false,"suffix":""},{"dropping-particle":"","family":"Alharbi","given":"Ibraheem Mubarak","non-dropping-particle":"","parse-names":false,"suffix":""}],"container-title":"Journal of Systems and Information Technology","id":"ITEM-1","issue":"3","issued":{"date-parts":[["2018"]]},"note":"Main Points:\n1. Grand Theory:\nTheory pendasar yang disusun\nUTAUT dan UGT\npsikologi pengguna penerimaan teknologi dan motivasi intrinsik pengguna\n\nInformation System kualitas sistem\n\nberdasarkan nilai signifikan bisa diambil oleh organisasi untuk melihat yang lebih dari sisi yang dapat dikembangkan oleh organisasi\n\n2. Variabel Penelitian:\nvariable yang di pake di penelitian tersebut\nUGT &amp;amp; UTAUT\nUGT:\nCN, AN, SN\n\nUTAUT:\nPExpectancy, Effort Expectancy, Sosial Influence\n\nIntention to use m-learning (ITU)\n\n3. Hipotesis Penelitian:\nhubungan apa terhadap apa\nH1. Cognitive need has a positive effect on intention to use m-learning. \nCN -&amp;gt; ITU\n\nH2. Cognitive need has a positive effect on performance expectancy.\nCN -&amp;gt; PE\n\nH3. Affective need has a positive effect on intention to use m-learning\nAN -&amp;gt; ITU\n\nH4. Social need has a positive effect on intention to use m-learning.\nSN -&amp;gt; ITU\n\nH5. Social need has a positive effect on effort expectancy.\nSN -&amp;gt; EE\n\nH6. Performance expectancy has a positive effect on intention to use m-learning.\nPE -&amp;gt; ITU\n\nH7. Effort expectancy has a positive effect on intention to use m-learning.\nEE -&amp;gt; ITU\n\nH8. Effort expectancy has a positive effect on performance expectancy.\nEE -&amp;gt; PE\n\nH9. Social influence has a positive effect on intention to use m-learning.\nSI - &amp;gt; ITU\n\n\n4. Responden:\nresponden studi kasus nya\nsurvey of 359 undergraduates. in thailand\n\n5. Alat analisis:\nPLS\n\n6. Hasil Penelitian:\nhasil penelitian hipotesis terhadap penelitian yang terjadi beserta alasannya\nH1, H3 and H4 were supported.\ndugaan hipotesis diterima\nalasannya ......\n\nH6 was supported.\nH7 and H9 were not supported.\ndugaan hipotesis tidak diterima\nH2, H8 and H5 were supported.\n\n7. Penelitian Selanjutnya:\nBagian paling bawah direction of future research\nkesimpulan &amp;amp; saran\n\nFurther studies should use the samples from both private and public universities. It is suggested that future studies should use the samples from different regions and those with various nationalities should use the samples from both private and public universities. It is suggested that future studies should use the samples from different regions and those with various nationalities and experiences in using the mobile devices because future findings may be different from studies should use the samples from different regions and those with various nationalities and experiences in using the mobile devices because future findings may be different from the current ones (Kim et al., 2011; Vasalou et al.,2010).\n\nSecond, the integration of the models in the two main aspects (i.e. technology and students’ motivations) may not cover other aspects. Future studies should study other aspects such as the qualities of the system (information, system and service qualities).\n\nfuture research in the context of developing countries should investigate the perception of students who have used m-learning practically.\n\n\nVariable actual use (variable mediasi)\n\n8. Novelty Penelitian:\n9. Highlighted Point:","page":"278-297","title":"Integrating UTAUT and UGT to explain behavioural intention to use M-learning: A developing country’s perspective","type":"article-journal","volume":"20"},"uris":["http://www.mendeley.com/documents/?uuid=84c4b233-d36d-4867-bae9-c5e6e9db36ae"]}],"mendeley":{"formattedCitation":"(Thongsri et al., 2018)","plainTextFormattedCitation":"(Thongsri et al., 2018)","previouslyFormattedCitation":"(Thongsri et al., 2018)"},"properties":{"noteIndex":0},"schema":"https://github.com/citation-style-language/schema/raw/master/csl-citation.json"}</w:instrText>
            </w:r>
            <w:r w:rsidRPr="009F773A">
              <w:rPr>
                <w:rFonts w:cs="Times New Roman"/>
                <w:szCs w:val="24"/>
              </w:rPr>
              <w:fldChar w:fldCharType="separate"/>
            </w:r>
            <w:r w:rsidRPr="009F773A">
              <w:rPr>
                <w:rFonts w:cs="Times New Roman"/>
                <w:szCs w:val="24"/>
              </w:rPr>
              <w:t>(Thongsri et al., 2018)</w:t>
            </w:r>
            <w:r w:rsidRPr="009F773A">
              <w:rPr>
                <w:rFonts w:cs="Times New Roman"/>
                <w:szCs w:val="24"/>
              </w:rPr>
              <w:fldChar w:fldCharType="end"/>
            </w:r>
          </w:p>
        </w:tc>
      </w:tr>
      <w:tr w:rsidR="0084365D" w:rsidRPr="009F773A" w14:paraId="6FAB3C34" w14:textId="10F3D433" w:rsidTr="007F29A8">
        <w:trPr>
          <w:trHeight w:val="670"/>
        </w:trPr>
        <w:tc>
          <w:tcPr>
            <w:tcW w:w="677" w:type="dxa"/>
            <w:vMerge/>
          </w:tcPr>
          <w:p w14:paraId="0C000F42" w14:textId="77777777" w:rsidR="0084365D" w:rsidRPr="009F773A" w:rsidRDefault="0084365D" w:rsidP="009F773A">
            <w:pPr>
              <w:spacing w:line="240" w:lineRule="auto"/>
              <w:rPr>
                <w:rFonts w:cs="Times New Roman"/>
                <w:szCs w:val="24"/>
              </w:rPr>
            </w:pPr>
          </w:p>
        </w:tc>
        <w:tc>
          <w:tcPr>
            <w:tcW w:w="3103" w:type="dxa"/>
            <w:vMerge/>
            <w:vAlign w:val="center"/>
          </w:tcPr>
          <w:p w14:paraId="7C97E80F" w14:textId="4729070B" w:rsidR="0084365D" w:rsidRPr="009F773A" w:rsidRDefault="0084365D" w:rsidP="009F773A">
            <w:pPr>
              <w:spacing w:line="240" w:lineRule="auto"/>
              <w:jc w:val="center"/>
              <w:rPr>
                <w:rFonts w:cs="Times New Roman"/>
                <w:b/>
                <w:bCs/>
                <w:szCs w:val="24"/>
              </w:rPr>
            </w:pPr>
          </w:p>
        </w:tc>
        <w:tc>
          <w:tcPr>
            <w:tcW w:w="2779" w:type="dxa"/>
            <w:vMerge w:val="restart"/>
            <w:vAlign w:val="center"/>
          </w:tcPr>
          <w:p w14:paraId="6C8EDDF4" w14:textId="2A780D6E" w:rsidR="0084365D" w:rsidRPr="009F773A" w:rsidRDefault="0084365D" w:rsidP="009F773A">
            <w:pPr>
              <w:spacing w:line="240" w:lineRule="auto"/>
              <w:rPr>
                <w:rFonts w:cs="Times New Roman"/>
                <w:szCs w:val="24"/>
              </w:rPr>
            </w:pPr>
            <w:r w:rsidRPr="009F773A">
              <w:rPr>
                <w:rFonts w:cs="Times New Roman"/>
                <w:szCs w:val="24"/>
              </w:rPr>
              <w:t>Pengetahuan (X1.2)</w:t>
            </w:r>
          </w:p>
          <w:p w14:paraId="6AAE834E" w14:textId="52BA7F9B" w:rsidR="0084365D" w:rsidRPr="00C048AF" w:rsidRDefault="0084365D" w:rsidP="009F773A">
            <w:pPr>
              <w:spacing w:line="240" w:lineRule="auto"/>
              <w:rPr>
                <w:rFonts w:cs="Times New Roman"/>
                <w:i/>
                <w:iCs/>
                <w:szCs w:val="24"/>
              </w:rPr>
            </w:pPr>
            <w:r w:rsidRPr="009F773A">
              <w:rPr>
                <w:rFonts w:cs="Times New Roman"/>
                <w:szCs w:val="24"/>
              </w:rPr>
              <w:t>(</w:t>
            </w:r>
            <w:r w:rsidRPr="009F773A">
              <w:rPr>
                <w:rFonts w:cs="Times New Roman"/>
                <w:i/>
                <w:iCs/>
                <w:szCs w:val="24"/>
              </w:rPr>
              <w:t>Knowledge</w:t>
            </w:r>
            <w:r w:rsidRPr="009F773A">
              <w:rPr>
                <w:rFonts w:cs="Times New Roman"/>
                <w:szCs w:val="24"/>
              </w:rPr>
              <w:t>)</w:t>
            </w:r>
            <w:r w:rsidRPr="009F773A">
              <w:rPr>
                <w:rFonts w:cs="Times New Roman"/>
                <w:i/>
                <w:iCs/>
                <w:szCs w:val="24"/>
              </w:rPr>
              <w:t xml:space="preserve"> </w:t>
            </w:r>
            <w:r w:rsidRPr="009F773A">
              <w:rPr>
                <w:rFonts w:cs="Times New Roman"/>
                <w:i/>
                <w:iCs/>
                <w:szCs w:val="24"/>
              </w:rPr>
              <w:fldChar w:fldCharType="begin" w:fldLock="1"/>
            </w:r>
            <w:r>
              <w:rPr>
                <w:rFonts w:cs="Times New Roman"/>
                <w:i/>
                <w:iCs/>
                <w:szCs w:val="24"/>
              </w:rPr>
              <w:instrText>ADDIN CSL_CITATION {"citationItems":[{"id":"ITEM-1","itemData":{"abstract":"JSTOR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 This content downloaded from 152.78.16.188 on Mon, 25 Jan 2016 20:33:42 UTC All use subject to JSTOR Terms and Conditions","author":[{"dropping-particle":"","family":"Katz","given":"Elihu","non-dropping-particle":"","parse-names":false,"suffix":""},{"dropping-particle":"","family":"Blumler","given":"Jay G.","non-dropping-particle":"","parse-names":false,"suffix":""},{"dropping-particle":"","family":"Gurevitch","given":"Michael","non-dropping-particle":"","parse-names":false,"suffix":""}],"container-title":"American Association for Public Opinion Research","id":"ITEM-1","issue":"4","issued":{"date-parts":[["1974"]]},"page":"509-523","title":"Uses and Gratification Theory Research","type":"article-journal","volume":"37"},"uris":["http://www.mendeley.com/documents/?uuid=3c054e5f-0a3e-4a43-bbf2-89b31c076b6d"]},{"id":"ITEM-2","itemData":{"DOI":"10.1111/bjet.12148","ISSN":"14678535","abstract":"Mobile learning (m-learning) is gaining popularity as the \"anytime, anywhere\" online learning channel. Academics and practitioners alike are showing interest in examining its ability to support online learning. However, prior studies have highlighted the challenges in promoting m-learning adoption. The extant m-learning literature has mainly focused on technology-related factors to examine m-learning adoption. However, few studies have investigated this topic from the users' motivation perspective and even fewer from an adult learner context. Hence, this study employs the uses and gratification theory to provide a better understanding of what motivates m-learning adoption in adult learners. The research findings suggest that adult learners' intention to use m-learning is influenced by their cognitive, affective and social needs through attitude. This paper concludes by noting the theoretical and practical contributions.","author":[{"dropping-particle":"","family":"Hashim","given":"Kamarul Faizal","non-dropping-particle":"","parse-names":false,"suffix":""},{"dropping-particle":"","family":"Tan","given":"Felix B.","non-dropping-particle":"","parse-names":false,"suffix":""},{"dropping-particle":"","family":"Rashid","given":"Ammar","non-dropping-particle":"","parse-names":false,"suffix":""}],"container-title":"British Journal of Educational Technology","id":"ITEM-2","issue":"2","issued":{"date-parts":[["2015"]]},"page":"381-390","title":"Adult learners' intention to adopt mobile learning: A motivational perspective","type":"article-journal","volume":"46"},"uris":["http://www.mendeley.com/documents/?uuid=d0ca0762-9861-4a95-a265-b5baa1de9c5e"]}],"mendeley":{"formattedCitation":"(Hashim et al., 2015; Katz et al., 1974)","plainTextFormattedCitation":"(Hashim et al., 2015; Katz et al., 1974)","previouslyFormattedCitation":"(Hashim et al., 2015; Katz et al., 1974)"},"properties":{"noteIndex":0},"schema":"https://github.com/citation-style-language/schema/raw/master/csl-citation.json"}</w:instrText>
            </w:r>
            <w:r w:rsidRPr="009F773A">
              <w:rPr>
                <w:rFonts w:cs="Times New Roman"/>
                <w:i/>
                <w:iCs/>
                <w:szCs w:val="24"/>
              </w:rPr>
              <w:fldChar w:fldCharType="separate"/>
            </w:r>
            <w:r w:rsidRPr="00C048AF">
              <w:rPr>
                <w:rFonts w:cs="Times New Roman"/>
                <w:iCs/>
                <w:szCs w:val="24"/>
              </w:rPr>
              <w:t>(Hashim et al., 2015; Katz et al., 1974)</w:t>
            </w:r>
            <w:r w:rsidRPr="009F773A">
              <w:rPr>
                <w:rFonts w:cs="Times New Roman"/>
                <w:i/>
                <w:iCs/>
                <w:szCs w:val="24"/>
              </w:rPr>
              <w:fldChar w:fldCharType="end"/>
            </w:r>
          </w:p>
        </w:tc>
        <w:tc>
          <w:tcPr>
            <w:tcW w:w="5951" w:type="dxa"/>
            <w:vAlign w:val="center"/>
          </w:tcPr>
          <w:p w14:paraId="43F02AEA" w14:textId="628AE23B" w:rsidR="0084365D" w:rsidRPr="009F773A" w:rsidRDefault="0084365D" w:rsidP="009F773A">
            <w:pPr>
              <w:spacing w:line="240" w:lineRule="auto"/>
              <w:rPr>
                <w:rFonts w:cs="Times New Roman"/>
                <w:szCs w:val="24"/>
              </w:rPr>
            </w:pPr>
            <w:r>
              <w:rPr>
                <w:rFonts w:cs="Times New Roman"/>
                <w:color w:val="202124"/>
                <w:spacing w:val="2"/>
                <w:szCs w:val="24"/>
                <w:shd w:val="clear" w:color="auto" w:fill="FFFFFF"/>
                <w:lang w:val="en-US"/>
              </w:rPr>
              <w:t>Dalam p</w:t>
            </w:r>
            <w:r w:rsidRPr="001C7BC9">
              <w:rPr>
                <w:rFonts w:cs="Times New Roman"/>
                <w:color w:val="202124"/>
                <w:spacing w:val="2"/>
                <w:szCs w:val="24"/>
                <w:shd w:val="clear" w:color="auto" w:fill="FFFFFF"/>
                <w:lang w:val="en-US"/>
              </w:rPr>
              <w:t>emakaian GClass</w:t>
            </w:r>
            <w:r>
              <w:rPr>
                <w:rFonts w:cs="Times New Roman"/>
                <w:color w:val="202124"/>
                <w:spacing w:val="2"/>
                <w:szCs w:val="24"/>
                <w:shd w:val="clear" w:color="auto" w:fill="FFFFFF"/>
                <w:lang w:val="en-US"/>
              </w:rPr>
              <w:t>, saya terbantu meng</w:t>
            </w:r>
            <w:r>
              <w:rPr>
                <w:lang w:val="en-US"/>
              </w:rPr>
              <w:t xml:space="preserve">akses kegiatan belajar selama </w:t>
            </w:r>
            <w:r w:rsidRPr="00F54067">
              <w:rPr>
                <w:i/>
                <w:iCs/>
                <w:lang w:val="en-US"/>
              </w:rPr>
              <w:t>self learning</w:t>
            </w:r>
            <w:r>
              <w:rPr>
                <w:lang w:val="en-US"/>
              </w:rPr>
              <w:t xml:space="preserve"> dengan pembelajaran yang tersusun pada Bangkit2021</w:t>
            </w:r>
            <w:r w:rsidRPr="009F773A">
              <w:rPr>
                <w:rFonts w:cs="Times New Roman"/>
                <w:color w:val="202124"/>
                <w:spacing w:val="2"/>
                <w:szCs w:val="24"/>
                <w:shd w:val="clear" w:color="auto" w:fill="FFFFFF"/>
              </w:rPr>
              <w:t xml:space="preserve">. </w:t>
            </w:r>
            <w:r w:rsidRPr="009F773A">
              <w:rPr>
                <w:rFonts w:cs="Times New Roman"/>
                <w:szCs w:val="24"/>
              </w:rPr>
              <w:t xml:space="preserve">(X1.2.1) </w:t>
            </w:r>
            <w:r w:rsidRPr="009F773A">
              <w:rPr>
                <w:rFonts w:cs="Times New Roman"/>
                <w:szCs w:val="24"/>
              </w:rPr>
              <w:fldChar w:fldCharType="begin" w:fldLock="1"/>
            </w:r>
            <w:r w:rsidRPr="009F773A">
              <w:rPr>
                <w:rFonts w:cs="Times New Roman"/>
                <w:szCs w:val="24"/>
              </w:rPr>
              <w:instrText>ADDIN CSL_CITATION {"citationItems":[{"id":"ITEM-1","itemData":{"DOI":"10.1111/bjet.12148","ISSN":"14678535","abstract":"Mobile learning (m-learning) is gaining popularity as the \"anytime, anywhere\" online learning channel. Academics and practitioners alike are showing interest in examining its ability to support online learning. However, prior studies have highlighted the challenges in promoting m-learning adoption. The extant m-learning literature has mainly focused on technology-related factors to examine m-learning adoption. However, few studies have investigated this topic from the users' motivation perspective and even fewer from an adult learner context. Hence, this study employs the uses and gratification theory to provide a better understanding of what motivates m-learning adoption in adult learners. The research findings suggest that adult learners' intention to use m-learning is influenced by their cognitive, affective and social needs through attitude. This paper concludes by noting the theoretical and practical contributions.","author":[{"dropping-particle":"","family":"Hashim","given":"Kamarul Faizal","non-dropping-particle":"","parse-names":false,"suffix":""},{"dropping-particle":"","family":"Tan","given":"Felix B.","non-dropping-particle":"","parse-names":false,"suffix":""},{"dropping-particle":"","family":"Rashid","given":"Ammar","non-dropping-particle":"","parse-names":false,"suffix":""}],"container-title":"British Journal of Educational Technology","id":"ITEM-1","issue":"2","issued":{"date-parts":[["2015"]]},"page":"381-390","title":"Adult learners' intention to adopt mobile learning: A motivational perspective","type":"article-journal","volume":"46"},"uris":["http://www.mendeley.com/documents/?uuid=d0ca0762-9861-4a95-a265-b5baa1de9c5e"]},{"id":"ITEM-2","itemData":{"DOI":"10.1108/JSIT-11-2017-0107","ISSN":"17588847","abstract":"Purpose: The purpose of this study was to investigate factors that influence the intention to use mobile learning (m-learning) by learners in developing countries such as Thailand. This study integrated two theories; namely, the unified theory of acceptance and use of technology (UTAUT), which focuses on technology, and uses and gratifications theory (UGT), which involves studying learners’ motivation. Design/methodology/approach: Applying a quantitative research method, this study conducted a survey of 359 undergraduates. The partial least squares methods and a statistical analysis technique based on the structural equation modelling (SEM), were used to analyse the data. Findings: The results revealed that the performance expectancy, cognitive need, affective need and social need had significant effect on intention to use m-learning. Furthermore, this study found a significant effect of the cognitive need on the performance expectancy and social need on effort expectancy. Practical implications: This research model has provided guidelines for the effective development of educational applications for use on mobile devices. The findings can be applied as guidelines for public organizations to develop educational strategies to further encourage the development of online learning. Originality/value: This research closed a gap of understanding from previous studies by integrating UTAUT and UGT. The method derived from the theoretically integrated model could be applied to study the intentions for the implementation the mobile learning application from the context of developing countries such as Thailand.","author":[{"dropping-particle":"","family":"Thongsri","given":"Nattaporn","non-dropping-particle":"","parse-names":false,"suffix":""},{"dropping-particle":"","family":"Shen","given":"Liang","non-dropping-particle":"","parse-names":false,"suffix":""},{"dropping-particle":"","family":"Bao","given":"Yukun","non-dropping-particle":"","parse-names":false,"suffix":""},{"dropping-particle":"","family":"Alharbi","given":"Ibraheem Mubarak","non-dropping-particle":"","parse-names":false,"suffix":""}],"container-title":"Journal of Systems and Information Technology","id":"ITEM-2","issue":"3","issued":{"date-parts":[["2018"]]},"note":"Main Points:\n1. Grand Theory:\nTheory pendasar yang disusun\nUTAUT dan UGT\npsikologi pengguna penerimaan teknologi dan motivasi intrinsik pengguna\n\nInformation System kualitas sistem\n\nberdasarkan nilai signifikan bisa diambil oleh organisasi untuk melihat yang lebih dari sisi yang dapat dikembangkan oleh organisasi\n\n2. Variabel Penelitian:\nvariable yang di pake di penelitian tersebut\nUGT &amp;amp; UTAUT\nUGT:\nCN, AN, SN\n\nUTAUT:\nPExpectancy, Effort Expectancy, Sosial Influence\n\nIntention to use m-learning (ITU)\n\n3. Hipotesis Penelitian:\nhubungan apa terhadap apa\nH1. Cognitive need has a positive effect on intention to use m-learning. \nCN -&amp;gt; ITU\n\nH2. Cognitive need has a positive effect on performance expectancy.\nCN -&amp;gt; PE\n\nH3. Affective need has a positive effect on intention to use m-learning\nAN -&amp;gt; ITU\n\nH4. Social need has a positive effect on intention to use m-learning.\nSN -&amp;gt; ITU\n\nH5. Social need has a positive effect on effort expectancy.\nSN -&amp;gt; EE\n\nH6. Performance expectancy has a positive effect on intention to use m-learning.\nPE -&amp;gt; ITU\n\nH7. Effort expectancy has a positive effect on intention to use m-learning.\nEE -&amp;gt; ITU\n\nH8. Effort expectancy has a positive effect on performance expectancy.\nEE -&amp;gt; PE\n\nH9. Social influence has a positive effect on intention to use m-learning.\nSI - &amp;gt; ITU\n\n\n4. Responden:\nresponden studi kasus nya\nsurvey of 359 undergraduates. in thailand\n\n5. Alat analisis:\nPLS\n\n6. Hasil Penelitian:\nhasil penelitian hipotesis terhadap penelitian yang terjadi beserta alasannya\nH1, H3 and H4 were supported.\ndugaan hipotesis diterima\nalasannya ......\n\nH6 was supported.\nH7 and H9 were not supported.\ndugaan hipotesis tidak diterima\nH2, H8 and H5 were supported.\n\n7. Penelitian Selanjutnya:\nBagian paling bawah direction of future research\nkesimpulan &amp;amp; saran\n\nFurther studies should use the samples from both private and public universities. It is suggested that future studies should use the samples from different regions and those with various nationalities should use the samples from both private and public universities. It is suggested that future studies should use the samples from different regions and those with various nationalities and experiences in using the mobile devices because future findings may be different from studies should use the samples from different regions and those with various nationalities and experiences in using the mobile devices because future findings may be different from the current ones (Kim et al., 2011; Vasalou et al.,2010).\n\nSecond, the integration of the models in the two main aspects (i.e. technology and students’ motivations) may not cover other aspects. Future studies should study other aspects such as the qualities of the system (information, system and service qualities).\n\nfuture research in the context of developing countries should investigate the perception of students who have used m-learning practically.\n\n\nVariable actual use (variable mediasi)\n\n8. Novelty Penelitian:\n9. Highlighted Point:","page":"278-297","title":"Integrating UTAUT and UGT to explain behavioural intention to use M-learning: A developing country’s perspective","type":"article-journal","volume":"20"},"uris":["http://www.mendeley.com/documents/?uuid=84c4b233-d36d-4867-bae9-c5e6e9db36ae"]}],"mendeley":{"formattedCitation":"(Hashim et al., 2015; Thongsri et al., 2018)","plainTextFormattedCitation":"(Hashim et al., 2015; Thongsri et al., 2018)","previouslyFormattedCitation":"(Hashim et al., 2015; Thongsri et al., 2018)"},"properties":{"noteIndex":0},"schema":"https://github.com/citation-style-language/schema/raw/master/csl-citation.json"}</w:instrText>
            </w:r>
            <w:r w:rsidRPr="009F773A">
              <w:rPr>
                <w:rFonts w:cs="Times New Roman"/>
                <w:szCs w:val="24"/>
              </w:rPr>
              <w:fldChar w:fldCharType="separate"/>
            </w:r>
            <w:r w:rsidRPr="009F773A">
              <w:rPr>
                <w:rFonts w:cs="Times New Roman"/>
                <w:szCs w:val="24"/>
              </w:rPr>
              <w:t>(Hashim et al., 2015; Thongsri et al., 2018)</w:t>
            </w:r>
            <w:r w:rsidRPr="009F773A">
              <w:rPr>
                <w:rFonts w:cs="Times New Roman"/>
                <w:szCs w:val="24"/>
              </w:rPr>
              <w:fldChar w:fldCharType="end"/>
            </w:r>
          </w:p>
        </w:tc>
      </w:tr>
      <w:tr w:rsidR="0084365D" w:rsidRPr="009F773A" w14:paraId="41F440A0" w14:textId="78A6BF4E" w:rsidTr="007F29A8">
        <w:trPr>
          <w:trHeight w:val="616"/>
        </w:trPr>
        <w:tc>
          <w:tcPr>
            <w:tcW w:w="677" w:type="dxa"/>
            <w:vMerge/>
          </w:tcPr>
          <w:p w14:paraId="77C17471" w14:textId="77777777" w:rsidR="0084365D" w:rsidRPr="009F773A" w:rsidRDefault="0084365D" w:rsidP="009F773A">
            <w:pPr>
              <w:spacing w:line="240" w:lineRule="auto"/>
              <w:rPr>
                <w:rFonts w:cs="Times New Roman"/>
                <w:szCs w:val="24"/>
              </w:rPr>
            </w:pPr>
          </w:p>
        </w:tc>
        <w:tc>
          <w:tcPr>
            <w:tcW w:w="3103" w:type="dxa"/>
            <w:vMerge/>
            <w:vAlign w:val="center"/>
          </w:tcPr>
          <w:p w14:paraId="0454D9B1" w14:textId="79561DC8" w:rsidR="0084365D" w:rsidRPr="009F773A" w:rsidRDefault="0084365D" w:rsidP="009F773A">
            <w:pPr>
              <w:spacing w:line="240" w:lineRule="auto"/>
              <w:jc w:val="center"/>
              <w:rPr>
                <w:rFonts w:cs="Times New Roman"/>
                <w:b/>
                <w:bCs/>
                <w:szCs w:val="24"/>
              </w:rPr>
            </w:pPr>
          </w:p>
        </w:tc>
        <w:tc>
          <w:tcPr>
            <w:tcW w:w="2779" w:type="dxa"/>
            <w:vMerge/>
            <w:vAlign w:val="center"/>
          </w:tcPr>
          <w:p w14:paraId="46301AC4" w14:textId="77777777" w:rsidR="0084365D" w:rsidRPr="009F773A" w:rsidRDefault="0084365D" w:rsidP="009F773A">
            <w:pPr>
              <w:spacing w:line="240" w:lineRule="auto"/>
              <w:rPr>
                <w:rFonts w:cs="Times New Roman"/>
                <w:i/>
                <w:iCs/>
                <w:szCs w:val="24"/>
              </w:rPr>
            </w:pPr>
          </w:p>
        </w:tc>
        <w:tc>
          <w:tcPr>
            <w:tcW w:w="5951" w:type="dxa"/>
            <w:vAlign w:val="center"/>
          </w:tcPr>
          <w:p w14:paraId="3E7FA546" w14:textId="33712815" w:rsidR="0084365D" w:rsidRPr="009F773A" w:rsidRDefault="0084365D" w:rsidP="009F773A">
            <w:pPr>
              <w:spacing w:line="240" w:lineRule="auto"/>
              <w:rPr>
                <w:rFonts w:cs="Times New Roman"/>
                <w:szCs w:val="24"/>
              </w:rPr>
            </w:pPr>
            <w:r>
              <w:rPr>
                <w:rFonts w:cs="Times New Roman"/>
                <w:color w:val="202124"/>
                <w:spacing w:val="2"/>
                <w:szCs w:val="24"/>
                <w:shd w:val="clear" w:color="auto" w:fill="FFFFFF"/>
                <w:lang w:val="en-US"/>
              </w:rPr>
              <w:t>Saya m</w:t>
            </w:r>
            <w:r w:rsidRPr="00351B46">
              <w:rPr>
                <w:rFonts w:cs="Times New Roman"/>
                <w:color w:val="202124"/>
                <w:spacing w:val="2"/>
                <w:szCs w:val="24"/>
                <w:shd w:val="clear" w:color="auto" w:fill="FFFFFF"/>
              </w:rPr>
              <w:t>enggunakan</w:t>
            </w:r>
            <w:r w:rsidRPr="00351B46">
              <w:rPr>
                <w:rFonts w:cs="Times New Roman"/>
                <w:color w:val="202124"/>
                <w:spacing w:val="2"/>
                <w:szCs w:val="24"/>
                <w:shd w:val="clear" w:color="auto" w:fill="FFFFFF"/>
                <w:lang w:val="en-US"/>
              </w:rPr>
              <w:t xml:space="preserve"> </w:t>
            </w:r>
            <w:r w:rsidRPr="00351B46">
              <w:rPr>
                <w:rFonts w:cs="Times New Roman"/>
                <w:color w:val="202124"/>
                <w:spacing w:val="2"/>
                <w:szCs w:val="24"/>
                <w:shd w:val="clear" w:color="auto" w:fill="FFFFFF"/>
              </w:rPr>
              <w:t xml:space="preserve">GClass </w:t>
            </w:r>
            <w:r w:rsidRPr="00351B46">
              <w:rPr>
                <w:rFonts w:cs="Times New Roman"/>
                <w:color w:val="202124"/>
                <w:spacing w:val="2"/>
                <w:szCs w:val="24"/>
                <w:shd w:val="clear" w:color="auto" w:fill="FFFFFF"/>
                <w:lang w:val="en-US"/>
              </w:rPr>
              <w:t>untuk</w:t>
            </w:r>
            <w:r w:rsidRPr="00351B46">
              <w:rPr>
                <w:rFonts w:cs="Times New Roman"/>
                <w:color w:val="202124"/>
                <w:spacing w:val="2"/>
                <w:szCs w:val="24"/>
                <w:shd w:val="clear" w:color="auto" w:fill="FFFFFF"/>
              </w:rPr>
              <w:t xml:space="preserve"> terhubung dengan </w:t>
            </w:r>
            <w:r w:rsidRPr="00351B46">
              <w:rPr>
                <w:rFonts w:cs="Times New Roman"/>
                <w:color w:val="202124"/>
                <w:spacing w:val="2"/>
                <w:szCs w:val="24"/>
                <w:shd w:val="clear" w:color="auto" w:fill="FFFFFF"/>
                <w:lang w:val="en-US"/>
              </w:rPr>
              <w:t xml:space="preserve">kegiatan </w:t>
            </w:r>
            <w:r w:rsidRPr="00351B46">
              <w:rPr>
                <w:rFonts w:cs="Times New Roman"/>
                <w:color w:val="202124"/>
                <w:spacing w:val="2"/>
                <w:szCs w:val="24"/>
                <w:shd w:val="clear" w:color="auto" w:fill="FFFFFF"/>
              </w:rPr>
              <w:t>pembelajaran yang dilakukan dalam program Bangkit 2021</w:t>
            </w:r>
            <w:r w:rsidRPr="009F773A">
              <w:rPr>
                <w:rFonts w:cs="Times New Roman"/>
                <w:color w:val="202124"/>
                <w:spacing w:val="2"/>
                <w:szCs w:val="24"/>
                <w:shd w:val="clear" w:color="auto" w:fill="FFFFFF"/>
              </w:rPr>
              <w:t>.</w:t>
            </w:r>
            <w:r w:rsidRPr="009F773A">
              <w:rPr>
                <w:rFonts w:cs="Times New Roman"/>
                <w:szCs w:val="24"/>
              </w:rPr>
              <w:t xml:space="preserve"> (X1.2.2) </w:t>
            </w:r>
            <w:r w:rsidRPr="009F773A">
              <w:rPr>
                <w:rFonts w:cs="Times New Roman"/>
                <w:szCs w:val="24"/>
              </w:rPr>
              <w:fldChar w:fldCharType="begin" w:fldLock="1"/>
            </w:r>
            <w:r w:rsidRPr="009F773A">
              <w:rPr>
                <w:rFonts w:cs="Times New Roman"/>
                <w:szCs w:val="24"/>
              </w:rPr>
              <w:instrText>ADDIN CSL_CITATION {"citationItems":[{"id":"ITEM-1","itemData":{"DOI":"10.1108/JSIT-11-2017-0107","ISSN":"17588847","abstract":"Purpose: The purpose of this study was to investigate factors that influence the intention to use mobile learning (m-learning) by learners in developing countries such as Thailand. This study integrated two theories; namely, the unified theory of acceptance and use of technology (UTAUT), which focuses on technology, and uses and gratifications theory (UGT), which involves studying learners’ motivation. Design/methodology/approach: Applying a quantitative research method, this study conducted a survey of 359 undergraduates. The partial least squares methods and a statistical analysis technique based on the structural equation modelling (SEM), were used to analyse the data. Findings: The results revealed that the performance expectancy, cognitive need, affective need and social need had significant effect on intention to use m-learning. Furthermore, this study found a significant effect of the cognitive need on the performance expectancy and social need on effort expectancy. Practical implications: This research model has provided guidelines for the effective development of educational applications for use on mobile devices. The findings can be applied as guidelines for public organizations to develop educational strategies to further encourage the development of online learning. Originality/value: This research closed a gap of understanding from previous studies by integrating UTAUT and UGT. The method derived from the theoretically integrated model could be applied to study the intentions for the implementation the mobile learning application from the context of developing countries such as Thailand.","author":[{"dropping-particle":"","family":"Thongsri","given":"Nattaporn","non-dropping-particle":"","parse-names":false,"suffix":""},{"dropping-particle":"","family":"Shen","given":"Liang","non-dropping-particle":"","parse-names":false,"suffix":""},{"dropping-particle":"","family":"Bao","given":"Yukun","non-dropping-particle":"","parse-names":false,"suffix":""},{"dropping-particle":"","family":"Alharbi","given":"Ibraheem Mubarak","non-dropping-particle":"","parse-names":false,"suffix":""}],"container-title":"Journal of Systems and Information Technology","id":"ITEM-1","issue":"3","issued":{"date-parts":[["2018"]]},"note":"Main Points:\n1. Grand Theory:\nTheory pendasar yang disusun\nUTAUT dan UGT\npsikologi pengguna penerimaan teknologi dan motivasi intrinsik pengguna\n\nInformation System kualitas sistem\n\nberdasarkan nilai signifikan bisa diambil oleh organisasi untuk melihat yang lebih dari sisi yang dapat dikembangkan oleh organisasi\n\n2. Variabel Penelitian:\nvariable yang di pake di penelitian tersebut\nUGT &amp;amp; UTAUT\nUGT:\nCN, AN, SN\n\nUTAUT:\nPExpectancy, Effort Expectancy, Sosial Influence\n\nIntention to use m-learning (ITU)\n\n3. Hipotesis Penelitian:\nhubungan apa terhadap apa\nH1. Cognitive need has a positive effect on intention to use m-learning. \nCN -&amp;gt; ITU\n\nH2. Cognitive need has a positive effect on performance expectancy.\nCN -&amp;gt; PE\n\nH3. Affective need has a positive effect on intention to use m-learning\nAN -&amp;gt; ITU\n\nH4. Social need has a positive effect on intention to use m-learning.\nSN -&amp;gt; ITU\n\nH5. Social need has a positive effect on effort expectancy.\nSN -&amp;gt; EE\n\nH6. Performance expectancy has a positive effect on intention to use m-learning.\nPE -&amp;gt; ITU\n\nH7. Effort expectancy has a positive effect on intention to use m-learning.\nEE -&amp;gt; ITU\n\nH8. Effort expectancy has a positive effect on performance expectancy.\nEE -&amp;gt; PE\n\nH9. Social influence has a positive effect on intention to use m-learning.\nSI - &amp;gt; ITU\n\n\n4. Responden:\nresponden studi kasus nya\nsurvey of 359 undergraduates. in thailand\n\n5. Alat analisis:\nPLS\n\n6. Hasil Penelitian:\nhasil penelitian hipotesis terhadap penelitian yang terjadi beserta alasannya\nH1, H3 and H4 were supported.\ndugaan hipotesis diterima\nalasannya ......\n\nH6 was supported.\nH7 and H9 were not supported.\ndugaan hipotesis tidak diterima\nH2, H8 and H5 were supported.\n\n7. Penelitian Selanjutnya:\nBagian paling bawah direction of future research\nkesimpulan &amp;amp; saran\n\nFurther studies should use the samples from both private and public universities. It is suggested that future studies should use the samples from different regions and those with various nationalities should use the samples from both private and public universities. It is suggested that future studies should use the samples from different regions and those with various nationalities and experiences in using the mobile devices because future findings may be different from studies should use the samples from different regions and those with various nationalities and experiences in using the mobile devices because future findings may be different from the current ones (Kim et al., 2011; Vasalou et al.,2010).\n\nSecond, the integration of the models in the two main aspects (i.e. technology and students’ motivations) may not cover other aspects. Future studies should study other aspects such as the qualities of the system (information, system and service qualities).\n\nfuture research in the context of developing countries should investigate the perception of students who have used m-learning practically.\n\n\nVariable actual use (variable mediasi)\n\n8. Novelty Penelitian:\n9. Highlighted Point:","page":"278-297","title":"Integrating UTAUT and UGT to explain behavioural intention to use M-learning: A developing country’s perspective","type":"article-journal","volume":"20"},"uris":["http://www.mendeley.com/documents/?uuid=84c4b233-d36d-4867-bae9-c5e6e9db36ae"]}],"mendeley":{"formattedCitation":"(Thongsri et al., 2018)","plainTextFormattedCitation":"(Thongsri et al., 2018)","previouslyFormattedCitation":"(Thongsri et al., 2018)"},"properties":{"noteIndex":0},"schema":"https://github.com/citation-style-language/schema/raw/master/csl-citation.json"}</w:instrText>
            </w:r>
            <w:r w:rsidRPr="009F773A">
              <w:rPr>
                <w:rFonts w:cs="Times New Roman"/>
                <w:szCs w:val="24"/>
              </w:rPr>
              <w:fldChar w:fldCharType="separate"/>
            </w:r>
            <w:r w:rsidRPr="009F773A">
              <w:rPr>
                <w:rFonts w:cs="Times New Roman"/>
                <w:szCs w:val="24"/>
              </w:rPr>
              <w:t>(Thongsri et al., 2018)</w:t>
            </w:r>
            <w:r w:rsidRPr="009F773A">
              <w:rPr>
                <w:rFonts w:cs="Times New Roman"/>
                <w:szCs w:val="24"/>
              </w:rPr>
              <w:fldChar w:fldCharType="end"/>
            </w:r>
          </w:p>
        </w:tc>
      </w:tr>
      <w:tr w:rsidR="0084365D" w:rsidRPr="009F773A" w14:paraId="7AF0F581" w14:textId="71318905" w:rsidTr="007F29A8">
        <w:trPr>
          <w:trHeight w:val="58"/>
        </w:trPr>
        <w:tc>
          <w:tcPr>
            <w:tcW w:w="677" w:type="dxa"/>
            <w:vMerge w:val="restart"/>
            <w:vAlign w:val="center"/>
          </w:tcPr>
          <w:p w14:paraId="55DEAA26" w14:textId="5FC66511" w:rsidR="0084365D" w:rsidRPr="009F773A" w:rsidRDefault="0084365D" w:rsidP="009F773A">
            <w:pPr>
              <w:spacing w:line="240" w:lineRule="auto"/>
              <w:jc w:val="center"/>
              <w:rPr>
                <w:rFonts w:cs="Times New Roman"/>
                <w:szCs w:val="24"/>
              </w:rPr>
            </w:pPr>
            <w:r w:rsidRPr="009F773A">
              <w:rPr>
                <w:rFonts w:cs="Times New Roman"/>
                <w:szCs w:val="24"/>
              </w:rPr>
              <w:t>2.</w:t>
            </w:r>
          </w:p>
        </w:tc>
        <w:tc>
          <w:tcPr>
            <w:tcW w:w="3103" w:type="dxa"/>
            <w:vMerge w:val="restart"/>
            <w:vAlign w:val="center"/>
          </w:tcPr>
          <w:p w14:paraId="53123A4E" w14:textId="77777777" w:rsidR="0084365D" w:rsidRPr="009F773A" w:rsidRDefault="0084365D" w:rsidP="009F773A">
            <w:pPr>
              <w:spacing w:line="240" w:lineRule="auto"/>
              <w:jc w:val="center"/>
              <w:rPr>
                <w:rFonts w:cs="Times New Roman"/>
                <w:b/>
                <w:bCs/>
                <w:szCs w:val="24"/>
              </w:rPr>
            </w:pPr>
            <w:r w:rsidRPr="009F773A">
              <w:rPr>
                <w:rFonts w:cs="Times New Roman"/>
                <w:b/>
                <w:bCs/>
                <w:szCs w:val="24"/>
              </w:rPr>
              <w:t xml:space="preserve">Kebutuhan Afektif (KA) </w:t>
            </w:r>
            <w:r w:rsidRPr="009F773A">
              <w:rPr>
                <w:rFonts w:cs="Times New Roman"/>
                <w:b/>
                <w:bCs/>
                <w:i/>
                <w:iCs/>
                <w:szCs w:val="24"/>
              </w:rPr>
              <w:t xml:space="preserve">(Affective Need) </w:t>
            </w:r>
            <w:r w:rsidRPr="009F773A">
              <w:rPr>
                <w:rFonts w:cs="Times New Roman"/>
                <w:b/>
                <w:bCs/>
                <w:szCs w:val="24"/>
              </w:rPr>
              <w:t>(X2)</w:t>
            </w:r>
          </w:p>
          <w:p w14:paraId="60CC0E63" w14:textId="77777777" w:rsidR="0084365D" w:rsidRPr="009F773A" w:rsidRDefault="0084365D" w:rsidP="009F773A">
            <w:pPr>
              <w:spacing w:line="240" w:lineRule="auto"/>
              <w:rPr>
                <w:rFonts w:cs="Times New Roman"/>
                <w:szCs w:val="24"/>
              </w:rPr>
            </w:pPr>
          </w:p>
          <w:p w14:paraId="4AB478E5" w14:textId="084A124F" w:rsidR="0084365D" w:rsidRPr="009F773A" w:rsidRDefault="0084365D" w:rsidP="009F773A">
            <w:pPr>
              <w:spacing w:line="240" w:lineRule="auto"/>
              <w:rPr>
                <w:rFonts w:cs="Times New Roman"/>
                <w:szCs w:val="24"/>
              </w:rPr>
            </w:pPr>
            <w:bookmarkStart w:id="36" w:name="_Hlk97761007"/>
            <w:r w:rsidRPr="009F773A">
              <w:rPr>
                <w:rFonts w:cs="Times New Roman"/>
                <w:szCs w:val="24"/>
              </w:rPr>
              <w:t xml:space="preserve">Tingkat kebutuhan emosional pribadi peserta didik dalam menggunakan LMS (GClass) sebagai media untuk membantu membangun </w:t>
            </w:r>
            <w:r w:rsidRPr="009F773A">
              <w:rPr>
                <w:rFonts w:cs="Times New Roman"/>
                <w:szCs w:val="24"/>
              </w:rPr>
              <w:lastRenderedPageBreak/>
              <w:t>pengetahuan selama proses pembelajaran.</w:t>
            </w:r>
            <w:bookmarkEnd w:id="36"/>
          </w:p>
        </w:tc>
        <w:tc>
          <w:tcPr>
            <w:tcW w:w="2779" w:type="dxa"/>
            <w:vMerge w:val="restart"/>
            <w:vAlign w:val="center"/>
          </w:tcPr>
          <w:p w14:paraId="088ED6AA" w14:textId="226B9272" w:rsidR="0084365D" w:rsidRPr="00C048AF" w:rsidRDefault="0084365D" w:rsidP="009F773A">
            <w:pPr>
              <w:spacing w:line="240" w:lineRule="auto"/>
              <w:jc w:val="left"/>
              <w:rPr>
                <w:rFonts w:cs="Times New Roman"/>
                <w:i/>
                <w:iCs/>
                <w:szCs w:val="24"/>
              </w:rPr>
            </w:pPr>
            <w:r w:rsidRPr="009F773A">
              <w:rPr>
                <w:rFonts w:cs="Times New Roman"/>
                <w:szCs w:val="24"/>
              </w:rPr>
              <w:lastRenderedPageBreak/>
              <w:t>Kesenangan (X2.1) (</w:t>
            </w:r>
            <w:r w:rsidRPr="009F773A">
              <w:rPr>
                <w:rFonts w:cs="Times New Roman"/>
                <w:i/>
                <w:iCs/>
                <w:szCs w:val="24"/>
              </w:rPr>
              <w:t>Enjoyment</w:t>
            </w:r>
            <w:r w:rsidRPr="009F773A">
              <w:rPr>
                <w:rFonts w:cs="Times New Roman"/>
                <w:szCs w:val="24"/>
              </w:rPr>
              <w:t>)</w:t>
            </w:r>
            <w:r w:rsidRPr="009F773A">
              <w:rPr>
                <w:rFonts w:cs="Times New Roman"/>
                <w:i/>
                <w:iCs/>
                <w:szCs w:val="24"/>
              </w:rPr>
              <w:t xml:space="preserve"> </w:t>
            </w:r>
            <w:r w:rsidRPr="009F773A">
              <w:rPr>
                <w:rFonts w:cs="Times New Roman"/>
                <w:i/>
                <w:iCs/>
                <w:szCs w:val="24"/>
              </w:rPr>
              <w:fldChar w:fldCharType="begin" w:fldLock="1"/>
            </w:r>
            <w:r>
              <w:rPr>
                <w:rFonts w:cs="Times New Roman"/>
                <w:i/>
                <w:iCs/>
                <w:szCs w:val="24"/>
              </w:rPr>
              <w:instrText>ADDIN CSL_CITATION {"citationItems":[{"id":"ITEM-1","itemData":{"DOI":"10.1108/prr-07-2018-0023","ISBN":"0720180023","ISSN":"2399-1747","abstract":"Purpose Billions of people around the world are experiencing new ways of interacting with people using the social networking sites (SNS). With the heavy traffic and technological capabilities, SNS offers remarkable gratifications to its users, but there is a lack of knowledge about how gratifications play a role in usage intention and whether there are other factors that influence this relationship. Therefore, this study aims to fulfill these research gaps. Design/methodology/approach To explore these issues in depth, this study conceptualizes a comprehensive framework based on the theory of uses and gratification (UGT), habit and the subjective norm. Structural equation model is used to analyze the survey data. Findings The results of the study reveal that UGT has a significant direct effect on usage intention. Furthermore, user habit and subjective norm play an important mediating role in the relationship between UGT and usage intention. Originality/value The proposed framework would extensively contrib...","author":[{"dropping-particle":"","family":"Hossain","given":"Md. Alamgir","non-dropping-particle":"","parse-names":false,"suffix":""}],"container-title":"PSU Research Review","id":"ITEM-1","issue":"1","issued":{"date-parts":[["2019"]]},"page":"16-28","title":"Effects of uses and gratifications on social media use","type":"article-journal","volume":"3"},"uris":["http://www.mendeley.com/documents/?uuid=8cb0c3d2-4d61-4cdc-9a04-38b8e840cd72"]},{"id":"ITEM-2","itemData":{"DOI":"10.1016/j.chb.2016.11.002","ISSN":"07475632","abstract":"Liking behavior in social media is growing in popularity. Yet there has been a lack of research and understanding of the factors that motivate users to click “like” in social media. In this study, based on the uses and gratifications theory, a research model is developed to examine what factors affecting users' liking behavior in WeChat. And gender is considered as the moderating factor in the model. Using 215 valid data from the WeChat users in China, the model is empirically assessed by PLS-SEM. Results show that three types of gratifications positively affect WeChat users' liking behavior: hedonic gratification (enjoyment), social gratification (social support) and utilitarian gratification (information seeking). In particular, enjoyment plays the most important role in determining the liking behavior, followed by social support and information seeking. In addition, gender acts as the moderator on the relationship between each gratification and liking behavior.","author":[{"dropping-particle":"","family":"Gan","given":"Chunmei","non-dropping-particle":"","parse-names":false,"suffix":""}],"container-title":"Computers in Human Behavior","id":"ITEM-2","issued":{"date-parts":[["2017"]]},"page":"30-39","publisher":"Elsevier Ltd","title":"Understanding WeChat users' liking behavior: An empirical study in China","type":"article-journal","volume":"68"},"uris":["http://www.mendeley.com/documents/?uuid=abeb2d21-b60b-4a46-b516-9b81c12795ef"]}],"mendeley":{"formattedCitation":"(Gan, 2017; Hossain, 2019)","plainTextFormattedCitation":"(Gan, 2017; Hossain, 2019)","previouslyFormattedCitation":"(Gan, 2017; Hossain, 2019)"},"properties":{"noteIndex":0},"schema":"https://github.com/citation-style-language/schema/raw/master/csl-citation.json"}</w:instrText>
            </w:r>
            <w:r w:rsidRPr="009F773A">
              <w:rPr>
                <w:rFonts w:cs="Times New Roman"/>
                <w:i/>
                <w:iCs/>
                <w:szCs w:val="24"/>
              </w:rPr>
              <w:fldChar w:fldCharType="separate"/>
            </w:r>
            <w:r w:rsidRPr="00C048AF">
              <w:rPr>
                <w:rFonts w:cs="Times New Roman"/>
                <w:iCs/>
                <w:szCs w:val="24"/>
              </w:rPr>
              <w:t>(Gan, 2017; Hossain, 2019)</w:t>
            </w:r>
            <w:r w:rsidRPr="009F773A">
              <w:rPr>
                <w:rFonts w:cs="Times New Roman"/>
                <w:i/>
                <w:iCs/>
                <w:szCs w:val="24"/>
              </w:rPr>
              <w:fldChar w:fldCharType="end"/>
            </w:r>
          </w:p>
        </w:tc>
        <w:tc>
          <w:tcPr>
            <w:tcW w:w="5951" w:type="dxa"/>
            <w:vAlign w:val="center"/>
          </w:tcPr>
          <w:p w14:paraId="6ACDF9B1" w14:textId="12BEFF95" w:rsidR="0084365D" w:rsidRPr="009F773A" w:rsidRDefault="0084365D" w:rsidP="009F773A">
            <w:pPr>
              <w:spacing w:line="240" w:lineRule="auto"/>
              <w:rPr>
                <w:rFonts w:cs="Times New Roman"/>
                <w:szCs w:val="24"/>
              </w:rPr>
            </w:pPr>
            <w:r w:rsidRPr="009F773A">
              <w:rPr>
                <w:rFonts w:cs="Times New Roman"/>
                <w:color w:val="202124"/>
                <w:spacing w:val="2"/>
                <w:szCs w:val="24"/>
                <w:shd w:val="clear" w:color="auto" w:fill="FFFFFF"/>
              </w:rPr>
              <w:t xml:space="preserve">Saya </w:t>
            </w:r>
            <w:r>
              <w:rPr>
                <w:rFonts w:cs="Times New Roman"/>
                <w:color w:val="202124"/>
                <w:spacing w:val="2"/>
                <w:szCs w:val="24"/>
                <w:shd w:val="clear" w:color="auto" w:fill="FFFFFF"/>
                <w:lang w:val="en-US"/>
              </w:rPr>
              <w:t>menikmati kegiatan</w:t>
            </w:r>
            <w:r w:rsidRPr="009F773A">
              <w:rPr>
                <w:rFonts w:cs="Times New Roman"/>
                <w:color w:val="202124"/>
                <w:spacing w:val="2"/>
                <w:szCs w:val="24"/>
                <w:shd w:val="clear" w:color="auto" w:fill="FFFFFF"/>
              </w:rPr>
              <w:t xml:space="preserve"> belajar menggunakan GClass selama </w:t>
            </w:r>
            <w:r>
              <w:rPr>
                <w:rFonts w:cs="Times New Roman"/>
                <w:color w:val="202124"/>
                <w:spacing w:val="2"/>
                <w:szCs w:val="24"/>
                <w:shd w:val="clear" w:color="auto" w:fill="FFFFFF"/>
                <w:lang w:val="en-US"/>
              </w:rPr>
              <w:t xml:space="preserve">sistem </w:t>
            </w:r>
            <w:r>
              <w:rPr>
                <w:rFonts w:cs="Times New Roman"/>
                <w:i/>
                <w:iCs/>
                <w:color w:val="202124"/>
                <w:spacing w:val="2"/>
                <w:szCs w:val="24"/>
                <w:shd w:val="clear" w:color="auto" w:fill="FFFFFF"/>
                <w:lang w:val="en-US"/>
              </w:rPr>
              <w:t xml:space="preserve">self learning </w:t>
            </w:r>
            <w:r w:rsidRPr="009F773A">
              <w:rPr>
                <w:rFonts w:cs="Times New Roman"/>
                <w:color w:val="202124"/>
                <w:spacing w:val="2"/>
                <w:szCs w:val="24"/>
                <w:shd w:val="clear" w:color="auto" w:fill="FFFFFF"/>
              </w:rPr>
              <w:t>program Bangkit 2021.</w:t>
            </w:r>
            <w:r w:rsidRPr="009F773A">
              <w:rPr>
                <w:rFonts w:cs="Times New Roman"/>
                <w:szCs w:val="24"/>
              </w:rPr>
              <w:t xml:space="preserve"> (X2.1.1) </w:t>
            </w:r>
            <w:r w:rsidRPr="009F773A">
              <w:rPr>
                <w:rFonts w:cs="Times New Roman"/>
                <w:szCs w:val="24"/>
              </w:rPr>
              <w:fldChar w:fldCharType="begin" w:fldLock="1"/>
            </w:r>
            <w:r w:rsidRPr="009F773A">
              <w:rPr>
                <w:rFonts w:cs="Times New Roman"/>
                <w:szCs w:val="24"/>
              </w:rPr>
              <w:instrText>ADDIN CSL_CITATION {"citationItems":[{"id":"ITEM-1","itemData":{"DOI":"10.1111/bjet.12148","ISSN":"14678535","abstract":"Mobile learning (m-learning) is gaining popularity as the \"anytime, anywhere\" online learning channel. Academics and practitioners alike are showing interest in examining its ability to support online learning. However, prior studies have highlighted the challenges in promoting m-learning adoption. The extant m-learning literature has mainly focused on technology-related factors to examine m-learning adoption. However, few studies have investigated this topic from the users' motivation perspective and even fewer from an adult learner context. Hence, this study employs the uses and gratification theory to provide a better understanding of what motivates m-learning adoption in adult learners. The research findings suggest that adult learners' intention to use m-learning is influenced by their cognitive, affective and social needs through attitude. This paper concludes by noting the theoretical and practical contributions.","author":[{"dropping-particle":"","family":"Hashim","given":"Kamarul Faizal","non-dropping-particle":"","parse-names":false,"suffix":""},{"dropping-particle":"","family":"Tan","given":"Felix B.","non-dropping-particle":"","parse-names":false,"suffix":""},{"dropping-particle":"","family":"Rashid","given":"Ammar","non-dropping-particle":"","parse-names":false,"suffix":""}],"container-title":"British Journal of Educational Technology","id":"ITEM-1","issue":"2","issued":{"date-parts":[["2015"]]},"page":"381-390","title":"Adult learners' intention to adopt mobile learning: A motivational perspective","type":"article-journal","volume":"46"},"uris":["http://www.mendeley.com/documents/?uuid=d0ca0762-9861-4a95-a265-b5baa1de9c5e"]},{"id":"ITEM-2","itemData":{"DOI":"10.1108/JSIT-11-2017-0107","ISSN":"17588847","abstract":"Purpose: The purpose of this study was to investigate factors that influence the intention to use mobile learning (m-learning) by learners in developing countries such as Thailand. This study integrated two theories; namely, the unified theory of acceptance and use of technology (UTAUT), which focuses on technology, and uses and gratifications theory (UGT), which involves studying learners’ motivation. Design/methodology/approach: Applying a quantitative research method, this study conducted a survey of 359 undergraduates. The partial least squares methods and a statistical analysis technique based on the structural equation modelling (SEM), were used to analyse the data. Findings: The results revealed that the performance expectancy, cognitive need, affective need and social need had significant effect on intention to use m-learning. Furthermore, this study found a significant effect of the cognitive need on the performance expectancy and social need on effort expectancy. Practical implications: This research model has provided guidelines for the effective development of educational applications for use on mobile devices. The findings can be applied as guidelines for public organizations to develop educational strategies to further encourage the development of online learning. Originality/value: This research closed a gap of understanding from previous studies by integrating UTAUT and UGT. The method derived from the theoretically integrated model could be applied to study the intentions for the implementation the mobile learning application from the context of developing countries such as Thailand.","author":[{"dropping-particle":"","family":"Thongsri","given":"Nattaporn","non-dropping-particle":"","parse-names":false,"suffix":""},{"dropping-particle":"","family":"Shen","given":"Liang","non-dropping-particle":"","parse-names":false,"suffix":""},{"dropping-particle":"","family":"Bao","given":"Yukun","non-dropping-particle":"","parse-names":false,"suffix":""},{"dropping-particle":"","family":"Alharbi","given":"Ibraheem Mubarak","non-dropping-particle":"","parse-names":false,"suffix":""}],"container-title":"Journal of Systems and Information Technology","id":"ITEM-2","issue":"3","issued":{"date-parts":[["2018"]]},"note":"Main Points:\n1. Grand Theory:\nTheory pendasar yang disusun\nUTAUT dan UGT\npsikologi pengguna penerimaan teknologi dan motivasi intrinsik pengguna\n\nInformation System kualitas sistem\n\nberdasarkan nilai signifikan bisa diambil oleh organisasi untuk melihat yang lebih dari sisi yang dapat dikembangkan oleh organisasi\n\n2. Variabel Penelitian:\nvariable yang di pake di penelitian tersebut\nUGT &amp;amp; UTAUT\nUGT:\nCN, AN, SN\n\nUTAUT:\nPExpectancy, Effort Expectancy, Sosial Influence\n\nIntention to use m-learning (ITU)\n\n3. Hipotesis Penelitian:\nhubungan apa terhadap apa\nH1. Cognitive need has a positive effect on intention to use m-learning. \nCN -&amp;gt; ITU\n\nH2. Cognitive need has a positive effect on performance expectancy.\nCN -&amp;gt; PE\n\nH3. Affective need has a positive effect on intention to use m-learning\nAN -&amp;gt; ITU\n\nH4. Social need has a positive effect on intention to use m-learning.\nSN -&amp;gt; ITU\n\nH5. Social need has a positive effect on effort expectancy.\nSN -&amp;gt; EE\n\nH6. Performance expectancy has a positive effect on intention to use m-learning.\nPE -&amp;gt; ITU\n\nH7. Effort expectancy has a positive effect on intention to use m-learning.\nEE -&amp;gt; ITU\n\nH8. Effort expectancy has a positive effect on performance expectancy.\nEE -&amp;gt; PE\n\nH9. Social influence has a positive effect on intention to use m-learning.\nSI - &amp;gt; ITU\n\n\n4. Responden:\nresponden studi kasus nya\nsurvey of 359 undergraduates. in thailand\n\n5. Alat analisis:\nPLS\n\n6. Hasil Penelitian:\nhasil penelitian hipotesis terhadap penelitian yang terjadi beserta alasannya\nH1, H3 and H4 were supported.\ndugaan hipotesis diterima\nalasannya ......\n\nH6 was supported.\nH7 and H9 were not supported.\ndugaan hipotesis tidak diterima\nH2, H8 and H5 were supported.\n\n7. Penelitian Selanjutnya:\nBagian paling bawah direction of future research\nkesimpulan &amp;amp; saran\n\nFurther studies should use the samples from both private and public universities. It is suggested that future studies should use the samples from different regions and those with various nationalities should use the samples from both private and public universities. It is suggested that future studies should use the samples from different regions and those with various nationalities and experiences in using the mobile devices because future findings may be different from studies should use the samples from different regions and those with various nationalities and experiences in using the mobile devices because future findings may be different from the current ones (Kim et al., 2011; Vasalou et al.,2010).\n\nSecond, the integration of the models in the two main aspects (i.e. technology and students’ motivations) may not cover other aspects. Future studies should study other aspects such as the qualities of the system (information, system and service qualities).\n\nfuture research in the context of developing countries should investigate the perception of students who have used m-learning practically.\n\n\nVariable actual use (variable mediasi)\n\n8. Novelty Penelitian:\n9. Highlighted Point:","page":"278-297","title":"Integrating UTAUT and UGT to explain behavioural intention to use M-learning: A developing country’s perspective","type":"article-journal","volume":"20"},"uris":["http://www.mendeley.com/documents/?uuid=84c4b233-d36d-4867-bae9-c5e6e9db36ae"]}],"mendeley":{"formattedCitation":"(Hashim et al., 2015; Thongsri et al., 2018)","plainTextFormattedCitation":"(Hashim et al., 2015; Thongsri et al., 2018)","previouslyFormattedCitation":"(Hashim et al., 2015; Thongsri et al., 2018)"},"properties":{"noteIndex":0},"schema":"https://github.com/citation-style-language/schema/raw/master/csl-citation.json"}</w:instrText>
            </w:r>
            <w:r w:rsidRPr="009F773A">
              <w:rPr>
                <w:rFonts w:cs="Times New Roman"/>
                <w:szCs w:val="24"/>
              </w:rPr>
              <w:fldChar w:fldCharType="separate"/>
            </w:r>
            <w:r w:rsidRPr="009F773A">
              <w:rPr>
                <w:rFonts w:cs="Times New Roman"/>
                <w:szCs w:val="24"/>
              </w:rPr>
              <w:t>(Hashim et al., 2015; Thongsri et al., 2018)</w:t>
            </w:r>
            <w:r w:rsidRPr="009F773A">
              <w:rPr>
                <w:rFonts w:cs="Times New Roman"/>
                <w:szCs w:val="24"/>
              </w:rPr>
              <w:fldChar w:fldCharType="end"/>
            </w:r>
          </w:p>
        </w:tc>
      </w:tr>
      <w:tr w:rsidR="0084365D" w:rsidRPr="009F773A" w14:paraId="0686F649" w14:textId="1FE121CF" w:rsidTr="007F29A8">
        <w:trPr>
          <w:trHeight w:val="58"/>
        </w:trPr>
        <w:tc>
          <w:tcPr>
            <w:tcW w:w="677" w:type="dxa"/>
            <w:vMerge/>
          </w:tcPr>
          <w:p w14:paraId="1AC12E86" w14:textId="77777777" w:rsidR="0084365D" w:rsidRPr="009F773A" w:rsidRDefault="0084365D" w:rsidP="009F773A">
            <w:pPr>
              <w:spacing w:line="240" w:lineRule="auto"/>
              <w:jc w:val="left"/>
              <w:rPr>
                <w:rFonts w:cs="Times New Roman"/>
                <w:szCs w:val="24"/>
              </w:rPr>
            </w:pPr>
          </w:p>
        </w:tc>
        <w:tc>
          <w:tcPr>
            <w:tcW w:w="3103" w:type="dxa"/>
            <w:vMerge/>
            <w:vAlign w:val="center"/>
          </w:tcPr>
          <w:p w14:paraId="00228C05" w14:textId="77777777" w:rsidR="0084365D" w:rsidRPr="009F773A" w:rsidRDefault="0084365D" w:rsidP="009F773A">
            <w:pPr>
              <w:spacing w:line="240" w:lineRule="auto"/>
              <w:jc w:val="center"/>
              <w:rPr>
                <w:rFonts w:cs="Times New Roman"/>
                <w:b/>
                <w:bCs/>
                <w:szCs w:val="24"/>
              </w:rPr>
            </w:pPr>
          </w:p>
        </w:tc>
        <w:tc>
          <w:tcPr>
            <w:tcW w:w="2779" w:type="dxa"/>
            <w:vMerge/>
            <w:vAlign w:val="center"/>
          </w:tcPr>
          <w:p w14:paraId="48625E47" w14:textId="77777777" w:rsidR="0084365D" w:rsidRPr="009F773A" w:rsidRDefault="0084365D" w:rsidP="009F773A">
            <w:pPr>
              <w:spacing w:line="240" w:lineRule="auto"/>
              <w:rPr>
                <w:rFonts w:cs="Times New Roman"/>
                <w:i/>
                <w:iCs/>
                <w:szCs w:val="24"/>
              </w:rPr>
            </w:pPr>
          </w:p>
        </w:tc>
        <w:tc>
          <w:tcPr>
            <w:tcW w:w="5951" w:type="dxa"/>
            <w:vAlign w:val="center"/>
          </w:tcPr>
          <w:p w14:paraId="00C7A80F" w14:textId="445FC355" w:rsidR="0084365D" w:rsidRPr="009F773A" w:rsidRDefault="0084365D" w:rsidP="009F773A">
            <w:pPr>
              <w:spacing w:line="240" w:lineRule="auto"/>
              <w:rPr>
                <w:rFonts w:cs="Times New Roman"/>
                <w:szCs w:val="24"/>
              </w:rPr>
            </w:pPr>
            <w:r w:rsidRPr="009F773A">
              <w:rPr>
                <w:rFonts w:cs="Times New Roman"/>
                <w:color w:val="202124"/>
                <w:spacing w:val="2"/>
                <w:szCs w:val="24"/>
                <w:shd w:val="clear" w:color="auto" w:fill="FFFFFF"/>
              </w:rPr>
              <w:t>Meng</w:t>
            </w:r>
            <w:r w:rsidRPr="00C45AF7">
              <w:rPr>
                <w:rFonts w:cs="Times New Roman"/>
                <w:color w:val="202124"/>
                <w:spacing w:val="2"/>
                <w:szCs w:val="24"/>
                <w:shd w:val="clear" w:color="auto" w:fill="FFFFFF"/>
              </w:rPr>
              <w:t xml:space="preserve">gunakan Gclass </w:t>
            </w:r>
            <w:r w:rsidRPr="008663B2">
              <w:rPr>
                <w:rFonts w:cs="Times New Roman"/>
                <w:color w:val="202124"/>
                <w:spacing w:val="2"/>
                <w:szCs w:val="24"/>
                <w:shd w:val="clear" w:color="auto" w:fill="FFFFFF"/>
              </w:rPr>
              <w:t xml:space="preserve">memuaskan pengalaman </w:t>
            </w:r>
            <w:r w:rsidRPr="008663B2">
              <w:rPr>
                <w:rFonts w:cs="Times New Roman"/>
                <w:i/>
                <w:iCs/>
                <w:color w:val="202124"/>
                <w:spacing w:val="2"/>
                <w:szCs w:val="24"/>
                <w:shd w:val="clear" w:color="auto" w:fill="FFFFFF"/>
                <w:lang w:val="en-US"/>
              </w:rPr>
              <w:t>self learning</w:t>
            </w:r>
            <w:r w:rsidRPr="00C45AF7">
              <w:rPr>
                <w:rFonts w:cs="Times New Roman"/>
                <w:i/>
                <w:iCs/>
                <w:color w:val="202124"/>
                <w:spacing w:val="2"/>
                <w:szCs w:val="24"/>
                <w:shd w:val="clear" w:color="auto" w:fill="FFFFFF"/>
                <w:lang w:val="en-US"/>
              </w:rPr>
              <w:t xml:space="preserve"> </w:t>
            </w:r>
            <w:r w:rsidRPr="00C45AF7">
              <w:rPr>
                <w:rFonts w:cs="Times New Roman"/>
                <w:color w:val="202124"/>
                <w:spacing w:val="2"/>
                <w:szCs w:val="24"/>
                <w:shd w:val="clear" w:color="auto" w:fill="FFFFFF"/>
                <w:lang w:val="en-US"/>
              </w:rPr>
              <w:t xml:space="preserve">saya </w:t>
            </w:r>
            <w:r w:rsidRPr="00C45AF7">
              <w:rPr>
                <w:rFonts w:cs="Times New Roman"/>
                <w:color w:val="202124"/>
                <w:spacing w:val="2"/>
                <w:szCs w:val="24"/>
                <w:shd w:val="clear" w:color="auto" w:fill="FFFFFF"/>
              </w:rPr>
              <w:t>selama kegiatan program Bangkit 2021.</w:t>
            </w:r>
            <w:r w:rsidRPr="00C45AF7">
              <w:rPr>
                <w:rFonts w:cs="Times New Roman"/>
                <w:szCs w:val="24"/>
              </w:rPr>
              <w:t xml:space="preserve"> </w:t>
            </w:r>
            <w:r w:rsidRPr="009F773A">
              <w:rPr>
                <w:rFonts w:cs="Times New Roman"/>
                <w:szCs w:val="24"/>
              </w:rPr>
              <w:t xml:space="preserve"> (X2.1.2) </w:t>
            </w:r>
            <w:r w:rsidRPr="009F773A">
              <w:rPr>
                <w:rFonts w:cs="Times New Roman"/>
                <w:szCs w:val="24"/>
              </w:rPr>
              <w:fldChar w:fldCharType="begin" w:fldLock="1"/>
            </w:r>
            <w:r w:rsidRPr="009F773A">
              <w:rPr>
                <w:rFonts w:cs="Times New Roman"/>
                <w:szCs w:val="24"/>
              </w:rPr>
              <w:instrText>ADDIN CSL_CITATION {"citationItems":[{"id":"ITEM-1","itemData":{"DOI":"10.1111/bjet.12148","ISSN":"14678535","abstract":"Mobile learning (m-learning) is gaining popularity as the \"anytime, anywhere\" online learning channel. Academics and practitioners alike are showing interest in examining its ability to support online learning. However, prior studies have highlighted the challenges in promoting m-learning adoption. The extant m-learning literature has mainly focused on technology-related factors to examine m-learning adoption. However, few studies have investigated this topic from the users' motivation perspective and even fewer from an adult learner context. Hence, this study employs the uses and gratification theory to provide a better understanding of what motivates m-learning adoption in adult learners. The research findings suggest that adult learners' intention to use m-learning is influenced by their cognitive, affective and social needs through attitude. This paper concludes by noting the theoretical and practical contributions.","author":[{"dropping-particle":"","family":"Hashim","given":"Kamarul Faizal","non-dropping-particle":"","parse-names":false,"suffix":""},{"dropping-particle":"","family":"Tan","given":"Felix B.","non-dropping-particle":"","parse-names":false,"suffix":""},{"dropping-particle":"","family":"Rashid","given":"Ammar","non-dropping-particle":"","parse-names":false,"suffix":""}],"container-title":"British Journal of Educational Technology","id":"ITEM-1","issue":"2","issued":{"date-parts":[["2015"]]},"page":"381-390","title":"Adult learners' intention to adopt mobile learning: A motivational perspective","type":"article-journal","volume":"46"},"uris":["http://www.mendeley.com/documents/?uuid=d0ca0762-9861-4a95-a265-b5baa1de9c5e"]},{"id":"ITEM-2","itemData":{"DOI":"10.1108/JSIT-11-2017-0107","ISSN":"17588847","abstract":"Purpose: The purpose of this study was to investigate factors that influence the intention to use mobile learning (m-learning) by learners in developing countries such as Thailand. This study integrated two theories; namely, the unified theory of acceptance and use of technology (UTAUT), which focuses on technology, and uses and gratifications theory (UGT), which involves studying learners’ motivation. Design/methodology/approach: Applying a quantitative research method, this study conducted a survey of 359 undergraduates. The partial least squares methods and a statistical analysis technique based on the structural equation modelling (SEM), were used to analyse the data. Findings: The results revealed that the performance expectancy, cognitive need, affective need and social need had significant effect on intention to use m-learning. Furthermore, this study found a significant effect of the cognitive need on the performance expectancy and social need on effort expectancy. Practical implications: This research model has provided guidelines for the effective development of educational applications for use on mobile devices. The findings can be applied as guidelines for public organizations to develop educational strategies to further encourage the development of online learning. Originality/value: This research closed a gap of understanding from previous studies by integrating UTAUT and UGT. The method derived from the theoretically integrated model could be applied to study the intentions for the implementation the mobile learning application from the context of developing countries such as Thailand.","author":[{"dropping-particle":"","family":"Thongsri","given":"Nattaporn","non-dropping-particle":"","parse-names":false,"suffix":""},{"dropping-particle":"","family":"Shen","given":"Liang","non-dropping-particle":"","parse-names":false,"suffix":""},{"dropping-particle":"","family":"Bao","given":"Yukun","non-dropping-particle":"","parse-names":false,"suffix":""},{"dropping-particle":"","family":"Alharbi","given":"Ibraheem Mubarak","non-dropping-particle":"","parse-names":false,"suffix":""}],"container-title":"Journal of Systems and Information Technology","id":"ITEM-2","issue":"3","issued":{"date-parts":[["2018"]]},"note":"Main Points:\n1. Grand Theory:\nTheory pendasar yang disusun\nUTAUT dan UGT\npsikologi pengguna penerimaan teknologi dan motivasi intrinsik pengguna\n\nInformation System kualitas sistem\n\nberdasarkan nilai signifikan bisa diambil oleh organisasi untuk melihat yang lebih dari sisi yang dapat dikembangkan oleh organisasi\n\n2. Variabel Penelitian:\nvariable yang di pake di penelitian tersebut\nUGT &amp;amp; UTAUT\nUGT:\nCN, AN, SN\n\nUTAUT:\nPExpectancy, Effort Expectancy, Sosial Influence\n\nIntention to use m-learning (ITU)\n\n3. Hipotesis Penelitian:\nhubungan apa terhadap apa\nH1. Cognitive need has a positive effect on intention to use m-learning. \nCN -&amp;gt; ITU\n\nH2. Cognitive need has a positive effect on performance expectancy.\nCN -&amp;gt; PE\n\nH3. Affective need has a positive effect on intention to use m-learning\nAN -&amp;gt; ITU\n\nH4. Social need has a positive effect on intention to use m-learning.\nSN -&amp;gt; ITU\n\nH5. Social need has a positive effect on effort expectancy.\nSN -&amp;gt; EE\n\nH6. Performance expectancy has a positive effect on intention to use m-learning.\nPE -&amp;gt; ITU\n\nH7. Effort expectancy has a positive effect on intention to use m-learning.\nEE -&amp;gt; ITU\n\nH8. Effort expectancy has a positive effect on performance expectancy.\nEE -&amp;gt; PE\n\nH9. Social influence has a positive effect on intention to use m-learning.\nSI - &amp;gt; ITU\n\n\n4. Responden:\nresponden studi kasus nya\nsurvey of 359 undergraduates. in thailand\n\n5. Alat analisis:\nPLS\n\n6. Hasil Penelitian:\nhasil penelitian hipotesis terhadap penelitian yang terjadi beserta alasannya\nH1, H3 and H4 were supported.\ndugaan hipotesis diterima\nalasannya ......\n\nH6 was supported.\nH7 and H9 were not supported.\ndugaan hipotesis tidak diterima\nH2, H8 and H5 were supported.\n\n7. Penelitian Selanjutnya:\nBagian paling bawah direction of future research\nkesimpulan &amp;amp; saran\n\nFurther studies should use the samples from both private and public universities. It is suggested that future studies should use the samples from different regions and those with various nationalities should use the samples from both private and public universities. It is suggested that future studies should use the samples from different regions and those with various nationalities and experiences in using the mobile devices because future findings may be different from studies should use the samples from different regions and those with various nationalities and experiences in using the mobile devices because future findings may be different from the current ones (Kim et al., 2011; Vasalou et al.,2010).\n\nSecond, the integration of the models in the two main aspects (i.e. technology and students’ motivations) may not cover other aspects. Future studies should study other aspects such as the qualities of the system (information, system and service qualities).\n\nfuture research in the context of developing countries should investigate the perception of students who have used m-learning practically.\n\n\nVariable actual use (variable mediasi)\n\n8. Novelty Penelitian:\n9. Highlighted Point:","page":"278-297","title":"Integrating UTAUT and UGT to explain behavioural intention to use M-learning: A developing country’s perspective","type":"article-journal","volume":"20"},"uris":["http://www.mendeley.com/documents/?uuid=84c4b233-d36d-4867-bae9-c5e6e9db36ae"]}],"mendeley":{"formattedCitation":"(Hashim et al., 2015; Thongsri et al., 2018)","plainTextFormattedCitation":"(Hashim et al., 2015; Thongsri et al., 2018)","previouslyFormattedCitation":"(Hashim et al., 2015; Thongsri et al., 2018)"},"properties":{"noteIndex":0},"schema":"https://github.com/citation-style-language/schema/raw/master/csl-citation.json"}</w:instrText>
            </w:r>
            <w:r w:rsidRPr="009F773A">
              <w:rPr>
                <w:rFonts w:cs="Times New Roman"/>
                <w:szCs w:val="24"/>
              </w:rPr>
              <w:fldChar w:fldCharType="separate"/>
            </w:r>
            <w:r w:rsidRPr="009F773A">
              <w:rPr>
                <w:rFonts w:cs="Times New Roman"/>
                <w:szCs w:val="24"/>
              </w:rPr>
              <w:t>(Hashim et al., 2015; Thongsri et al., 2018)</w:t>
            </w:r>
            <w:r w:rsidRPr="009F773A">
              <w:rPr>
                <w:rFonts w:cs="Times New Roman"/>
                <w:szCs w:val="24"/>
              </w:rPr>
              <w:fldChar w:fldCharType="end"/>
            </w:r>
          </w:p>
        </w:tc>
      </w:tr>
      <w:tr w:rsidR="0084365D" w:rsidRPr="009F773A" w14:paraId="0F33F516" w14:textId="54DA0F9D" w:rsidTr="007F29A8">
        <w:trPr>
          <w:trHeight w:val="563"/>
        </w:trPr>
        <w:tc>
          <w:tcPr>
            <w:tcW w:w="677" w:type="dxa"/>
            <w:vMerge/>
          </w:tcPr>
          <w:p w14:paraId="55A5F273" w14:textId="77777777" w:rsidR="0084365D" w:rsidRPr="009F773A" w:rsidRDefault="0084365D" w:rsidP="009F773A">
            <w:pPr>
              <w:spacing w:line="240" w:lineRule="auto"/>
              <w:rPr>
                <w:rFonts w:cs="Times New Roman"/>
                <w:szCs w:val="24"/>
              </w:rPr>
            </w:pPr>
          </w:p>
        </w:tc>
        <w:tc>
          <w:tcPr>
            <w:tcW w:w="3103" w:type="dxa"/>
            <w:vMerge/>
            <w:vAlign w:val="center"/>
          </w:tcPr>
          <w:p w14:paraId="57A9DE57" w14:textId="5A3245A0" w:rsidR="0084365D" w:rsidRPr="009F773A" w:rsidRDefault="0084365D" w:rsidP="009F773A">
            <w:pPr>
              <w:spacing w:line="240" w:lineRule="auto"/>
              <w:rPr>
                <w:rFonts w:cs="Times New Roman"/>
                <w:szCs w:val="24"/>
              </w:rPr>
            </w:pPr>
          </w:p>
        </w:tc>
        <w:tc>
          <w:tcPr>
            <w:tcW w:w="2779" w:type="dxa"/>
            <w:vMerge w:val="restart"/>
            <w:vAlign w:val="center"/>
          </w:tcPr>
          <w:p w14:paraId="2AC3A253" w14:textId="4B319926" w:rsidR="0084365D" w:rsidRPr="009F773A" w:rsidRDefault="0084365D" w:rsidP="009F773A">
            <w:pPr>
              <w:spacing w:line="240" w:lineRule="auto"/>
              <w:jc w:val="left"/>
              <w:rPr>
                <w:rFonts w:cs="Times New Roman"/>
                <w:szCs w:val="24"/>
              </w:rPr>
            </w:pPr>
            <w:r w:rsidRPr="009F773A">
              <w:rPr>
                <w:rFonts w:cs="Times New Roman"/>
                <w:szCs w:val="24"/>
              </w:rPr>
              <w:t>Hiburan (X2.2) (</w:t>
            </w:r>
            <w:r w:rsidRPr="009F773A">
              <w:rPr>
                <w:rFonts w:cs="Times New Roman"/>
                <w:i/>
                <w:iCs/>
                <w:szCs w:val="24"/>
              </w:rPr>
              <w:t>Entertainment</w:t>
            </w:r>
            <w:r w:rsidRPr="009F773A">
              <w:rPr>
                <w:rFonts w:cs="Times New Roman"/>
                <w:szCs w:val="24"/>
              </w:rPr>
              <w:t>)</w:t>
            </w:r>
            <w:r w:rsidRPr="009F773A">
              <w:rPr>
                <w:rFonts w:cs="Times New Roman"/>
                <w:i/>
                <w:iCs/>
                <w:szCs w:val="24"/>
              </w:rPr>
              <w:t xml:space="preserve"> </w:t>
            </w:r>
            <w:r w:rsidRPr="009F773A">
              <w:rPr>
                <w:rFonts w:cs="Times New Roman"/>
                <w:i/>
                <w:iCs/>
                <w:szCs w:val="24"/>
              </w:rPr>
              <w:fldChar w:fldCharType="begin" w:fldLock="1"/>
            </w:r>
            <w:r>
              <w:rPr>
                <w:rFonts w:cs="Times New Roman"/>
                <w:i/>
                <w:iCs/>
                <w:szCs w:val="24"/>
              </w:rPr>
              <w:instrText>ADDIN CSL_CITATION {"citationItems":[{"id":"ITEM-1","itemData":{"DOI":"10.1016/j.chb.2017.10.026","ISSN":"07475632","abstract":"The primary purpose of this study was to explore whether the discrepancy between gratifications obtained (GO) and gratifications sought (GS) from social networking sites (SNSs) affected users' satisfaction and continuance intention. The study was guided by the uses and gratifications theory along with the functional approach. It examined the role of SNS use habits in predicting an underlying psychological process that helped initiate and maintain SNS use. Data were collected via a diary survey; responses were collected from 265 adults. A path model revealed that socialization, social support, and entertainment GO-GS discrepancies had significant impacts on satisfaction with SNS use. Satisfaction with SNS use had a significant impact on SNS continuance intention. A multi-group comparison showed that media use habits negatively moderated the effect of GO-GS discrepancy on satisfaction. In the low-habit group, socialization, convenience, social support, information, entertainment, and escapism GO-GS discrepancies had significant positive impacts on satisfaction; in the high-habit group, only socialization, social support, and entertainment GO-GS discrepancies had significant positive impacts on satisfaction. The relationship between satisfaction and continuance intention significantly decreased in the high-habit group, indicating the negatively moderating role of habitual SNS use. The study highlights the importance of habitual SNS use in the achievement of SNS user retention.","author":[{"dropping-particle":"","family":"Bae","given":"Mikyeung","non-dropping-particle":"","parse-names":false,"suffix":""}],"container-title":"Computers in Human Behavior","id":"ITEM-1","issued":{"date-parts":[["2018"]]},"page":"137-153","publisher":"Elsevier B.V.","title":"Understanding the effect of the discrepancy between sought and obtained gratification on social networking site users' satisfaction and continuance intention","type":"article-journal","volume":"79"},"uris":["http://www.mendeley.com/documents/?uuid=38899a50-b7bf-4547-b8fa-32292f3b43de"]},{"id":"ITEM-2","itemData":{"DOI":"10.1108/aaouj-03-2020-0016","ISSN":"1858-3431","abstract":"Purpose-The recent spate of eminence received by the MOOCs (massive open online courses) from media to academia is revolutionary in higher education. MOOCs are a disruptive technological innovation which offers open learning with the aid of the internet and delivered by the faculty of reputed institutions, globally. Since Coursera being one such significant platform, its exploration would display the broader picture of MOOCs. As a result, studying it from various dynamics has been the motive of the current endeavour. Design/methodology/approach-The quantitative study of the collected data was applied with help of descriptive research methodology to measure the contribution of the top six countries namely","author":[{"dropping-particle":"","family":"Ayoub","given":"Arshia","non-dropping-particle":"","parse-names":false,"suffix":""},{"dropping-particle":"","family":"Amin","given":"Raashida","non-dropping-particle":"","parse-names":false,"suffix":""},{"dropping-particle":"","family":"Wani","given":"Zahid Ashraf","non-dropping-particle":"","parse-names":false,"suffix":""}],"container-title":"Asian Association of Open Universities Journal","id":"ITEM-2","issue":"2","issued":{"date-parts":[["2020"]]},"page":"251-262","title":"Contribution of developed countries towards MOOCs: an exploration and assessment from a representative platform Coursera","type":"article-journal","volume":"15"},"uris":["http://www.mendeley.com/documents/?uuid=6268f474-d029-4896-a8fb-f3491f16bb66"]}],"mendeley":{"formattedCitation":"(Ayoub et al., 2020; Bae, 2018)","plainTextFormattedCitation":"(Ayoub et al., 2020; Bae, 2018)","previouslyFormattedCitation":"(Ayoub et al., 2020; Bae, 2018)"},"properties":{"noteIndex":0},"schema":"https://github.com/citation-style-language/schema/raw/master/csl-citation.json"}</w:instrText>
            </w:r>
            <w:r w:rsidRPr="009F773A">
              <w:rPr>
                <w:rFonts w:cs="Times New Roman"/>
                <w:i/>
                <w:iCs/>
                <w:szCs w:val="24"/>
              </w:rPr>
              <w:fldChar w:fldCharType="separate"/>
            </w:r>
            <w:r w:rsidRPr="00B95EA4">
              <w:rPr>
                <w:rFonts w:cs="Times New Roman"/>
                <w:iCs/>
                <w:szCs w:val="24"/>
              </w:rPr>
              <w:t>(Ayoub et al., 2020; Bae, 2018)</w:t>
            </w:r>
            <w:r w:rsidRPr="009F773A">
              <w:rPr>
                <w:rFonts w:cs="Times New Roman"/>
                <w:i/>
                <w:iCs/>
                <w:szCs w:val="24"/>
              </w:rPr>
              <w:fldChar w:fldCharType="end"/>
            </w:r>
          </w:p>
        </w:tc>
        <w:tc>
          <w:tcPr>
            <w:tcW w:w="5951" w:type="dxa"/>
            <w:vAlign w:val="center"/>
          </w:tcPr>
          <w:p w14:paraId="2E370127" w14:textId="28D5634E" w:rsidR="0084365D" w:rsidRPr="009F773A" w:rsidRDefault="0084365D" w:rsidP="009F773A">
            <w:pPr>
              <w:spacing w:line="240" w:lineRule="auto"/>
              <w:rPr>
                <w:rFonts w:cs="Times New Roman"/>
                <w:szCs w:val="24"/>
              </w:rPr>
            </w:pPr>
            <w:r w:rsidRPr="002B4D02">
              <w:rPr>
                <w:rFonts w:cs="Times New Roman"/>
                <w:color w:val="202124"/>
                <w:spacing w:val="2"/>
                <w:szCs w:val="24"/>
                <w:shd w:val="clear" w:color="auto" w:fill="FFFFFF"/>
              </w:rPr>
              <w:t>Antarmuka pengguna</w:t>
            </w:r>
            <w:r w:rsidRPr="009F773A">
              <w:rPr>
                <w:rFonts w:cs="Times New Roman"/>
                <w:color w:val="202124"/>
                <w:spacing w:val="2"/>
                <w:szCs w:val="24"/>
                <w:shd w:val="clear" w:color="auto" w:fill="FFFFFF"/>
              </w:rPr>
              <w:t xml:space="preserve"> GClass berbasis seluler, dan web bagus untuk dilihat.</w:t>
            </w:r>
            <w:r w:rsidRPr="009F773A">
              <w:rPr>
                <w:rFonts w:cs="Times New Roman"/>
                <w:szCs w:val="24"/>
              </w:rPr>
              <w:t xml:space="preserve"> (X2.2.1) </w:t>
            </w:r>
            <w:r w:rsidRPr="009F773A">
              <w:rPr>
                <w:rFonts w:cs="Times New Roman"/>
                <w:szCs w:val="24"/>
              </w:rPr>
              <w:fldChar w:fldCharType="begin" w:fldLock="1"/>
            </w:r>
            <w:r w:rsidRPr="009F773A">
              <w:rPr>
                <w:rFonts w:cs="Times New Roman"/>
                <w:szCs w:val="24"/>
              </w:rPr>
              <w:instrText>ADDIN CSL_CITATION {"citationItems":[{"id":"ITEM-1","itemData":{"DOI":"10.1111/bjet.12148","ISSN":"14678535","abstract":"Mobile learning (m-learning) is gaining popularity as the \"anytime, anywhere\" online learning channel. Academics and practitioners alike are showing interest in examining its ability to support online learning. However, prior studies have highlighted the challenges in promoting m-learning adoption. The extant m-learning literature has mainly focused on technology-related factors to examine m-learning adoption. However, few studies have investigated this topic from the users' motivation perspective and even fewer from an adult learner context. Hence, this study employs the uses and gratification theory to provide a better understanding of what motivates m-learning adoption in adult learners. The research findings suggest that adult learners' intention to use m-learning is influenced by their cognitive, affective and social needs through attitude. This paper concludes by noting the theoretical and practical contributions.","author":[{"dropping-particle":"","family":"Hashim","given":"Kamarul Faizal","non-dropping-particle":"","parse-names":false,"suffix":""},{"dropping-particle":"","family":"Tan","given":"Felix B.","non-dropping-particle":"","parse-names":false,"suffix":""},{"dropping-particle":"","family":"Rashid","given":"Ammar","non-dropping-particle":"","parse-names":false,"suffix":""}],"container-title":"British Journal of Educational Technology","id":"ITEM-1","issue":"2","issued":{"date-parts":[["2015"]]},"page":"381-390","title":"Adult learners' intention to adopt mobile learning: A motivational perspective","type":"article-journal","volume":"46"},"uris":["http://www.mendeley.com/documents/?uuid=d0ca0762-9861-4a95-a265-b5baa1de9c5e"]},{"id":"ITEM-2","itemData":{"DOI":"10.1108/JSIT-11-2017-0107","ISSN":"17588847","abstract":"Purpose: The purpose of this study was to investigate factors that influence the intention to use mobile learning (m-learning) by learners in developing countries such as Thailand. This study integrated two theories; namely, the unified theory of acceptance and use of technology (UTAUT), which focuses on technology, and uses and gratifications theory (UGT), which involves studying learners’ motivation. Design/methodology/approach: Applying a quantitative research method, this study conducted a survey of 359 undergraduates. The partial least squares methods and a statistical analysis technique based on the structural equation modelling (SEM), were used to analyse the data. Findings: The results revealed that the performance expectancy, cognitive need, affective need and social need had significant effect on intention to use m-learning. Furthermore, this study found a significant effect of the cognitive need on the performance expectancy and social need on effort expectancy. Practical implications: This research model has provided guidelines for the effective development of educational applications for use on mobile devices. The findings can be applied as guidelines for public organizations to develop educational strategies to further encourage the development of online learning. Originality/value: This research closed a gap of understanding from previous studies by integrating UTAUT and UGT. The method derived from the theoretically integrated model could be applied to study the intentions for the implementation the mobile learning application from the context of developing countries such as Thailand.","author":[{"dropping-particle":"","family":"Thongsri","given":"Nattaporn","non-dropping-particle":"","parse-names":false,"suffix":""},{"dropping-particle":"","family":"Shen","given":"Liang","non-dropping-particle":"","parse-names":false,"suffix":""},{"dropping-particle":"","family":"Bao","given":"Yukun","non-dropping-particle":"","parse-names":false,"suffix":""},{"dropping-particle":"","family":"Alharbi","given":"Ibraheem Mubarak","non-dropping-particle":"","parse-names":false,"suffix":""}],"container-title":"Journal of Systems and Information Technology","id":"ITEM-2","issue":"3","issued":{"date-parts":[["2018"]]},"note":"Main Points:\n1. Grand Theory:\nTheory pendasar yang disusun\nUTAUT dan UGT\npsikologi pengguna penerimaan teknologi dan motivasi intrinsik pengguna\n\nInformation System kualitas sistem\n\nberdasarkan nilai signifikan bisa diambil oleh organisasi untuk melihat yang lebih dari sisi yang dapat dikembangkan oleh organisasi\n\n2. Variabel Penelitian:\nvariable yang di pake di penelitian tersebut\nUGT &amp;amp; UTAUT\nUGT:\nCN, AN, SN\n\nUTAUT:\nPExpectancy, Effort Expectancy, Sosial Influence\n\nIntention to use m-learning (ITU)\n\n3. Hipotesis Penelitian:\nhubungan apa terhadap apa\nH1. Cognitive need has a positive effect on intention to use m-learning. \nCN -&amp;gt; ITU\n\nH2. Cognitive need has a positive effect on performance expectancy.\nCN -&amp;gt; PE\n\nH3. Affective need has a positive effect on intention to use m-learning\nAN -&amp;gt; ITU\n\nH4. Social need has a positive effect on intention to use m-learning.\nSN -&amp;gt; ITU\n\nH5. Social need has a positive effect on effort expectancy.\nSN -&amp;gt; EE\n\nH6. Performance expectancy has a positive effect on intention to use m-learning.\nPE -&amp;gt; ITU\n\nH7. Effort expectancy has a positive effect on intention to use m-learning.\nEE -&amp;gt; ITU\n\nH8. Effort expectancy has a positive effect on performance expectancy.\nEE -&amp;gt; PE\n\nH9. Social influence has a positive effect on intention to use m-learning.\nSI - &amp;gt; ITU\n\n\n4. Responden:\nresponden studi kasus nya\nsurvey of 359 undergraduates. in thailand\n\n5. Alat analisis:\nPLS\n\n6. Hasil Penelitian:\nhasil penelitian hipotesis terhadap penelitian yang terjadi beserta alasannya\nH1, H3 and H4 were supported.\ndugaan hipotesis diterima\nalasannya ......\n\nH6 was supported.\nH7 and H9 were not supported.\ndugaan hipotesis tidak diterima\nH2, H8 and H5 were supported.\n\n7. Penelitian Selanjutnya:\nBagian paling bawah direction of future research\nkesimpulan &amp;amp; saran\n\nFurther studies should use the samples from both private and public universities. It is suggested that future studies should use the samples from different regions and those with various nationalities should use the samples from both private and public universities. It is suggested that future studies should use the samples from different regions and those with various nationalities and experiences in using the mobile devices because future findings may be different from studies should use the samples from different regions and those with various nationalities and experiences in using the mobile devices because future findings may be different from the current ones (Kim et al., 2011; Vasalou et al.,2010).\n\nSecond, the integration of the models in the two main aspects (i.e. technology and students’ motivations) may not cover other aspects. Future studies should study other aspects such as the qualities of the system (information, system and service qualities).\n\nfuture research in the context of developing countries should investigate the perception of students who have used m-learning practically.\n\n\nVariable actual use (variable mediasi)\n\n8. Novelty Penelitian:\n9. Highlighted Point:","page":"278-297","title":"Integrating UTAUT and UGT to explain behavioural intention to use M-learning: A developing country’s perspective","type":"article-journal","volume":"20"},"uris":["http://www.mendeley.com/documents/?uuid=84c4b233-d36d-4867-bae9-c5e6e9db36ae"]}],"mendeley":{"formattedCitation":"(Hashim et al., 2015; Thongsri et al., 2018)","plainTextFormattedCitation":"(Hashim et al., 2015; Thongsri et al., 2018)","previouslyFormattedCitation":"(Hashim et al., 2015; Thongsri et al., 2018)"},"properties":{"noteIndex":0},"schema":"https://github.com/citation-style-language/schema/raw/master/csl-citation.json"}</w:instrText>
            </w:r>
            <w:r w:rsidRPr="009F773A">
              <w:rPr>
                <w:rFonts w:cs="Times New Roman"/>
                <w:szCs w:val="24"/>
              </w:rPr>
              <w:fldChar w:fldCharType="separate"/>
            </w:r>
            <w:r w:rsidRPr="009F773A">
              <w:rPr>
                <w:rFonts w:cs="Times New Roman"/>
                <w:szCs w:val="24"/>
              </w:rPr>
              <w:t>(Hashim et al., 2015; Thongsri et al., 2018)</w:t>
            </w:r>
            <w:r w:rsidRPr="009F773A">
              <w:rPr>
                <w:rFonts w:cs="Times New Roman"/>
                <w:szCs w:val="24"/>
              </w:rPr>
              <w:fldChar w:fldCharType="end"/>
            </w:r>
          </w:p>
        </w:tc>
      </w:tr>
      <w:tr w:rsidR="0084365D" w:rsidRPr="009F773A" w14:paraId="1DC36548" w14:textId="29A378EC" w:rsidTr="007F29A8">
        <w:trPr>
          <w:trHeight w:val="760"/>
        </w:trPr>
        <w:tc>
          <w:tcPr>
            <w:tcW w:w="677" w:type="dxa"/>
            <w:vMerge/>
          </w:tcPr>
          <w:p w14:paraId="3FEB2221" w14:textId="77777777" w:rsidR="0084365D" w:rsidRPr="009F773A" w:rsidRDefault="0084365D" w:rsidP="009F773A">
            <w:pPr>
              <w:spacing w:line="240" w:lineRule="auto"/>
              <w:rPr>
                <w:rFonts w:cs="Times New Roman"/>
                <w:szCs w:val="24"/>
              </w:rPr>
            </w:pPr>
          </w:p>
        </w:tc>
        <w:tc>
          <w:tcPr>
            <w:tcW w:w="3103" w:type="dxa"/>
            <w:vMerge/>
            <w:vAlign w:val="center"/>
          </w:tcPr>
          <w:p w14:paraId="34E5439B" w14:textId="5A53121F" w:rsidR="0084365D" w:rsidRPr="009F773A" w:rsidRDefault="0084365D" w:rsidP="009F773A">
            <w:pPr>
              <w:spacing w:line="240" w:lineRule="auto"/>
              <w:rPr>
                <w:rFonts w:cs="Times New Roman"/>
                <w:szCs w:val="24"/>
              </w:rPr>
            </w:pPr>
          </w:p>
        </w:tc>
        <w:tc>
          <w:tcPr>
            <w:tcW w:w="2779" w:type="dxa"/>
            <w:vMerge/>
            <w:vAlign w:val="center"/>
          </w:tcPr>
          <w:p w14:paraId="5A5F5438" w14:textId="77777777" w:rsidR="0084365D" w:rsidRPr="009F773A" w:rsidRDefault="0084365D" w:rsidP="009F773A">
            <w:pPr>
              <w:spacing w:line="240" w:lineRule="auto"/>
              <w:rPr>
                <w:rFonts w:cs="Times New Roman"/>
                <w:i/>
                <w:iCs/>
                <w:szCs w:val="24"/>
              </w:rPr>
            </w:pPr>
          </w:p>
        </w:tc>
        <w:tc>
          <w:tcPr>
            <w:tcW w:w="5951" w:type="dxa"/>
            <w:vAlign w:val="center"/>
          </w:tcPr>
          <w:p w14:paraId="162ED58E" w14:textId="0B750B8B" w:rsidR="0084365D" w:rsidRPr="009F773A" w:rsidRDefault="0084365D" w:rsidP="009F773A">
            <w:pPr>
              <w:spacing w:line="240" w:lineRule="auto"/>
              <w:rPr>
                <w:rFonts w:cs="Times New Roman"/>
                <w:szCs w:val="24"/>
              </w:rPr>
            </w:pPr>
            <w:r w:rsidRPr="009F773A">
              <w:rPr>
                <w:rFonts w:cs="Times New Roman"/>
                <w:color w:val="202124"/>
                <w:spacing w:val="2"/>
                <w:szCs w:val="24"/>
                <w:shd w:val="clear" w:color="auto" w:fill="FFFFFF"/>
              </w:rPr>
              <w:t>Dalam pembelajaran program Bangkit 2021,</w:t>
            </w:r>
            <w:r>
              <w:rPr>
                <w:rFonts w:cs="Times New Roman"/>
                <w:color w:val="202124"/>
                <w:spacing w:val="2"/>
                <w:szCs w:val="24"/>
                <w:shd w:val="clear" w:color="auto" w:fill="FFFFFF"/>
              </w:rPr>
              <w:t xml:space="preserve"> saya </w:t>
            </w:r>
            <w:r w:rsidRPr="009F773A">
              <w:rPr>
                <w:rFonts w:cs="Times New Roman"/>
                <w:color w:val="202124"/>
                <w:spacing w:val="2"/>
                <w:szCs w:val="24"/>
                <w:shd w:val="clear" w:color="auto" w:fill="FFFFFF"/>
              </w:rPr>
              <w:t xml:space="preserve">nyaman </w:t>
            </w:r>
            <w:r>
              <w:rPr>
                <w:rFonts w:cs="Times New Roman"/>
                <w:color w:val="202124"/>
                <w:spacing w:val="2"/>
                <w:szCs w:val="24"/>
                <w:shd w:val="clear" w:color="auto" w:fill="FFFFFF"/>
                <w:lang w:val="en-US"/>
              </w:rPr>
              <w:t>menggunakan GClass</w:t>
            </w:r>
            <w:r w:rsidRPr="009F773A">
              <w:rPr>
                <w:rFonts w:cs="Times New Roman"/>
                <w:color w:val="202124"/>
                <w:spacing w:val="2"/>
                <w:szCs w:val="24"/>
                <w:shd w:val="clear" w:color="auto" w:fill="FFFFFF"/>
              </w:rPr>
              <w:t>.</w:t>
            </w:r>
            <w:r w:rsidRPr="009F773A">
              <w:rPr>
                <w:rFonts w:cs="Times New Roman"/>
                <w:szCs w:val="24"/>
              </w:rPr>
              <w:t xml:space="preserve"> (X2.2.2) </w:t>
            </w:r>
            <w:r w:rsidRPr="009F773A">
              <w:rPr>
                <w:rFonts w:cs="Times New Roman"/>
                <w:szCs w:val="24"/>
              </w:rPr>
              <w:fldChar w:fldCharType="begin" w:fldLock="1"/>
            </w:r>
            <w:r w:rsidRPr="009F773A">
              <w:rPr>
                <w:rFonts w:cs="Times New Roman"/>
                <w:szCs w:val="24"/>
              </w:rPr>
              <w:instrText>ADDIN CSL_CITATION {"citationItems":[{"id":"ITEM-1","itemData":{"DOI":"10.1016/j.chb.2014.05.042","ISSN":"07475632","abstract":"This study combines the technology acceptance model (TAM) and uses and gratifications theory (U&amp;G) to create an integrated model that predicts usage and satisfaction with Web-based information services (WIS). Two pilot studies and three laboratory experiments were conducted to test and develop the concepts, measurements, and the integrated model. The results support the proposed integrated model. Behavioral intention and entertainment motive collectively predicted behavioral usage. Satisfaction was positively associated with the level of usage. The good structure fit with the merge model and data showed that the model explained more than 30% variance of behavioral usage. Although both theories are solid acceptance theories, U&amp;G provides specific information and a more complete understanding of usage, whereas TAM constructs are easily used with Web-based applications. This study gives researchers and practitioners an interdisciplinary perspective for investigating the phenomenon of technology acceptance. In addition, it merges the strengths from the fields of information systems and communications. © 2014 Elsevier Ltd. All rights reserved.","author":[{"dropping-particle":"","family":"Luo","given":"Margaret Meiling","non-dropping-particle":"","parse-names":false,"suffix":""},{"dropping-particle":"","family":"Remus","given":"William","non-dropping-particle":"","parse-names":false,"suffix":""}],"container-title":"Computers in Human Behavior","id":"ITEM-1","issued":{"date-parts":[["2014"]]},"page":"281-295","publisher":"Elsevier Ltd","title":"Uses and gratifications and acceptance of Web-based information services: An integrated model","type":"article-journal","volume":"38"},"uris":["http://www.mendeley.com/documents/?uuid=93ac0823-3415-4630-903f-20b4865e87d7"]}],"mendeley":{"formattedCitation":"(Luo &amp; Remus, 2014)","plainTextFormattedCitation":"(Luo &amp; Remus, 2014)","previouslyFormattedCitation":"(Luo &amp; Remus, 2014)"},"properties":{"noteIndex":0},"schema":"https://github.com/citation-style-language/schema/raw/master/csl-citation.json"}</w:instrText>
            </w:r>
            <w:r w:rsidRPr="009F773A">
              <w:rPr>
                <w:rFonts w:cs="Times New Roman"/>
                <w:szCs w:val="24"/>
              </w:rPr>
              <w:fldChar w:fldCharType="separate"/>
            </w:r>
            <w:r w:rsidRPr="009F773A">
              <w:rPr>
                <w:rFonts w:cs="Times New Roman"/>
                <w:szCs w:val="24"/>
              </w:rPr>
              <w:t>(Luo &amp; Remus, 2014)</w:t>
            </w:r>
            <w:r w:rsidRPr="009F773A">
              <w:rPr>
                <w:rFonts w:cs="Times New Roman"/>
                <w:szCs w:val="24"/>
              </w:rPr>
              <w:fldChar w:fldCharType="end"/>
            </w:r>
          </w:p>
        </w:tc>
      </w:tr>
      <w:tr w:rsidR="0084365D" w:rsidRPr="009F773A" w14:paraId="10B7C210" w14:textId="08F957A9" w:rsidTr="007F29A8">
        <w:trPr>
          <w:trHeight w:val="590"/>
        </w:trPr>
        <w:tc>
          <w:tcPr>
            <w:tcW w:w="677" w:type="dxa"/>
            <w:vMerge w:val="restart"/>
            <w:vAlign w:val="center"/>
          </w:tcPr>
          <w:p w14:paraId="286EDF43" w14:textId="7A744AC0" w:rsidR="0084365D" w:rsidRPr="009F773A" w:rsidRDefault="0084365D" w:rsidP="00DE5DEF">
            <w:pPr>
              <w:spacing w:line="240" w:lineRule="auto"/>
              <w:jc w:val="center"/>
              <w:rPr>
                <w:rFonts w:cs="Times New Roman"/>
                <w:szCs w:val="24"/>
              </w:rPr>
            </w:pPr>
            <w:r w:rsidRPr="009F773A">
              <w:rPr>
                <w:rFonts w:cs="Times New Roman"/>
                <w:szCs w:val="24"/>
              </w:rPr>
              <w:t>3.</w:t>
            </w:r>
          </w:p>
        </w:tc>
        <w:tc>
          <w:tcPr>
            <w:tcW w:w="3103" w:type="dxa"/>
            <w:vMerge w:val="restart"/>
            <w:vAlign w:val="center"/>
          </w:tcPr>
          <w:p w14:paraId="0D9834FE" w14:textId="250F4FC6" w:rsidR="0084365D" w:rsidRDefault="0084365D" w:rsidP="00DE5DEF">
            <w:pPr>
              <w:spacing w:line="240" w:lineRule="auto"/>
              <w:jc w:val="center"/>
              <w:rPr>
                <w:rFonts w:cs="Times New Roman"/>
                <w:b/>
                <w:bCs/>
                <w:szCs w:val="24"/>
              </w:rPr>
            </w:pPr>
            <w:r w:rsidRPr="009F773A">
              <w:rPr>
                <w:rFonts w:cs="Times New Roman"/>
                <w:b/>
                <w:bCs/>
                <w:szCs w:val="24"/>
              </w:rPr>
              <w:t xml:space="preserve">Kebutuhan Sosial (KSos) </w:t>
            </w:r>
            <w:r w:rsidRPr="009F773A">
              <w:rPr>
                <w:rFonts w:cs="Times New Roman"/>
                <w:b/>
                <w:bCs/>
                <w:i/>
                <w:iCs/>
                <w:szCs w:val="24"/>
              </w:rPr>
              <w:t xml:space="preserve">(Social Need) </w:t>
            </w:r>
            <w:r w:rsidRPr="009F773A">
              <w:rPr>
                <w:rFonts w:cs="Times New Roman"/>
                <w:b/>
                <w:bCs/>
                <w:szCs w:val="24"/>
              </w:rPr>
              <w:t xml:space="preserve">(X3) </w:t>
            </w:r>
          </w:p>
          <w:p w14:paraId="5774133B" w14:textId="77777777" w:rsidR="0036139A" w:rsidRPr="009F773A" w:rsidRDefault="0036139A" w:rsidP="00DE5DEF">
            <w:pPr>
              <w:spacing w:line="240" w:lineRule="auto"/>
              <w:jc w:val="center"/>
              <w:rPr>
                <w:rFonts w:cs="Times New Roman"/>
                <w:b/>
                <w:bCs/>
                <w:szCs w:val="24"/>
              </w:rPr>
            </w:pPr>
          </w:p>
          <w:p w14:paraId="4077D07A" w14:textId="23BC9CD0" w:rsidR="0084365D" w:rsidRPr="009F773A" w:rsidRDefault="0084365D" w:rsidP="00DE5DEF">
            <w:pPr>
              <w:spacing w:line="240" w:lineRule="auto"/>
              <w:rPr>
                <w:rFonts w:cs="Times New Roman"/>
                <w:b/>
                <w:bCs/>
                <w:szCs w:val="24"/>
              </w:rPr>
            </w:pPr>
            <w:r w:rsidRPr="009F773A">
              <w:rPr>
                <w:rFonts w:cs="Times New Roman"/>
                <w:szCs w:val="24"/>
              </w:rPr>
              <w:t>Tingkat motivasi peserta didik untuk menggunakan LMS (GClass) untuk bertukar informasi dan berkomunikasi dengan teman sekelas lainnya selama proses pembelajaran untuk saling mendukung</w:t>
            </w:r>
            <w:r>
              <w:rPr>
                <w:rFonts w:cs="Times New Roman"/>
                <w:szCs w:val="24"/>
                <w:lang w:val="en-US"/>
              </w:rPr>
              <w:t xml:space="preserve"> kegitan </w:t>
            </w:r>
            <w:r w:rsidRPr="009F773A">
              <w:rPr>
                <w:rFonts w:cs="Times New Roman"/>
                <w:szCs w:val="24"/>
              </w:rPr>
              <w:t>belajar bersama.</w:t>
            </w:r>
          </w:p>
        </w:tc>
        <w:tc>
          <w:tcPr>
            <w:tcW w:w="2779" w:type="dxa"/>
            <w:vMerge w:val="restart"/>
            <w:vAlign w:val="center"/>
          </w:tcPr>
          <w:p w14:paraId="4F85A891" w14:textId="31FB2513" w:rsidR="0084365D" w:rsidRPr="009F773A" w:rsidRDefault="0084365D" w:rsidP="00DE5DEF">
            <w:pPr>
              <w:spacing w:line="240" w:lineRule="auto"/>
              <w:jc w:val="left"/>
              <w:rPr>
                <w:rFonts w:cs="Times New Roman"/>
                <w:szCs w:val="24"/>
              </w:rPr>
            </w:pPr>
            <w:r w:rsidRPr="009F773A">
              <w:rPr>
                <w:rFonts w:cs="Times New Roman"/>
                <w:szCs w:val="24"/>
              </w:rPr>
              <w:t>Kehadiran sosial (X3.</w:t>
            </w:r>
            <w:r>
              <w:rPr>
                <w:rFonts w:cs="Times New Roman"/>
                <w:szCs w:val="24"/>
                <w:lang w:val="en-US"/>
              </w:rPr>
              <w:t>1</w:t>
            </w:r>
            <w:r w:rsidRPr="009F773A">
              <w:rPr>
                <w:rFonts w:cs="Times New Roman"/>
                <w:szCs w:val="24"/>
              </w:rPr>
              <w:t>) (</w:t>
            </w:r>
            <w:r w:rsidRPr="009F773A">
              <w:rPr>
                <w:rFonts w:cs="Times New Roman"/>
                <w:i/>
                <w:iCs/>
                <w:szCs w:val="24"/>
              </w:rPr>
              <w:t>Social presence</w:t>
            </w:r>
            <w:r w:rsidRPr="009F773A">
              <w:rPr>
                <w:rFonts w:cs="Times New Roman"/>
                <w:szCs w:val="24"/>
              </w:rPr>
              <w:t>)</w:t>
            </w:r>
            <w:r w:rsidRPr="009F773A">
              <w:rPr>
                <w:rFonts w:cs="Times New Roman"/>
                <w:i/>
                <w:iCs/>
                <w:szCs w:val="24"/>
              </w:rPr>
              <w:fldChar w:fldCharType="begin" w:fldLock="1"/>
            </w:r>
            <w:r>
              <w:rPr>
                <w:rFonts w:cs="Times New Roman"/>
                <w:i/>
                <w:iCs/>
                <w:szCs w:val="24"/>
              </w:rPr>
              <w:instrText>ADDIN CSL_CITATION {"citationItems":[{"id":"ITEM-1","itemData":{"DOI":"10.1108/prr-07-2018-0023","ISBN":"0720180023","ISSN":"2399-1747","abstract":"Purpose Billions of people around the world are experiencing new ways of interacting with people using the social networking sites (SNS). With the heavy traffic and technological capabilities, SNS offers remarkable gratifications to its users, but there is a lack of knowledge about how gratifications play a role in usage intention and whether there are other factors that influence this relationship. Therefore, this study aims to fulfill these research gaps. Design/methodology/approach To explore these issues in depth, this study conceptualizes a comprehensive framework based on the theory of uses and gratification (UGT), habit and the subjective norm. Structural equation model is used to analyze the survey data. Findings The results of the study reveal that UGT has a significant direct effect on usage intention. Furthermore, user habit and subjective norm play an important mediating role in the relationship between UGT and usage intention. Originality/value The proposed framework would extensively contrib...","author":[{"dropping-particle":"","family":"Hossain","given":"Md. Alamgir","non-dropping-particle":"","parse-names":false,"suffix":""}],"container-title":"PSU Research Review","id":"ITEM-1","issue":"1","issued":{"date-parts":[["2019"]]},"page":"16-28","title":"Effects of uses and gratifications on social media use","type":"article-journal","volume":"3"},"uris":["http://www.mendeley.com/documents/?uuid=8cb0c3d2-4d61-4cdc-9a04-38b8e840cd72"]},{"id":"ITEM-2","itemData":{"DOI":"10.1016/j.ijinfomgt.2015.04.004","ISSN":"02684012","abstract":"As the use of social network sites (SNS) proliferates, more people than ever are becoming connected to one another. Nonetheless, we have little knowledge about how certain characteristics of SNS fulfill their users' need for social connection and enhance this connectivity. Building on uses and gratification theory, this study of Twitter users posits that users are drawn to SNS to fulfill their social connection needs and that the sense of social presence SNS engender plays a significant role in fulfilling these needs. We argue that this sense of social presence is formed by immediacy-related characteristics (represented as immediate feedback) and intimacy-related characteristics (represented as feelings of privacy and responsiveness) of SNS in Twitter. We further investigate how those characteristics operate differently on mobile and non-mobile users. To test our hypotheses, we conducted a cross-sectional survey of 798 Twitter users and analyzed their responses using a structural equation model. The results support our research model. Furthermore, analysis of the responses of 367 primarily mobile users and 161 primarily desktop users indicates that the linkage between immediacy-related characteristics and social presence is stronger and the linkage between intimacy-related characteristics and social presence is weaker among mobile users than desktop users of Twitter.","author":[{"dropping-particle":"","family":"Han","given":"Sehee","non-dropping-particle":"","parse-names":false,"suffix":""},{"dropping-particle":"","family":"Min","given":"Jinyoung","non-dropping-particle":"","parse-names":false,"suffix":""},{"dropping-particle":"","family":"Lee","given":"Heeseok","non-dropping-particle":"","parse-names":false,"suffix":""}],"container-title":"International Journal of Information Management","id":"ITEM-2","issue":"4","issued":{"date-parts":[["2015"]]},"page":"459-471","publisher":"Elsevier Ltd","title":"Antecedents of social presence and gratification of social connection needs in SNS: A study of Twitter users and their mobile and non-mobile usage","type":"article-journal","volume":"35"},"uris":["http://www.mendeley.com/documents/?uuid=1b8c6687-e5da-46f7-ba1a-4dd404be369a"]}],"mendeley":{"formattedCitation":"(Han et al., 2015; Hossain, 2019)","plainTextFormattedCitation":"(Han et al., 2015; Hossain, 2019)","previouslyFormattedCitation":"(Han et al., 2015; Hossain, 2019)"},"properties":{"noteIndex":0},"schema":"https://github.com/citation-style-language/schema/raw/master/csl-citation.json"}</w:instrText>
            </w:r>
            <w:r w:rsidRPr="009F773A">
              <w:rPr>
                <w:rFonts w:cs="Times New Roman"/>
                <w:i/>
                <w:iCs/>
                <w:szCs w:val="24"/>
              </w:rPr>
              <w:fldChar w:fldCharType="separate"/>
            </w:r>
            <w:r w:rsidRPr="00B95EA4">
              <w:rPr>
                <w:rFonts w:cs="Times New Roman"/>
                <w:iCs/>
                <w:szCs w:val="24"/>
              </w:rPr>
              <w:t>(Han et al., 2015; Hossain, 2019)</w:t>
            </w:r>
            <w:r w:rsidRPr="009F773A">
              <w:rPr>
                <w:rFonts w:cs="Times New Roman"/>
                <w:i/>
                <w:iCs/>
                <w:szCs w:val="24"/>
              </w:rPr>
              <w:fldChar w:fldCharType="end"/>
            </w:r>
          </w:p>
        </w:tc>
        <w:tc>
          <w:tcPr>
            <w:tcW w:w="5951" w:type="dxa"/>
            <w:vAlign w:val="center"/>
          </w:tcPr>
          <w:p w14:paraId="55A0B11E" w14:textId="34DB50F0" w:rsidR="0084365D" w:rsidRPr="009F773A" w:rsidRDefault="0084365D" w:rsidP="00DE5DEF">
            <w:pPr>
              <w:spacing w:line="240" w:lineRule="auto"/>
              <w:rPr>
                <w:rFonts w:cs="Times New Roman"/>
                <w:color w:val="202124"/>
                <w:spacing w:val="2"/>
                <w:szCs w:val="24"/>
                <w:shd w:val="clear" w:color="auto" w:fill="FFFFFF"/>
              </w:rPr>
            </w:pPr>
            <w:r w:rsidRPr="009F773A">
              <w:rPr>
                <w:rFonts w:cs="Times New Roman"/>
                <w:color w:val="202124"/>
                <w:spacing w:val="2"/>
                <w:szCs w:val="24"/>
                <w:shd w:val="clear" w:color="auto" w:fill="FFFFFF"/>
              </w:rPr>
              <w:t xml:space="preserve">GClass memudahkan saya untuk </w:t>
            </w:r>
            <w:r w:rsidRPr="008663B2">
              <w:rPr>
                <w:rFonts w:cs="Times New Roman"/>
                <w:color w:val="202124"/>
                <w:spacing w:val="2"/>
                <w:szCs w:val="24"/>
                <w:shd w:val="clear" w:color="auto" w:fill="FFFFFF"/>
              </w:rPr>
              <w:t xml:space="preserve">ikut serta </w:t>
            </w:r>
            <w:r w:rsidRPr="008663B2">
              <w:rPr>
                <w:rFonts w:cs="Times New Roman"/>
                <w:color w:val="202124"/>
                <w:spacing w:val="2"/>
                <w:szCs w:val="24"/>
                <w:shd w:val="clear" w:color="auto" w:fill="FFFFFF"/>
                <w:lang w:val="en-US"/>
              </w:rPr>
              <w:t>dalam</w:t>
            </w:r>
            <w:r w:rsidRPr="008663B2">
              <w:rPr>
                <w:rFonts w:cs="Times New Roman"/>
                <w:color w:val="202124"/>
                <w:spacing w:val="2"/>
                <w:szCs w:val="24"/>
                <w:shd w:val="clear" w:color="auto" w:fill="FFFFFF"/>
              </w:rPr>
              <w:t xml:space="preserve"> kelas</w:t>
            </w:r>
            <w:r w:rsidRPr="009F773A">
              <w:rPr>
                <w:rFonts w:cs="Times New Roman"/>
                <w:color w:val="202124"/>
                <w:spacing w:val="2"/>
                <w:szCs w:val="24"/>
                <w:shd w:val="clear" w:color="auto" w:fill="FFFFFF"/>
              </w:rPr>
              <w:t xml:space="preserve"> pembelajaran yang disediakan Bangkit</w:t>
            </w:r>
            <w:r>
              <w:rPr>
                <w:rFonts w:cs="Times New Roman"/>
                <w:color w:val="202124"/>
                <w:spacing w:val="2"/>
                <w:szCs w:val="24"/>
                <w:shd w:val="clear" w:color="auto" w:fill="FFFFFF"/>
                <w:lang w:val="en-US"/>
              </w:rPr>
              <w:t>2021</w:t>
            </w:r>
            <w:r w:rsidRPr="009F773A">
              <w:rPr>
                <w:rFonts w:cs="Times New Roman"/>
                <w:color w:val="202124"/>
                <w:spacing w:val="2"/>
                <w:szCs w:val="24"/>
                <w:shd w:val="clear" w:color="auto" w:fill="FFFFFF"/>
              </w:rPr>
              <w:t>.</w:t>
            </w:r>
            <w:r>
              <w:rPr>
                <w:rFonts w:cs="Times New Roman"/>
                <w:color w:val="202124"/>
                <w:spacing w:val="2"/>
                <w:szCs w:val="24"/>
                <w:shd w:val="clear" w:color="auto" w:fill="FFFFFF"/>
                <w:lang w:val="en-US"/>
              </w:rPr>
              <w:t xml:space="preserve"> </w:t>
            </w:r>
            <w:r w:rsidRPr="009F773A">
              <w:rPr>
                <w:rFonts w:cs="Times New Roman"/>
                <w:szCs w:val="24"/>
              </w:rPr>
              <w:t>(X3.</w:t>
            </w:r>
            <w:r>
              <w:rPr>
                <w:rFonts w:cs="Times New Roman"/>
                <w:szCs w:val="24"/>
                <w:lang w:val="en-US"/>
              </w:rPr>
              <w:t>1</w:t>
            </w:r>
            <w:r w:rsidRPr="009F773A">
              <w:rPr>
                <w:rFonts w:cs="Times New Roman"/>
                <w:szCs w:val="24"/>
              </w:rPr>
              <w:t xml:space="preserve">.1)  </w:t>
            </w:r>
            <w:r w:rsidRPr="009F773A">
              <w:rPr>
                <w:rFonts w:cs="Times New Roman"/>
                <w:szCs w:val="24"/>
              </w:rPr>
              <w:fldChar w:fldCharType="begin" w:fldLock="1"/>
            </w:r>
            <w:r w:rsidRPr="009F773A">
              <w:rPr>
                <w:rFonts w:cs="Times New Roman"/>
                <w:szCs w:val="24"/>
              </w:rPr>
              <w:instrText>ADDIN CSL_CITATION {"citationItems":[{"id":"ITEM-1","itemData":{"DOI":"10.1111/bjet.12148","ISSN":"14678535","abstract":"Mobile learning (m-learning) is gaining popularity as the \"anytime, anywhere\" online learning channel. Academics and practitioners alike are showing interest in examining its ability to support online learning. However, prior studies have highlighted the challenges in promoting m-learning adoption. The extant m-learning literature has mainly focused on technology-related factors to examine m-learning adoption. However, few studies have investigated this topic from the users' motivation perspective and even fewer from an adult learner context. Hence, this study employs the uses and gratification theory to provide a better understanding of what motivates m-learning adoption in adult learners. The research findings suggest that adult learners' intention to use m-learning is influenced by their cognitive, affective and social needs through attitude. This paper concludes by noting the theoretical and practical contributions.","author":[{"dropping-particle":"","family":"Hashim","given":"Kamarul Faizal","non-dropping-particle":"","parse-names":false,"suffix":""},{"dropping-particle":"","family":"Tan","given":"Felix B.","non-dropping-particle":"","parse-names":false,"suffix":""},{"dropping-particle":"","family":"Rashid","given":"Ammar","non-dropping-particle":"","parse-names":false,"suffix":""}],"container-title":"British Journal of Educational Technology","id":"ITEM-1","issue":"2","issued":{"date-parts":[["2015"]]},"page":"381-390","title":"Adult learners' intention to adopt mobile learning: A motivational perspective","type":"article-journal","volume":"46"},"uris":["http://www.mendeley.com/documents/?uuid=d0ca0762-9861-4a95-a265-b5baa1de9c5e"]},{"id":"ITEM-2","itemData":{"DOI":"10.1108/JSIT-11-2017-0107","ISSN":"17588847","abstract":"Purpose: The purpose of this study was to investigate factors that influence the intention to use mobile learning (m-learning) by learners in developing countries such as Thailand. This study integrated two theories; namely, the unified theory of acceptance and use of technology (UTAUT), which focuses on technology, and uses and gratifications theory (UGT), which involves studying learners’ motivation. Design/methodology/approach: Applying a quantitative research method, this study conducted a survey of 359 undergraduates. The partial least squares methods and a statistical analysis technique based on the structural equation modelling (SEM), were used to analyse the data. Findings: The results revealed that the performance expectancy, cognitive need, affective need and social need had significant effect on intention to use m-learning. Furthermore, this study found a significant effect of the cognitive need on the performance expectancy and social need on effort expectancy. Practical implications: This research model has provided guidelines for the effective development of educational applications for use on mobile devices. The findings can be applied as guidelines for public organizations to develop educational strategies to further encourage the development of online learning. Originality/value: This research closed a gap of understanding from previous studies by integrating UTAUT and UGT. The method derived from the theoretically integrated model could be applied to study the intentions for the implementation the mobile learning application from the context of developing countries such as Thailand.","author":[{"dropping-particle":"","family":"Thongsri","given":"Nattaporn","non-dropping-particle":"","parse-names":false,"suffix":""},{"dropping-particle":"","family":"Shen","given":"Liang","non-dropping-particle":"","parse-names":false,"suffix":""},{"dropping-particle":"","family":"Bao","given":"Yukun","non-dropping-particle":"","parse-names":false,"suffix":""},{"dropping-particle":"","family":"Alharbi","given":"Ibraheem Mubarak","non-dropping-particle":"","parse-names":false,"suffix":""}],"container-title":"Journal of Systems and Information Technology","id":"ITEM-2","issue":"3","issued":{"date-parts":[["2018"]]},"note":"Main Points:\n1. Grand Theory:\nTheory pendasar yang disusun\nUTAUT dan UGT\npsikologi pengguna penerimaan teknologi dan motivasi intrinsik pengguna\n\nInformation System kualitas sistem\n\nberdasarkan nilai signifikan bisa diambil oleh organisasi untuk melihat yang lebih dari sisi yang dapat dikembangkan oleh organisasi\n\n2. Variabel Penelitian:\nvariable yang di pake di penelitian tersebut\nUGT &amp;amp; UTAUT\nUGT:\nCN, AN, SN\n\nUTAUT:\nPExpectancy, Effort Expectancy, Sosial Influence\n\nIntention to use m-learning (ITU)\n\n3. Hipotesis Penelitian:\nhubungan apa terhadap apa\nH1. Cognitive need has a positive effect on intention to use m-learning. \nCN -&amp;gt; ITU\n\nH2. Cognitive need has a positive effect on performance expectancy.\nCN -&amp;gt; PE\n\nH3. Affective need has a positive effect on intention to use m-learning\nAN -&amp;gt; ITU\n\nH4. Social need has a positive effect on intention to use m-learning.\nSN -&amp;gt; ITU\n\nH5. Social need has a positive effect on effort expectancy.\nSN -&amp;gt; EE\n\nH6. Performance expectancy has a positive effect on intention to use m-learning.\nPE -&amp;gt; ITU\n\nH7. Effort expectancy has a positive effect on intention to use m-learning.\nEE -&amp;gt; ITU\n\nH8. Effort expectancy has a positive effect on performance expectancy.\nEE -&amp;gt; PE\n\nH9. Social influence has a positive effect on intention to use m-learning.\nSI - &amp;gt; ITU\n\n\n4. Responden:\nresponden studi kasus nya\nsurvey of 359 undergraduates. in thailand\n\n5. Alat analisis:\nPLS\n\n6. Hasil Penelitian:\nhasil penelitian hipotesis terhadap penelitian yang terjadi beserta alasannya\nH1, H3 and H4 were supported.\ndugaan hipotesis diterima\nalasannya ......\n\nH6 was supported.\nH7 and H9 were not supported.\ndugaan hipotesis tidak diterima\nH2, H8 and H5 were supported.\n\n7. Penelitian Selanjutnya:\nBagian paling bawah direction of future research\nkesimpulan &amp;amp; saran\n\nFurther studies should use the samples from both private and public universities. It is suggested that future studies should use the samples from different regions and those with various nationalities should use the samples from both private and public universities. It is suggested that future studies should use the samples from different regions and those with various nationalities and experiences in using the mobile devices because future findings may be different from studies should use the samples from different regions and those with various nationalities and experiences in using the mobile devices because future findings may be different from the current ones (Kim et al., 2011; Vasalou et al.,2010).\n\nSecond, the integration of the models in the two main aspects (i.e. technology and students’ motivations) may not cover other aspects. Future studies should study other aspects such as the qualities of the system (information, system and service qualities).\n\nfuture research in the context of developing countries should investigate the perception of students who have used m-learning practically.\n\n\nVariable actual use (variable mediasi)\n\n8. Novelty Penelitian:\n9. Highlighted Point:","page":"278-297","title":"Integrating UTAUT and UGT to explain behavioural intention to use M-learning: A developing country’s perspective","type":"article-journal","volume":"20"},"uris":["http://www.mendeley.com/documents/?uuid=84c4b233-d36d-4867-bae9-c5e6e9db36ae"]}],"mendeley":{"formattedCitation":"(Hashim et al., 2015; Thongsri et al., 2018)","plainTextFormattedCitation":"(Hashim et al., 2015; Thongsri et al., 2018)","previouslyFormattedCitation":"(Hashim et al., 2015; Thongsri et al., 2018)"},"properties":{"noteIndex":0},"schema":"https://github.com/citation-style-language/schema/raw/master/csl-citation.json"}</w:instrText>
            </w:r>
            <w:r w:rsidRPr="009F773A">
              <w:rPr>
                <w:rFonts w:cs="Times New Roman"/>
                <w:szCs w:val="24"/>
              </w:rPr>
              <w:fldChar w:fldCharType="separate"/>
            </w:r>
            <w:r w:rsidRPr="009F773A">
              <w:rPr>
                <w:rFonts w:cs="Times New Roman"/>
                <w:szCs w:val="24"/>
              </w:rPr>
              <w:t>(Hashim et al., 2015; Thongsri et al., 2018)</w:t>
            </w:r>
            <w:r w:rsidRPr="009F773A">
              <w:rPr>
                <w:rFonts w:cs="Times New Roman"/>
                <w:szCs w:val="24"/>
              </w:rPr>
              <w:fldChar w:fldCharType="end"/>
            </w:r>
          </w:p>
        </w:tc>
      </w:tr>
      <w:tr w:rsidR="0084365D" w:rsidRPr="009F773A" w14:paraId="6B4AE6B5" w14:textId="27FC6D03" w:rsidTr="007F29A8">
        <w:trPr>
          <w:trHeight w:val="590"/>
        </w:trPr>
        <w:tc>
          <w:tcPr>
            <w:tcW w:w="677" w:type="dxa"/>
            <w:vMerge/>
            <w:vAlign w:val="center"/>
          </w:tcPr>
          <w:p w14:paraId="0CEEBC8B" w14:textId="5820B95F" w:rsidR="0084365D" w:rsidRPr="009F773A" w:rsidRDefault="0084365D" w:rsidP="00DE5DEF">
            <w:pPr>
              <w:spacing w:line="240" w:lineRule="auto"/>
              <w:jc w:val="center"/>
              <w:rPr>
                <w:rFonts w:cs="Times New Roman"/>
                <w:szCs w:val="24"/>
              </w:rPr>
            </w:pPr>
          </w:p>
        </w:tc>
        <w:tc>
          <w:tcPr>
            <w:tcW w:w="3103" w:type="dxa"/>
            <w:vMerge/>
            <w:vAlign w:val="center"/>
          </w:tcPr>
          <w:p w14:paraId="3DC3E56E" w14:textId="651FBCBB" w:rsidR="0084365D" w:rsidRPr="009F773A" w:rsidRDefault="0084365D" w:rsidP="00DE5DEF">
            <w:pPr>
              <w:spacing w:line="240" w:lineRule="auto"/>
              <w:rPr>
                <w:rFonts w:cs="Times New Roman"/>
                <w:b/>
                <w:bCs/>
                <w:szCs w:val="24"/>
              </w:rPr>
            </w:pPr>
          </w:p>
        </w:tc>
        <w:tc>
          <w:tcPr>
            <w:tcW w:w="2779" w:type="dxa"/>
            <w:vMerge/>
            <w:vAlign w:val="center"/>
          </w:tcPr>
          <w:p w14:paraId="1F458B00" w14:textId="77777777" w:rsidR="0084365D" w:rsidRPr="009F773A" w:rsidRDefault="0084365D" w:rsidP="00DE5DEF">
            <w:pPr>
              <w:spacing w:line="240" w:lineRule="auto"/>
              <w:jc w:val="left"/>
              <w:rPr>
                <w:rFonts w:cs="Times New Roman"/>
                <w:szCs w:val="24"/>
              </w:rPr>
            </w:pPr>
          </w:p>
        </w:tc>
        <w:tc>
          <w:tcPr>
            <w:tcW w:w="5951" w:type="dxa"/>
            <w:vAlign w:val="center"/>
          </w:tcPr>
          <w:p w14:paraId="49F230E7" w14:textId="51574626" w:rsidR="0084365D" w:rsidRPr="009F773A" w:rsidRDefault="0084365D" w:rsidP="00DE5DEF">
            <w:pPr>
              <w:spacing w:line="240" w:lineRule="auto"/>
              <w:rPr>
                <w:rFonts w:cs="Times New Roman"/>
                <w:color w:val="202124"/>
                <w:spacing w:val="2"/>
                <w:szCs w:val="24"/>
                <w:shd w:val="clear" w:color="auto" w:fill="FFFFFF"/>
              </w:rPr>
            </w:pPr>
            <w:r w:rsidRPr="009F773A">
              <w:rPr>
                <w:rFonts w:cs="Times New Roman"/>
                <w:color w:val="202124"/>
                <w:spacing w:val="2"/>
                <w:szCs w:val="24"/>
                <w:shd w:val="clear" w:color="auto" w:fill="FFFFFF"/>
              </w:rPr>
              <w:t xml:space="preserve">Menggunakan GClass meningkatkan </w:t>
            </w:r>
            <w:r w:rsidRPr="008663B2">
              <w:rPr>
                <w:rFonts w:cs="Times New Roman"/>
                <w:color w:val="202124"/>
                <w:spacing w:val="2"/>
                <w:szCs w:val="24"/>
                <w:shd w:val="clear" w:color="auto" w:fill="FFFFFF"/>
              </w:rPr>
              <w:t>kemampuan</w:t>
            </w:r>
            <w:r w:rsidRPr="008663B2">
              <w:rPr>
                <w:rFonts w:cs="Times New Roman"/>
                <w:color w:val="202124"/>
                <w:spacing w:val="2"/>
                <w:szCs w:val="24"/>
                <w:shd w:val="clear" w:color="auto" w:fill="FFFFFF"/>
                <w:lang w:val="en-US"/>
              </w:rPr>
              <w:t xml:space="preserve"> saya </w:t>
            </w:r>
            <w:r w:rsidRPr="008663B2">
              <w:rPr>
                <w:rFonts w:cs="Times New Roman"/>
                <w:color w:val="202124"/>
                <w:spacing w:val="2"/>
                <w:szCs w:val="24"/>
                <w:shd w:val="clear" w:color="auto" w:fill="FFFFFF"/>
              </w:rPr>
              <w:t>untuk terhubung dengan teman</w:t>
            </w:r>
            <w:r w:rsidRPr="008D0EC7">
              <w:rPr>
                <w:rFonts w:cs="Times New Roman"/>
                <w:color w:val="202124"/>
                <w:spacing w:val="2"/>
                <w:szCs w:val="24"/>
                <w:shd w:val="clear" w:color="auto" w:fill="FFFFFF"/>
              </w:rPr>
              <w:t xml:space="preserve"> da</w:t>
            </w:r>
            <w:r w:rsidRPr="009F773A">
              <w:rPr>
                <w:rFonts w:cs="Times New Roman"/>
                <w:color w:val="202124"/>
                <w:spacing w:val="2"/>
                <w:szCs w:val="24"/>
                <w:shd w:val="clear" w:color="auto" w:fill="FFFFFF"/>
              </w:rPr>
              <w:t xml:space="preserve">n instruktur </w:t>
            </w:r>
            <w:r>
              <w:rPr>
                <w:rFonts w:cs="Times New Roman"/>
                <w:color w:val="202124"/>
                <w:spacing w:val="2"/>
                <w:szCs w:val="24"/>
                <w:shd w:val="clear" w:color="auto" w:fill="FFFFFF"/>
                <w:lang w:val="en-US"/>
              </w:rPr>
              <w:t xml:space="preserve">maupun tim </w:t>
            </w:r>
            <w:r w:rsidRPr="009F773A">
              <w:rPr>
                <w:rFonts w:cs="Times New Roman"/>
                <w:color w:val="202124"/>
                <w:spacing w:val="2"/>
                <w:szCs w:val="24"/>
                <w:shd w:val="clear" w:color="auto" w:fill="FFFFFF"/>
              </w:rPr>
              <w:t>Bangkit 2021.</w:t>
            </w:r>
            <w:r>
              <w:rPr>
                <w:rFonts w:cs="Times New Roman"/>
                <w:color w:val="202124"/>
                <w:spacing w:val="2"/>
                <w:szCs w:val="24"/>
                <w:shd w:val="clear" w:color="auto" w:fill="FFFFFF"/>
                <w:lang w:val="en-US"/>
              </w:rPr>
              <w:t xml:space="preserve"> </w:t>
            </w:r>
            <w:r w:rsidRPr="009F773A">
              <w:rPr>
                <w:rFonts w:cs="Times New Roman"/>
                <w:szCs w:val="24"/>
              </w:rPr>
              <w:t>(X3.</w:t>
            </w:r>
            <w:r>
              <w:rPr>
                <w:rFonts w:cs="Times New Roman"/>
                <w:szCs w:val="24"/>
                <w:lang w:val="en-US"/>
              </w:rPr>
              <w:t>1</w:t>
            </w:r>
            <w:r w:rsidRPr="009F773A">
              <w:rPr>
                <w:rFonts w:cs="Times New Roman"/>
                <w:szCs w:val="24"/>
              </w:rPr>
              <w:t xml:space="preserve">.2) </w:t>
            </w:r>
            <w:r w:rsidRPr="009F773A">
              <w:rPr>
                <w:rFonts w:cs="Times New Roman"/>
                <w:szCs w:val="24"/>
              </w:rPr>
              <w:fldChar w:fldCharType="begin" w:fldLock="1"/>
            </w:r>
            <w:r w:rsidRPr="009F773A">
              <w:rPr>
                <w:rFonts w:cs="Times New Roman"/>
                <w:szCs w:val="24"/>
              </w:rPr>
              <w:instrText>ADDIN CSL_CITATION {"citationItems":[{"id":"ITEM-1","itemData":{"DOI":"10.1111/bjet.12148","ISSN":"14678535","abstract":"Mobile learning (m-learning) is gaining popularity as the \"anytime, anywhere\" online learning channel. Academics and practitioners alike are showing interest in examining its ability to support online learning. However, prior studies have highlighted the challenges in promoting m-learning adoption. The extant m-learning literature has mainly focused on technology-related factors to examine m-learning adoption. However, few studies have investigated this topic from the users' motivation perspective and even fewer from an adult learner context. Hence, this study employs the uses and gratification theory to provide a better understanding of what motivates m-learning adoption in adult learners. The research findings suggest that adult learners' intention to use m-learning is influenced by their cognitive, affective and social needs through attitude. This paper concludes by noting the theoretical and practical contributions.","author":[{"dropping-particle":"","family":"Hashim","given":"Kamarul Faizal","non-dropping-particle":"","parse-names":false,"suffix":""},{"dropping-particle":"","family":"Tan","given":"Felix B.","non-dropping-particle":"","parse-names":false,"suffix":""},{"dropping-particle":"","family":"Rashid","given":"Ammar","non-dropping-particle":"","parse-names":false,"suffix":""}],"container-title":"British Journal of Educational Technology","id":"ITEM-1","issue":"2","issued":{"date-parts":[["2015"]]},"page":"381-390","title":"Adult learners' intention to adopt mobile learning: A motivational perspective","type":"article-journal","volume":"46"},"uris":["http://www.mendeley.com/documents/?uuid=d0ca0762-9861-4a95-a265-b5baa1de9c5e"]},{"id":"ITEM-2","itemData":{"DOI":"10.1108/JSIT-11-2017-0107","ISSN":"17588847","abstract":"Purpose: The purpose of this study was to investigate factors that influence the intention to use mobile learning (m-learning) by learners in developing countries such as Thailand. This study integrated two theories; namely, the unified theory of acceptance and use of technology (UTAUT), which focuses on technology, and uses and gratifications theory (UGT), which involves studying learners’ motivation. Design/methodology/approach: Applying a quantitative research method, this study conducted a survey of 359 undergraduates. The partial least squares methods and a statistical analysis technique based on the structural equation modelling (SEM), were used to analyse the data. Findings: The results revealed that the performance expectancy, cognitive need, affective need and social need had significant effect on intention to use m-learning. Furthermore, this study found a significant effect of the cognitive need on the performance expectancy and social need on effort expectancy. Practical implications: This research model has provided guidelines for the effective development of educational applications for use on mobile devices. The findings can be applied as guidelines for public organizations to develop educational strategies to further encourage the development of online learning. Originality/value: This research closed a gap of understanding from previous studies by integrating UTAUT and UGT. The method derived from the theoretically integrated model could be applied to study the intentions for the implementation the mobile learning application from the context of developing countries such as Thailand.","author":[{"dropping-particle":"","family":"Thongsri","given":"Nattaporn","non-dropping-particle":"","parse-names":false,"suffix":""},{"dropping-particle":"","family":"Shen","given":"Liang","non-dropping-particle":"","parse-names":false,"suffix":""},{"dropping-particle":"","family":"Bao","given":"Yukun","non-dropping-particle":"","parse-names":false,"suffix":""},{"dropping-particle":"","family":"Alharbi","given":"Ibraheem Mubarak","non-dropping-particle":"","parse-names":false,"suffix":""}],"container-title":"Journal of Systems and Information Technology","id":"ITEM-2","issue":"3","issued":{"date-parts":[["2018"]]},"note":"Main Points:\n1. Grand Theory:\nTheory pendasar yang disusun\nUTAUT dan UGT\npsikologi pengguna penerimaan teknologi dan motivasi intrinsik pengguna\n\nInformation System kualitas sistem\n\nberdasarkan nilai signifikan bisa diambil oleh organisasi untuk melihat yang lebih dari sisi yang dapat dikembangkan oleh organisasi\n\n2. Variabel Penelitian:\nvariable yang di pake di penelitian tersebut\nUGT &amp;amp; UTAUT\nUGT:\nCN, AN, SN\n\nUTAUT:\nPExpectancy, Effort Expectancy, Sosial Influence\n\nIntention to use m-learning (ITU)\n\n3. Hipotesis Penelitian:\nhubungan apa terhadap apa\nH1. Cognitive need has a positive effect on intention to use m-learning. \nCN -&amp;gt; ITU\n\nH2. Cognitive need has a positive effect on performance expectancy.\nCN -&amp;gt; PE\n\nH3. Affective need has a positive effect on intention to use m-learning\nAN -&amp;gt; ITU\n\nH4. Social need has a positive effect on intention to use m-learning.\nSN -&amp;gt; ITU\n\nH5. Social need has a positive effect on effort expectancy.\nSN -&amp;gt; EE\n\nH6. Performance expectancy has a positive effect on intention to use m-learning.\nPE -&amp;gt; ITU\n\nH7. Effort expectancy has a positive effect on intention to use m-learning.\nEE -&amp;gt; ITU\n\nH8. Effort expectancy has a positive effect on performance expectancy.\nEE -&amp;gt; PE\n\nH9. Social influence has a positive effect on intention to use m-learning.\nSI - &amp;gt; ITU\n\n\n4. Responden:\nresponden studi kasus nya\nsurvey of 359 undergraduates. in thailand\n\n5. Alat analisis:\nPLS\n\n6. Hasil Penelitian:\nhasil penelitian hipotesis terhadap penelitian yang terjadi beserta alasannya\nH1, H3 and H4 were supported.\ndugaan hipotesis diterima\nalasannya ......\n\nH6 was supported.\nH7 and H9 were not supported.\ndugaan hipotesis tidak diterima\nH2, H8 and H5 were supported.\n\n7. Penelitian Selanjutnya:\nBagian paling bawah direction of future research\nkesimpulan &amp;amp; saran\n\nFurther studies should use the samples from both private and public universities. It is suggested that future studies should use the samples from different regions and those with various nationalities should use the samples from both private and public universities. It is suggested that future studies should use the samples from different regions and those with various nationalities and experiences in using the mobile devices because future findings may be different from studies should use the samples from different regions and those with various nationalities and experiences in using the mobile devices because future findings may be different from the current ones (Kim et al., 2011; Vasalou et al.,2010).\n\nSecond, the integration of the models in the two main aspects (i.e. technology and students’ motivations) may not cover other aspects. Future studies should study other aspects such as the qualities of the system (information, system and service qualities).\n\nfuture research in the context of developing countries should investigate the perception of students who have used m-learning practically.\n\n\nVariable actual use (variable mediasi)\n\n8. Novelty Penelitian:\n9. Highlighted Point:","page":"278-297","title":"Integrating UTAUT and UGT to explain behavioural intention to use M-learning: A developing country’s perspective","type":"article-journal","volume":"20"},"uris":["http://www.mendeley.com/documents/?uuid=84c4b233-d36d-4867-bae9-c5e6e9db36ae"]}],"mendeley":{"formattedCitation":"(Hashim et al., 2015; Thongsri et al., 2018)","plainTextFormattedCitation":"(Hashim et al., 2015; Thongsri et al., 2018)","previouslyFormattedCitation":"(Hashim et al., 2015; Thongsri et al., 2018)"},"properties":{"noteIndex":0},"schema":"https://github.com/citation-style-language/schema/raw/master/csl-citation.json"}</w:instrText>
            </w:r>
            <w:r w:rsidRPr="009F773A">
              <w:rPr>
                <w:rFonts w:cs="Times New Roman"/>
                <w:szCs w:val="24"/>
              </w:rPr>
              <w:fldChar w:fldCharType="separate"/>
            </w:r>
            <w:r w:rsidRPr="009F773A">
              <w:rPr>
                <w:rFonts w:cs="Times New Roman"/>
                <w:szCs w:val="24"/>
              </w:rPr>
              <w:t>(Hashim et al., 2015; Thongsri et al., 2018)</w:t>
            </w:r>
            <w:r w:rsidRPr="009F773A">
              <w:rPr>
                <w:rFonts w:cs="Times New Roman"/>
                <w:szCs w:val="24"/>
              </w:rPr>
              <w:fldChar w:fldCharType="end"/>
            </w:r>
          </w:p>
        </w:tc>
      </w:tr>
      <w:tr w:rsidR="0084365D" w:rsidRPr="009F773A" w14:paraId="109ECDC6" w14:textId="79DE50D3" w:rsidTr="007F29A8">
        <w:trPr>
          <w:trHeight w:val="590"/>
        </w:trPr>
        <w:tc>
          <w:tcPr>
            <w:tcW w:w="677" w:type="dxa"/>
            <w:vMerge/>
            <w:vAlign w:val="center"/>
          </w:tcPr>
          <w:p w14:paraId="25F9302C" w14:textId="4CBE7C7D" w:rsidR="0084365D" w:rsidRPr="009F773A" w:rsidRDefault="0084365D" w:rsidP="00DE5DEF">
            <w:pPr>
              <w:spacing w:line="240" w:lineRule="auto"/>
              <w:jc w:val="center"/>
              <w:rPr>
                <w:rFonts w:cs="Times New Roman"/>
                <w:szCs w:val="24"/>
              </w:rPr>
            </w:pPr>
          </w:p>
        </w:tc>
        <w:tc>
          <w:tcPr>
            <w:tcW w:w="3103" w:type="dxa"/>
            <w:vMerge/>
            <w:vAlign w:val="center"/>
          </w:tcPr>
          <w:p w14:paraId="080452B7" w14:textId="75BDEF19" w:rsidR="0084365D" w:rsidRPr="009F773A" w:rsidRDefault="0084365D" w:rsidP="00DE5DEF">
            <w:pPr>
              <w:spacing w:line="240" w:lineRule="auto"/>
              <w:rPr>
                <w:rFonts w:cs="Times New Roman"/>
                <w:szCs w:val="24"/>
              </w:rPr>
            </w:pPr>
          </w:p>
        </w:tc>
        <w:tc>
          <w:tcPr>
            <w:tcW w:w="2779" w:type="dxa"/>
            <w:vMerge w:val="restart"/>
            <w:vAlign w:val="center"/>
          </w:tcPr>
          <w:p w14:paraId="28E5EDB4" w14:textId="24489403" w:rsidR="0084365D" w:rsidRPr="00B95EA4" w:rsidRDefault="0084365D" w:rsidP="00DE5DEF">
            <w:pPr>
              <w:spacing w:line="240" w:lineRule="auto"/>
              <w:jc w:val="left"/>
              <w:rPr>
                <w:rFonts w:cs="Times New Roman"/>
                <w:i/>
                <w:iCs/>
                <w:szCs w:val="24"/>
              </w:rPr>
            </w:pPr>
            <w:r w:rsidRPr="009F773A">
              <w:rPr>
                <w:rFonts w:cs="Times New Roman"/>
                <w:szCs w:val="24"/>
              </w:rPr>
              <w:t>Interaksi sosial (X3.</w:t>
            </w:r>
            <w:r>
              <w:rPr>
                <w:rFonts w:cs="Times New Roman"/>
                <w:szCs w:val="24"/>
                <w:lang w:val="en-US"/>
              </w:rPr>
              <w:t>2</w:t>
            </w:r>
            <w:r w:rsidRPr="009F773A">
              <w:rPr>
                <w:rFonts w:cs="Times New Roman"/>
                <w:szCs w:val="24"/>
              </w:rPr>
              <w:t>) (</w:t>
            </w:r>
            <w:r w:rsidRPr="009F773A">
              <w:rPr>
                <w:rFonts w:cs="Times New Roman"/>
                <w:i/>
                <w:iCs/>
                <w:szCs w:val="24"/>
              </w:rPr>
              <w:t>Social interaction</w:t>
            </w:r>
            <w:r w:rsidRPr="009F773A">
              <w:rPr>
                <w:rFonts w:cs="Times New Roman"/>
                <w:szCs w:val="24"/>
              </w:rPr>
              <w:t xml:space="preserve">) </w:t>
            </w:r>
            <w:r w:rsidRPr="009F773A">
              <w:rPr>
                <w:rFonts w:cs="Times New Roman"/>
                <w:i/>
                <w:iCs/>
                <w:szCs w:val="24"/>
              </w:rPr>
              <w:fldChar w:fldCharType="begin" w:fldLock="1"/>
            </w:r>
            <w:r>
              <w:rPr>
                <w:rFonts w:cs="Times New Roman"/>
                <w:i/>
                <w:iCs/>
                <w:szCs w:val="24"/>
              </w:rPr>
              <w:instrText>ADDIN CSL_CITATION {"citationItems":[{"id":"ITEM-1","itemData":{"DOI":"10.1108/prr-07-2018-0023","ISBN":"0720180023","ISSN":"2399-1747","abstract":"Purpose Billions of people around the world are experiencing new ways of interacting with people using the social networking sites (SNS). With the heavy traffic and technological capabilities, SNS offers remarkable gratifications to its users, but there is a lack of knowledge about how gratifications play a role in usage intention and whether there are other factors that influence this relationship. Therefore, this study aims to fulfill these research gaps. Design/methodology/approach To explore these issues in depth, this study conceptualizes a comprehensive framework based on the theory of uses and gratification (UGT), habit and the subjective norm. Structural equation model is used to analyze the survey data. Findings The results of the study reveal that UGT has a significant direct effect on usage intention. Furthermore, user habit and subjective norm play an important mediating role in the relationship between UGT and usage intention. Originality/value The proposed framework would extensively contrib...","author":[{"dropping-particle":"","family":"Hossain","given":"Md. Alamgir","non-dropping-particle":"","parse-names":false,"suffix":""}],"container-title":"PSU Research Review","id":"ITEM-1","issue":"1","issued":{"date-parts":[["2019"]]},"page":"16-28","title":"Effects of uses and gratifications on social media use","type":"article-journal","volume":"3"},"uris":["http://www.mendeley.com/documents/?uuid=8cb0c3d2-4d61-4cdc-9a04-38b8e840cd72"]},{"id":"ITEM-2","itemData":{"DOI":"10.1016/j.chbr.2021.100066","ISSN":"24519588","abstract":"The five-factor model Is a dimensional representation of personality structure that has recently gained widespread acceptance among personality psychologists. This article describes the five factors (Neuroticism. Extraversion. Openness. Agreeableness. and Conscientiousness): summarizes evidence on their consensual Validity. comprehensiveness. universality. heritability. and longitudinal stabllity: and reviews several approaches to the assessment of the factors and their defining traits. In research. measures of the five factors can be used to analyze personality disorder scales and to proflle the traits of personality-disordered patient groups; findings may be useful in diagnOSing individuals. As an alternative to the current categorical system for diagnOSing personality disorders. It Is proposed that Axis II be used for the description of personality In terms of the five factors and for the diagnosis of personality-related problems in affective. interpersonal. experiential. attitudinal. and motivational areas.","author":[{"dropping-particle":"","family":"Menon","given":"Devadas","non-dropping-particle":"","parse-names":false,"suffix":""},{"dropping-particle":"","family":"Meghana","given":"H.R.","non-dropping-particle":"","parse-names":false,"suffix":""}],"container-title":"Computers in Human Behavior Reports","id":"ITEM-2","issue":"November 2020","issued":{"date-parts":[["2021"]]},"page":"100066","publisher":"Elsevier Ltd","title":"Unpacking the uses and gratifications of Facebook: A study among college teachers in India","type":"article-journal","volume":"3"},"uris":["http://www.mendeley.com/documents/?uuid=3aada07b-b2e5-4225-8625-31abb2f623ae"]},{"id":"ITEM-3","itemData":{"DOI":"10.46806/jkb.v8i2.674","ISSN":"2355-5181","abstract":"Distance learning is currently very much influenced by communication media. If in the past distance learning was done by module correspondence via postal delivery, now it is done using public internet facilities. Especially in the COVID-19 pandemic, almost all tertiary institutions utilize online learning for their lectures. There are two features that are commonly and commonly used as learning communication tools namely using Moodle and Google Classroom. The researcher uses the value expectation theory which is a derivative of the uses and gratification theory as a guideline for analyzing data and problems found in this study. Discussion Motives will include information, personal identity, integration and social interaction, and entertainment. Satisfaction will be achieved if the motive is fulfilled. The gap between satisfaction sought and satisfaction obtained will indicate differences in the level of satisfaction. The research method used is a comparative survey research. Data collection techniques through questionnaires were given to each of 116 Moodle and Google Classroom feature users in one of the public higher education in Jakarta. The results of this study were 232 PTN students were satisfied after using Moodle and Google Classroom features. \r  \r Keywords: Motive, Satisfaction, Google Classroom, Moodle.","author":[{"dropping-particle":"","family":"Wiradharma","given":"Gunawan","non-dropping-particle":"","parse-names":false,"suffix":""}],"container-title":"Jurnal Komunikasi dan Bisnis","id":"ITEM-3","issue":"2","issued":{"date-parts":[["2020"]]},"page":"85-99","title":"Google Classroom or Moodle? : University Student Satisfaction in Distance Learning Communication During Covid-19 Pandemic","type":"article-journal","volume":"8"},"uris":["http://www.mendeley.com/documents/?uuid=262730e6-536d-4a71-a6a6-04fb50ac0446"]}],"mendeley":{"formattedCitation":"(Hossain, 2019; Menon &amp; Meghana, 2021; Wiradharma, 2020)","plainTextFormattedCitation":"(Hossain, 2019; Menon &amp; Meghana, 2021; Wiradharma, 2020)","previouslyFormattedCitation":"(Hossain, 2019; Menon &amp; Meghana, 2021; Wiradharma, 2020)"},"properties":{"noteIndex":0},"schema":"https://github.com/citation-style-language/schema/raw/master/csl-citation.json"}</w:instrText>
            </w:r>
            <w:r w:rsidRPr="009F773A">
              <w:rPr>
                <w:rFonts w:cs="Times New Roman"/>
                <w:i/>
                <w:iCs/>
                <w:szCs w:val="24"/>
              </w:rPr>
              <w:fldChar w:fldCharType="separate"/>
            </w:r>
            <w:r w:rsidRPr="00B95EA4">
              <w:rPr>
                <w:rFonts w:cs="Times New Roman"/>
                <w:iCs/>
                <w:szCs w:val="24"/>
              </w:rPr>
              <w:t>(Hossain, 2019; Menon &amp; Meghana, 2021; Wiradharma, 2020)</w:t>
            </w:r>
            <w:r w:rsidRPr="009F773A">
              <w:rPr>
                <w:rFonts w:cs="Times New Roman"/>
                <w:i/>
                <w:iCs/>
                <w:szCs w:val="24"/>
              </w:rPr>
              <w:fldChar w:fldCharType="end"/>
            </w:r>
          </w:p>
        </w:tc>
        <w:tc>
          <w:tcPr>
            <w:tcW w:w="5951" w:type="dxa"/>
            <w:vAlign w:val="center"/>
          </w:tcPr>
          <w:p w14:paraId="17DCE736" w14:textId="630F545A" w:rsidR="0084365D" w:rsidRPr="009F773A" w:rsidRDefault="0084365D" w:rsidP="00DE5DEF">
            <w:pPr>
              <w:spacing w:line="240" w:lineRule="auto"/>
              <w:rPr>
                <w:rFonts w:cs="Times New Roman"/>
                <w:szCs w:val="24"/>
              </w:rPr>
            </w:pPr>
            <w:r w:rsidRPr="008663B2">
              <w:rPr>
                <w:rFonts w:cs="Times New Roman"/>
                <w:szCs w:val="24"/>
                <w:lang w:val="en-US"/>
              </w:rPr>
              <w:t>Dalam penggunaan Gclass, saya mendapatkan jawaban baru untuk menyimpulkan pendapat dari</w:t>
            </w:r>
            <w:r w:rsidRPr="009F773A">
              <w:rPr>
                <w:rFonts w:cs="Times New Roman"/>
                <w:color w:val="202124"/>
                <w:spacing w:val="2"/>
                <w:szCs w:val="24"/>
                <w:shd w:val="clear" w:color="auto" w:fill="FFFFFF"/>
              </w:rPr>
              <w:t xml:space="preserve"> kegiatan berdiskusi selama program Bangkit 2021.</w:t>
            </w:r>
            <w:r>
              <w:rPr>
                <w:rFonts w:cs="Times New Roman"/>
                <w:color w:val="202124"/>
                <w:spacing w:val="2"/>
                <w:szCs w:val="24"/>
                <w:shd w:val="clear" w:color="auto" w:fill="FFFFFF"/>
                <w:lang w:val="en-US"/>
              </w:rPr>
              <w:t xml:space="preserve"> </w:t>
            </w:r>
            <w:r w:rsidRPr="009F773A">
              <w:rPr>
                <w:rFonts w:cs="Times New Roman"/>
                <w:szCs w:val="24"/>
              </w:rPr>
              <w:t>(X3.</w:t>
            </w:r>
            <w:r>
              <w:rPr>
                <w:rFonts w:cs="Times New Roman"/>
                <w:szCs w:val="24"/>
                <w:lang w:val="en-US"/>
              </w:rPr>
              <w:t>2</w:t>
            </w:r>
            <w:r w:rsidRPr="009F773A">
              <w:rPr>
                <w:rFonts w:cs="Times New Roman"/>
                <w:szCs w:val="24"/>
              </w:rPr>
              <w:t>.1)</w:t>
            </w:r>
            <w:r w:rsidRPr="009F773A">
              <w:rPr>
                <w:rFonts w:cs="Times New Roman"/>
                <w:szCs w:val="24"/>
              </w:rPr>
              <w:fldChar w:fldCharType="begin" w:fldLock="1"/>
            </w:r>
            <w:r w:rsidRPr="009F773A">
              <w:rPr>
                <w:rFonts w:cs="Times New Roman"/>
                <w:szCs w:val="24"/>
              </w:rPr>
              <w:instrText>ADDIN CSL_CITATION {"citationItems":[{"id":"ITEM-1","itemData":{"DOI":"10.1111/bjet.12148","ISSN":"14678535","abstract":"Mobile learning (m-learning) is gaining popularity as the \"anytime, anywhere\" online learning channel. Academics and practitioners alike are showing interest in examining its ability to support online learning. However, prior studies have highlighted the challenges in promoting m-learning adoption. The extant m-learning literature has mainly focused on technology-related factors to examine m-learning adoption. However, few studies have investigated this topic from the users' motivation perspective and even fewer from an adult learner context. Hence, this study employs the uses and gratification theory to provide a better understanding of what motivates m-learning adoption in adult learners. The research findings suggest that adult learners' intention to use m-learning is influenced by their cognitive, affective and social needs through attitude. This paper concludes by noting the theoretical and practical contributions.","author":[{"dropping-particle":"","family":"Hashim","given":"Kamarul Faizal","non-dropping-particle":"","parse-names":false,"suffix":""},{"dropping-particle":"","family":"Tan","given":"Felix B.","non-dropping-particle":"","parse-names":false,"suffix":""},{"dropping-particle":"","family":"Rashid","given":"Ammar","non-dropping-particle":"","parse-names":false,"suffix":""}],"container-title":"British Journal of Educational Technology","id":"ITEM-1","issue":"2","issued":{"date-parts":[["2015"]]},"page":"381-390","title":"Adult learners' intention to adopt mobile learning: A motivational perspective","type":"article-journal","volume":"46"},"uris":["http://www.mendeley.com/documents/?uuid=d0ca0762-9861-4a95-a265-b5baa1de9c5e"]},{"id":"ITEM-2","itemData":{"DOI":"10.1108/JSIT-11-2017-0107","ISSN":"17588847","abstract":"Purpose: The purpose of this study was to investigate factors that influence the intention to use mobile learning (m-learning) by learners in developing countries such as Thailand. This study integrated two theories; namely, the unified theory of acceptance and use of technology (UTAUT), which focuses on technology, and uses and gratifications theory (UGT), which involves studying learners’ motivation. Design/methodology/approach: Applying a quantitative research method, this study conducted a survey of 359 undergraduates. The partial least squares methods and a statistical analysis technique based on the structural equation modelling (SEM), were used to analyse the data. Findings: The results revealed that the performance expectancy, cognitive need, affective need and social need had significant effect on intention to use m-learning. Furthermore, this study found a significant effect of the cognitive need on the performance expectancy and social need on effort expectancy. Practical implications: This research model has provided guidelines for the effective development of educational applications for use on mobile devices. The findings can be applied as guidelines for public organizations to develop educational strategies to further encourage the development of online learning. Originality/value: This research closed a gap of understanding from previous studies by integrating UTAUT and UGT. The method derived from the theoretically integrated model could be applied to study the intentions for the implementation the mobile learning application from the context of developing countries such as Thailand.","author":[{"dropping-particle":"","family":"Thongsri","given":"Nattaporn","non-dropping-particle":"","parse-names":false,"suffix":""},{"dropping-particle":"","family":"Shen","given":"Liang","non-dropping-particle":"","parse-names":false,"suffix":""},{"dropping-particle":"","family":"Bao","given":"Yukun","non-dropping-particle":"","parse-names":false,"suffix":""},{"dropping-particle":"","family":"Alharbi","given":"Ibraheem Mubarak","non-dropping-particle":"","parse-names":false,"suffix":""}],"container-title":"Journal of Systems and Information Technology","id":"ITEM-2","issue":"3","issued":{"date-parts":[["2018"]]},"note":"Main Points:\n1. Grand Theory:\nTheory pendasar yang disusun\nUTAUT dan UGT\npsikologi pengguna penerimaan teknologi dan motivasi intrinsik pengguna\n\nInformation System kualitas sistem\n\nberdasarkan nilai signifikan bisa diambil oleh organisasi untuk melihat yang lebih dari sisi yang dapat dikembangkan oleh organisasi\n\n2. Variabel Penelitian:\nvariable yang di pake di penelitian tersebut\nUGT &amp;amp; UTAUT\nUGT:\nCN, AN, SN\n\nUTAUT:\nPExpectancy, Effort Expectancy, Sosial Influence\n\nIntention to use m-learning (ITU)\n\n3. Hipotesis Penelitian:\nhubungan apa terhadap apa\nH1. Cognitive need has a positive effect on intention to use m-learning. \nCN -&amp;gt; ITU\n\nH2. Cognitive need has a positive effect on performance expectancy.\nCN -&amp;gt; PE\n\nH3. Affective need has a positive effect on intention to use m-learning\nAN -&amp;gt; ITU\n\nH4. Social need has a positive effect on intention to use m-learning.\nSN -&amp;gt; ITU\n\nH5. Social need has a positive effect on effort expectancy.\nSN -&amp;gt; EE\n\nH6. Performance expectancy has a positive effect on intention to use m-learning.\nPE -&amp;gt; ITU\n\nH7. Effort expectancy has a positive effect on intention to use m-learning.\nEE -&amp;gt; ITU\n\nH8. Effort expectancy has a positive effect on performance expectancy.\nEE -&amp;gt; PE\n\nH9. Social influence has a positive effect on intention to use m-learning.\nSI - &amp;gt; ITU\n\n\n4. Responden:\nresponden studi kasus nya\nsurvey of 359 undergraduates. in thailand\n\n5. Alat analisis:\nPLS\n\n6. Hasil Penelitian:\nhasil penelitian hipotesis terhadap penelitian yang terjadi beserta alasannya\nH1, H3 and H4 were supported.\ndugaan hipotesis diterima\nalasannya ......\n\nH6 was supported.\nH7 and H9 were not supported.\ndugaan hipotesis tidak diterima\nH2, H8 and H5 were supported.\n\n7. Penelitian Selanjutnya:\nBagian paling bawah direction of future research\nkesimpulan &amp;amp; saran\n\nFurther studies should use the samples from both private and public universities. It is suggested that future studies should use the samples from different regions and those with various nationalities should use the samples from both private and public universities. It is suggested that future studies should use the samples from different regions and those with various nationalities and experiences in using the mobile devices because future findings may be different from studies should use the samples from different regions and those with various nationalities and experiences in using the mobile devices because future findings may be different from the current ones (Kim et al., 2011; Vasalou et al.,2010).\n\nSecond, the integration of the models in the two main aspects (i.e. technology and students’ motivations) may not cover other aspects. Future studies should study other aspects such as the qualities of the system (information, system and service qualities).\n\nfuture research in the context of developing countries should investigate the perception of students who have used m-learning practically.\n\n\nVariable actual use (variable mediasi)\n\n8. Novelty Penelitian:\n9. Highlighted Point:","page":"278-297","title":"Integrating UTAUT and UGT to explain behavioural intention to use M-learning: A developing country’s perspective","type":"article-journal","volume":"20"},"uris":["http://www.mendeley.com/documents/?uuid=84c4b233-d36d-4867-bae9-c5e6e9db36ae"]}],"mendeley":{"formattedCitation":"(Hashim et al., 2015; Thongsri et al., 2018)","plainTextFormattedCitation":"(Hashim et al., 2015; Thongsri et al., 2018)","previouslyFormattedCitation":"(Hashim et al., 2015; Thongsri et al., 2018)"},"properties":{"noteIndex":0},"schema":"https://github.com/citation-style-language/schema/raw/master/csl-citation.json"}</w:instrText>
            </w:r>
            <w:r w:rsidRPr="009F773A">
              <w:rPr>
                <w:rFonts w:cs="Times New Roman"/>
                <w:szCs w:val="24"/>
              </w:rPr>
              <w:fldChar w:fldCharType="separate"/>
            </w:r>
            <w:r w:rsidRPr="009F773A">
              <w:rPr>
                <w:rFonts w:cs="Times New Roman"/>
                <w:szCs w:val="24"/>
              </w:rPr>
              <w:t>(Hashim et al., 2015; Thongsri et al., 2018)</w:t>
            </w:r>
            <w:r w:rsidRPr="009F773A">
              <w:rPr>
                <w:rFonts w:cs="Times New Roman"/>
                <w:szCs w:val="24"/>
              </w:rPr>
              <w:fldChar w:fldCharType="end"/>
            </w:r>
          </w:p>
        </w:tc>
      </w:tr>
      <w:tr w:rsidR="0084365D" w:rsidRPr="009F773A" w14:paraId="4150E465" w14:textId="185D315D" w:rsidTr="007F29A8">
        <w:trPr>
          <w:trHeight w:val="58"/>
        </w:trPr>
        <w:tc>
          <w:tcPr>
            <w:tcW w:w="677" w:type="dxa"/>
            <w:vMerge/>
          </w:tcPr>
          <w:p w14:paraId="68C0BF5F" w14:textId="77777777" w:rsidR="0084365D" w:rsidRPr="009F773A" w:rsidRDefault="0084365D" w:rsidP="00DE5DEF">
            <w:pPr>
              <w:spacing w:line="240" w:lineRule="auto"/>
              <w:rPr>
                <w:rFonts w:cs="Times New Roman"/>
                <w:szCs w:val="24"/>
              </w:rPr>
            </w:pPr>
          </w:p>
        </w:tc>
        <w:tc>
          <w:tcPr>
            <w:tcW w:w="3103" w:type="dxa"/>
            <w:vMerge/>
            <w:vAlign w:val="center"/>
          </w:tcPr>
          <w:p w14:paraId="6C300BAF" w14:textId="63B9C4D3" w:rsidR="0084365D" w:rsidRPr="009F773A" w:rsidRDefault="0084365D" w:rsidP="00DE5DEF">
            <w:pPr>
              <w:spacing w:line="240" w:lineRule="auto"/>
              <w:rPr>
                <w:rFonts w:cs="Times New Roman"/>
                <w:szCs w:val="24"/>
              </w:rPr>
            </w:pPr>
          </w:p>
        </w:tc>
        <w:tc>
          <w:tcPr>
            <w:tcW w:w="2779" w:type="dxa"/>
            <w:vMerge/>
            <w:vAlign w:val="center"/>
          </w:tcPr>
          <w:p w14:paraId="0A3D1BA2" w14:textId="77777777" w:rsidR="0084365D" w:rsidRPr="009F773A" w:rsidRDefault="0084365D" w:rsidP="00DE5DEF">
            <w:pPr>
              <w:spacing w:line="240" w:lineRule="auto"/>
              <w:jc w:val="left"/>
              <w:rPr>
                <w:rFonts w:cs="Times New Roman"/>
                <w:i/>
                <w:iCs/>
                <w:szCs w:val="24"/>
              </w:rPr>
            </w:pPr>
          </w:p>
        </w:tc>
        <w:tc>
          <w:tcPr>
            <w:tcW w:w="5951" w:type="dxa"/>
            <w:vAlign w:val="center"/>
          </w:tcPr>
          <w:p w14:paraId="6559CE6C" w14:textId="635F3F3E" w:rsidR="0084365D" w:rsidRPr="009F773A" w:rsidRDefault="0084365D" w:rsidP="005D402B">
            <w:pPr>
              <w:spacing w:line="240" w:lineRule="auto"/>
              <w:rPr>
                <w:rFonts w:cs="Times New Roman"/>
                <w:szCs w:val="24"/>
              </w:rPr>
            </w:pPr>
            <w:r w:rsidRPr="009F773A">
              <w:rPr>
                <w:rFonts w:cs="Times New Roman"/>
                <w:color w:val="202124"/>
                <w:spacing w:val="2"/>
                <w:szCs w:val="24"/>
                <w:shd w:val="clear" w:color="auto" w:fill="FFFFFF"/>
              </w:rPr>
              <w:t>Menggunakan GClass memudahkan</w:t>
            </w:r>
            <w:r>
              <w:rPr>
                <w:rFonts w:cs="Times New Roman"/>
                <w:color w:val="202124"/>
                <w:spacing w:val="2"/>
                <w:szCs w:val="24"/>
                <w:shd w:val="clear" w:color="auto" w:fill="FFFFFF"/>
                <w:lang w:val="en-US"/>
              </w:rPr>
              <w:t xml:space="preserve"> saya </w:t>
            </w:r>
            <w:r w:rsidRPr="008663B2">
              <w:rPr>
                <w:rFonts w:cs="Times New Roman"/>
                <w:color w:val="202124"/>
                <w:spacing w:val="2"/>
                <w:szCs w:val="24"/>
                <w:shd w:val="clear" w:color="auto" w:fill="FFFFFF"/>
              </w:rPr>
              <w:t>mendapatkan respon</w:t>
            </w:r>
            <w:r w:rsidRPr="009F773A">
              <w:rPr>
                <w:rFonts w:cs="Times New Roman"/>
                <w:color w:val="202124"/>
                <w:spacing w:val="2"/>
                <w:szCs w:val="24"/>
                <w:shd w:val="clear" w:color="auto" w:fill="FFFFFF"/>
              </w:rPr>
              <w:t xml:space="preserve"> dalam diskusi, menggunakan fitur </w:t>
            </w:r>
            <w:r w:rsidRPr="008663B2">
              <w:rPr>
                <w:rFonts w:cs="Times New Roman"/>
                <w:i/>
                <w:iCs/>
                <w:color w:val="202124"/>
                <w:spacing w:val="2"/>
                <w:szCs w:val="24"/>
                <w:shd w:val="clear" w:color="auto" w:fill="FFFFFF"/>
              </w:rPr>
              <w:t>Class comment</w:t>
            </w:r>
            <w:r w:rsidRPr="009F773A">
              <w:rPr>
                <w:rFonts w:cs="Times New Roman"/>
                <w:color w:val="202124"/>
                <w:spacing w:val="2"/>
                <w:szCs w:val="24"/>
                <w:shd w:val="clear" w:color="auto" w:fill="FFFFFF"/>
              </w:rPr>
              <w:t>.</w:t>
            </w:r>
            <w:r>
              <w:rPr>
                <w:rFonts w:cs="Times New Roman"/>
                <w:szCs w:val="24"/>
                <w:lang w:val="en-US"/>
              </w:rPr>
              <w:t xml:space="preserve"> </w:t>
            </w:r>
            <w:r w:rsidRPr="009F773A">
              <w:rPr>
                <w:rFonts w:cs="Times New Roman"/>
                <w:szCs w:val="24"/>
              </w:rPr>
              <w:t>(X3.</w:t>
            </w:r>
            <w:r>
              <w:rPr>
                <w:rFonts w:cs="Times New Roman"/>
                <w:szCs w:val="24"/>
                <w:lang w:val="en-US"/>
              </w:rPr>
              <w:t>2</w:t>
            </w:r>
            <w:r w:rsidRPr="009F773A">
              <w:rPr>
                <w:rFonts w:cs="Times New Roman"/>
                <w:szCs w:val="24"/>
              </w:rPr>
              <w:t xml:space="preserve">.2) </w:t>
            </w:r>
            <w:r w:rsidRPr="009F773A">
              <w:rPr>
                <w:rFonts w:cs="Times New Roman"/>
                <w:szCs w:val="24"/>
              </w:rPr>
              <w:fldChar w:fldCharType="begin" w:fldLock="1"/>
            </w:r>
            <w:r w:rsidRPr="009F773A">
              <w:rPr>
                <w:rFonts w:cs="Times New Roman"/>
                <w:szCs w:val="24"/>
              </w:rPr>
              <w:instrText>ADDIN CSL_CITATION {"citationItems":[{"id":"ITEM-1","itemData":{"DOI":"10.1111/bjet.12148","ISSN":"14678535","abstract":"Mobile learning (m-learning) is gaining popularity as the \"anytime, anywhere\" online learning channel. Academics and practitioners alike are showing interest in examining its ability to support online learning. However, prior studies have highlighted the challenges in promoting m-learning adoption. The extant m-learning literature has mainly focused on technology-related factors to examine m-learning adoption. However, few studies have investigated this topic from the users' motivation perspective and even fewer from an adult learner context. Hence, this study employs the uses and gratification theory to provide a better understanding of what motivates m-learning adoption in adult learners. The research findings suggest that adult learners' intention to use m-learning is influenced by their cognitive, affective and social needs through attitude. This paper concludes by noting the theoretical and practical contributions.","author":[{"dropping-particle":"","family":"Hashim","given":"Kamarul Faizal","non-dropping-particle":"","parse-names":false,"suffix":""},{"dropping-particle":"","family":"Tan","given":"Felix B.","non-dropping-particle":"","parse-names":false,"suffix":""},{"dropping-particle":"","family":"Rashid","given":"Ammar","non-dropping-particle":"","parse-names":false,"suffix":""}],"container-title":"British Journal of Educational Technology","id":"ITEM-1","issue":"2","issued":{"date-parts":[["2015"]]},"page":"381-390","title":"Adult learners' intention to adopt mobile learning: A motivational perspective","type":"article-journal","volume":"46"},"uris":["http://www.mendeley.com/documents/?uuid=d0ca0762-9861-4a95-a265-b5baa1de9c5e"]},{"id":"ITEM-2","itemData":{"DOI":"10.1108/JSIT-11-2017-0107","ISSN":"17588847","abstract":"Purpose: The purpose of this study was to investigate factors that influence the intention to use mobile learning (m-learning) by learners in developing countries such as Thailand. This study integrated two theories; namely, the unified theory of acceptance and use of technology (UTAUT), which focuses on technology, and uses and gratifications theory (UGT), which involves studying learners’ motivation. Design/methodology/approach: Applying a quantitative research method, this study conducted a survey of 359 undergraduates. The partial least squares methods and a statistical analysis technique based on the structural equation modelling (SEM), were used to analyse the data. Findings: The results revealed that the performance expectancy, cognitive need, affective need and social need had significant effect on intention to use m-learning. Furthermore, this study found a significant effect of the cognitive need on the performance expectancy and social need on effort expectancy. Practical implications: This research model has provided guidelines for the effective development of educational applications for use on mobile devices. The findings can be applied as guidelines for public organizations to develop educational strategies to further encourage the development of online learning. Originality/value: This research closed a gap of understanding from previous studies by integrating UTAUT and UGT. The method derived from the theoretically integrated model could be applied to study the intentions for the implementation the mobile learning application from the context of developing countries such as Thailand.","author":[{"dropping-particle":"","family":"Thongsri","given":"Nattaporn","non-dropping-particle":"","parse-names":false,"suffix":""},{"dropping-particle":"","family":"Shen","given":"Liang","non-dropping-particle":"","parse-names":false,"suffix":""},{"dropping-particle":"","family":"Bao","given":"Yukun","non-dropping-particle":"","parse-names":false,"suffix":""},{"dropping-particle":"","family":"Alharbi","given":"Ibraheem Mubarak","non-dropping-particle":"","parse-names":false,"suffix":""}],"container-title":"Journal of Systems and Information Technology","id":"ITEM-2","issue":"3","issued":{"date-parts":[["2018"]]},"note":"Main Points:\n1. Grand Theory:\nTheory pendasar yang disusun\nUTAUT dan UGT\npsikologi pengguna penerimaan teknologi dan motivasi intrinsik pengguna\n\nInformation System kualitas sistem\n\nberdasarkan nilai signifikan bisa diambil oleh organisasi untuk melihat yang lebih dari sisi yang dapat dikembangkan oleh organisasi\n\n2. Variabel Penelitian:\nvariable yang di pake di penelitian tersebut\nUGT &amp;amp; UTAUT\nUGT:\nCN, AN, SN\n\nUTAUT:\nPExpectancy, Effort Expectancy, Sosial Influence\n\nIntention to use m-learning (ITU)\n\n3. Hipotesis Penelitian:\nhubungan apa terhadap apa\nH1. Cognitive need has a positive effect on intention to use m-learning. \nCN -&amp;gt; ITU\n\nH2. Cognitive need has a positive effect on performance expectancy.\nCN -&amp;gt; PE\n\nH3. Affective need has a positive effect on intention to use m-learning\nAN -&amp;gt; ITU\n\nH4. Social need has a positive effect on intention to use m-learning.\nSN -&amp;gt; ITU\n\nH5. Social need has a positive effect on effort expectancy.\nSN -&amp;gt; EE\n\nH6. Performance expectancy has a positive effect on intention to use m-learning.\nPE -&amp;gt; ITU\n\nH7. Effort expectancy has a positive effect on intention to use m-learning.\nEE -&amp;gt; ITU\n\nH8. Effort expectancy has a positive effect on performance expectancy.\nEE -&amp;gt; PE\n\nH9. Social influence has a positive effect on intention to use m-learning.\nSI - &amp;gt; ITU\n\n\n4. Responden:\nresponden studi kasus nya\nsurvey of 359 undergraduates. in thailand\n\n5. Alat analisis:\nPLS\n\n6. Hasil Penelitian:\nhasil penelitian hipotesis terhadap penelitian yang terjadi beserta alasannya\nH1, H3 and H4 were supported.\ndugaan hipotesis diterima\nalasannya ......\n\nH6 was supported.\nH7 and H9 were not supported.\ndugaan hipotesis tidak diterima\nH2, H8 and H5 were supported.\n\n7. Penelitian Selanjutnya:\nBagian paling bawah direction of future research\nkesimpulan &amp;amp; saran\n\nFurther studies should use the samples from both private and public universities. It is suggested that future studies should use the samples from different regions and those with various nationalities should use the samples from both private and public universities. It is suggested that future studies should use the samples from different regions and those with various nationalities and experiences in using the mobile devices because future findings may be different from studies should use the samples from different regions and those with various nationalities and experiences in using the mobile devices because future findings may be different from the current ones (Kim et al., 2011; Vasalou et al.,2010).\n\nSecond, the integration of the models in the two main aspects (i.e. technology and students’ motivations) may not cover other aspects. Future studies should study other aspects such as the qualities of the system (information, system and service qualities).\n\nfuture research in the context of developing countries should investigate the perception of students who have used m-learning practically.\n\n\nVariable actual use (variable mediasi)\n\n8. Novelty Penelitian:\n9. Highlighted Point:","page":"278-297","title":"Integrating UTAUT and UGT to explain behavioural intention to use M-learning: A developing country’s perspective","type":"article-journal","volume":"20"},"uris":["http://www.mendeley.com/documents/?uuid=84c4b233-d36d-4867-bae9-c5e6e9db36ae"]}],"mendeley":{"formattedCitation":"(Hashim et al., 2015; Thongsri et al., 2018)","plainTextFormattedCitation":"(Hashim et al., 2015; Thongsri et al., 2018)","previouslyFormattedCitation":"(Hashim et al., 2015; Thongsri et al., 2018)"},"properties":{"noteIndex":0},"schema":"https://github.com/citation-style-language/schema/raw/master/csl-citation.json"}</w:instrText>
            </w:r>
            <w:r w:rsidRPr="009F773A">
              <w:rPr>
                <w:rFonts w:cs="Times New Roman"/>
                <w:szCs w:val="24"/>
              </w:rPr>
              <w:fldChar w:fldCharType="separate"/>
            </w:r>
            <w:r w:rsidRPr="009F773A">
              <w:rPr>
                <w:rFonts w:cs="Times New Roman"/>
                <w:szCs w:val="24"/>
              </w:rPr>
              <w:t>(Hashim et al., 2015; Thongsri et al., 2018)</w:t>
            </w:r>
            <w:r w:rsidRPr="009F773A">
              <w:rPr>
                <w:rFonts w:cs="Times New Roman"/>
                <w:szCs w:val="24"/>
              </w:rPr>
              <w:fldChar w:fldCharType="end"/>
            </w:r>
          </w:p>
        </w:tc>
      </w:tr>
      <w:tr w:rsidR="0084365D" w:rsidRPr="009F773A" w14:paraId="1F26A80E" w14:textId="662BE20D" w:rsidTr="007F29A8">
        <w:trPr>
          <w:trHeight w:val="795"/>
        </w:trPr>
        <w:tc>
          <w:tcPr>
            <w:tcW w:w="677" w:type="dxa"/>
            <w:vMerge w:val="restart"/>
            <w:vAlign w:val="center"/>
          </w:tcPr>
          <w:p w14:paraId="1601C4B9" w14:textId="1A672A06" w:rsidR="0084365D" w:rsidRPr="009F773A" w:rsidRDefault="0084365D" w:rsidP="00DE5DEF">
            <w:pPr>
              <w:spacing w:line="240" w:lineRule="auto"/>
              <w:jc w:val="center"/>
              <w:rPr>
                <w:rFonts w:cs="Times New Roman"/>
                <w:szCs w:val="24"/>
              </w:rPr>
            </w:pPr>
            <w:r w:rsidRPr="009F773A">
              <w:rPr>
                <w:rFonts w:cs="Times New Roman"/>
                <w:szCs w:val="24"/>
              </w:rPr>
              <w:t>4.</w:t>
            </w:r>
          </w:p>
        </w:tc>
        <w:tc>
          <w:tcPr>
            <w:tcW w:w="3103" w:type="dxa"/>
            <w:vMerge w:val="restart"/>
            <w:vAlign w:val="center"/>
          </w:tcPr>
          <w:p w14:paraId="3ACE98CE" w14:textId="418D414B" w:rsidR="0084365D" w:rsidRPr="009F773A" w:rsidRDefault="0084365D" w:rsidP="00DE5DEF">
            <w:pPr>
              <w:spacing w:line="240" w:lineRule="auto"/>
              <w:jc w:val="center"/>
              <w:rPr>
                <w:rFonts w:cs="Times New Roman"/>
                <w:b/>
                <w:bCs/>
                <w:szCs w:val="24"/>
              </w:rPr>
            </w:pPr>
            <w:r w:rsidRPr="009F773A">
              <w:rPr>
                <w:rFonts w:cs="Times New Roman"/>
                <w:b/>
                <w:bCs/>
                <w:szCs w:val="24"/>
              </w:rPr>
              <w:t>Harapan Kinerja (HK)</w:t>
            </w:r>
          </w:p>
          <w:p w14:paraId="7A704A52" w14:textId="1B129DD2" w:rsidR="0084365D" w:rsidRDefault="0084365D" w:rsidP="00DE5DEF">
            <w:pPr>
              <w:spacing w:line="240" w:lineRule="auto"/>
              <w:jc w:val="center"/>
              <w:rPr>
                <w:rFonts w:cs="Times New Roman"/>
                <w:b/>
                <w:bCs/>
                <w:szCs w:val="24"/>
              </w:rPr>
            </w:pPr>
            <w:r w:rsidRPr="009F773A">
              <w:rPr>
                <w:rFonts w:cs="Times New Roman"/>
                <w:b/>
                <w:bCs/>
                <w:szCs w:val="24"/>
              </w:rPr>
              <w:t>(</w:t>
            </w:r>
            <w:r w:rsidRPr="009F773A">
              <w:rPr>
                <w:rFonts w:cs="Times New Roman"/>
                <w:b/>
                <w:bCs/>
                <w:i/>
                <w:iCs/>
                <w:szCs w:val="24"/>
              </w:rPr>
              <w:t xml:space="preserve">Performance Expectancy) </w:t>
            </w:r>
            <w:r w:rsidRPr="009F773A">
              <w:rPr>
                <w:rFonts w:cs="Times New Roman"/>
                <w:b/>
                <w:bCs/>
                <w:szCs w:val="24"/>
              </w:rPr>
              <w:t>(X4)</w:t>
            </w:r>
          </w:p>
          <w:p w14:paraId="343D3D88" w14:textId="77777777" w:rsidR="0036139A" w:rsidRPr="009F773A" w:rsidRDefault="0036139A" w:rsidP="00DE5DEF">
            <w:pPr>
              <w:spacing w:line="240" w:lineRule="auto"/>
              <w:jc w:val="center"/>
              <w:rPr>
                <w:rFonts w:cs="Times New Roman"/>
                <w:b/>
                <w:bCs/>
                <w:szCs w:val="24"/>
              </w:rPr>
            </w:pPr>
          </w:p>
          <w:p w14:paraId="77870CFA" w14:textId="429CA78C" w:rsidR="0084365D" w:rsidRPr="009F773A" w:rsidRDefault="0084365D" w:rsidP="00DE5DEF">
            <w:pPr>
              <w:spacing w:line="240" w:lineRule="auto"/>
              <w:rPr>
                <w:rFonts w:cs="Times New Roman"/>
                <w:szCs w:val="24"/>
              </w:rPr>
            </w:pPr>
            <w:r w:rsidRPr="009F773A">
              <w:rPr>
                <w:rFonts w:cs="Times New Roman"/>
                <w:szCs w:val="24"/>
              </w:rPr>
              <w:t xml:space="preserve">Tingkat dimana </w:t>
            </w:r>
            <w:r>
              <w:rPr>
                <w:rFonts w:cs="Times New Roman"/>
                <w:szCs w:val="24"/>
                <w:lang w:val="en-US"/>
              </w:rPr>
              <w:t>peserta didik</w:t>
            </w:r>
            <w:r w:rsidRPr="009F773A">
              <w:rPr>
                <w:rFonts w:cs="Times New Roman"/>
                <w:szCs w:val="24"/>
              </w:rPr>
              <w:t xml:space="preserve"> percaya bahwa belajar melalui LMS (GClass) akan </w:t>
            </w:r>
            <w:r w:rsidRPr="009F773A">
              <w:rPr>
                <w:rFonts w:cs="Times New Roman"/>
                <w:szCs w:val="24"/>
              </w:rPr>
              <w:lastRenderedPageBreak/>
              <w:t>membantu mereka mencapai prestasi.</w:t>
            </w:r>
          </w:p>
        </w:tc>
        <w:tc>
          <w:tcPr>
            <w:tcW w:w="2779" w:type="dxa"/>
            <w:vMerge w:val="restart"/>
            <w:vAlign w:val="center"/>
          </w:tcPr>
          <w:p w14:paraId="4796F2BE" w14:textId="3A5C3BA5" w:rsidR="0084365D" w:rsidRPr="009F773A" w:rsidRDefault="0084365D" w:rsidP="00DE5DEF">
            <w:pPr>
              <w:spacing w:line="240" w:lineRule="auto"/>
              <w:jc w:val="left"/>
              <w:rPr>
                <w:rFonts w:cs="Times New Roman"/>
                <w:szCs w:val="24"/>
              </w:rPr>
            </w:pPr>
            <w:r w:rsidRPr="009F773A">
              <w:rPr>
                <w:rFonts w:cs="Times New Roman"/>
                <w:szCs w:val="24"/>
              </w:rPr>
              <w:lastRenderedPageBreak/>
              <w:t xml:space="preserve">Kesesuaian Pekerjaan (X4.1) </w:t>
            </w:r>
            <w:r w:rsidRPr="009F773A">
              <w:rPr>
                <w:rFonts w:cs="Times New Roman"/>
                <w:i/>
                <w:iCs/>
                <w:szCs w:val="24"/>
              </w:rPr>
              <w:t xml:space="preserve">(Job-Fit) </w:t>
            </w:r>
            <w:r w:rsidRPr="009F773A">
              <w:rPr>
                <w:rFonts w:cs="Times New Roman"/>
                <w:szCs w:val="24"/>
              </w:rPr>
              <w:fldChar w:fldCharType="begin" w:fldLock="1"/>
            </w:r>
            <w:r>
              <w:rPr>
                <w:rFonts w:cs="Times New Roman"/>
                <w:szCs w:val="24"/>
              </w:rPr>
              <w:instrText>ADDIN CSL_CITATION {"citationItems":[{"id":"ITEM-1","itemData":{"DOI":"10.1016/j.inoche.2016.03.015","ISSN":"13877003","abstract":"Two novel dioxygen heptaoxomolybdates K5[Mo7O22(O2)(OH)]Cl·6H2O (1) and K5[Mo7O22(O2)(O2)]·8H2O (2) were isolated from the solution of peroxo molybdate accidently. The solids were characterized by IR, EPR and X-ray single crystal analysis. Complex 1 contains a superoxo group with a short bond distance 1.27(1) Å, while 2 is a mixed complex with peroxo and superoxo groups [1.43(1), 1.27(1) Å]. All of the dioxygen groups coordinate to molybdenum atoms in side-on (η2) fashion. The two complexes are short-lived and will decompose into peroxo molybdates K5[Mo7O21(O2)2(OH)]·6H2O (3) and K6[Mo7O22(O2)2]·9H2O (4) very quickly.","author":[{"dropping-particle":"","family":"Venkatesh","given":"Viswanath","non-dropping-particle":"","parse-names":false,"suffix":""},{"dropping-particle":"","family":"Morris","given":"Michael G","non-dropping-particle":"","parse-names":false,"suffix":""},{"dropping-particle":"","family":"Davis","given":"Gordon B","non-dropping-particle":"","parse-names":false,"suffix":""},{"dropping-particle":"","family":"Davis","given":"Fred D.","non-dropping-particle":"","parse-names":false,"suffix":""}],"container-title":"MIS Quarterly","id":"ITEM-1","issue":"3","issued":{"date-parts":[["2003"]]},"page":"95-98","title":"User Acceptance Of Information Technology: Toward a Unified View","type":"article-journal","volume":"67"},"uris":["http://www.mendeley.com/documents/?uuid=232d6d19-e089-4174-8366-664d89306359"]}],"mendeley":{"formattedCitation":"(Venkatesh et al., 2003)","plainTextFormattedCitation":"(Venkatesh et al., 2003)","previouslyFormattedCitation":"(Venkatesh et al., 2003)"},"properties":{"noteIndex":0},"schema":"https://github.com/citation-style-language/schema/raw/master/csl-citation.json"}</w:instrText>
            </w:r>
            <w:r w:rsidRPr="009F773A">
              <w:rPr>
                <w:rFonts w:cs="Times New Roman"/>
                <w:szCs w:val="24"/>
              </w:rPr>
              <w:fldChar w:fldCharType="separate"/>
            </w:r>
            <w:r w:rsidRPr="006934A5">
              <w:rPr>
                <w:rFonts w:cs="Times New Roman"/>
                <w:szCs w:val="24"/>
              </w:rPr>
              <w:t>(Venkatesh et al., 2003)</w:t>
            </w:r>
            <w:r w:rsidRPr="009F773A">
              <w:rPr>
                <w:rFonts w:cs="Times New Roman"/>
                <w:szCs w:val="24"/>
              </w:rPr>
              <w:fldChar w:fldCharType="end"/>
            </w:r>
          </w:p>
          <w:p w14:paraId="1309C2C4" w14:textId="576608A1" w:rsidR="0084365D" w:rsidRPr="009F773A" w:rsidRDefault="0084365D" w:rsidP="00DE5DEF">
            <w:pPr>
              <w:spacing w:line="240" w:lineRule="auto"/>
              <w:jc w:val="left"/>
              <w:rPr>
                <w:rFonts w:cs="Times New Roman"/>
                <w:szCs w:val="24"/>
              </w:rPr>
            </w:pPr>
          </w:p>
        </w:tc>
        <w:tc>
          <w:tcPr>
            <w:tcW w:w="5951" w:type="dxa"/>
          </w:tcPr>
          <w:p w14:paraId="78819B10" w14:textId="143EEFD9" w:rsidR="0084365D" w:rsidRPr="009F773A" w:rsidRDefault="0084365D" w:rsidP="00DE5DEF">
            <w:pPr>
              <w:spacing w:line="240" w:lineRule="auto"/>
              <w:rPr>
                <w:rFonts w:cs="Times New Roman"/>
                <w:color w:val="202124"/>
                <w:spacing w:val="2"/>
                <w:szCs w:val="24"/>
                <w:shd w:val="clear" w:color="auto" w:fill="FFFFFF"/>
              </w:rPr>
            </w:pPr>
            <w:r>
              <w:rPr>
                <w:rFonts w:cs="Times New Roman"/>
                <w:color w:val="202124"/>
                <w:spacing w:val="2"/>
                <w:szCs w:val="24"/>
                <w:shd w:val="clear" w:color="auto" w:fill="FFFFFF"/>
              </w:rPr>
              <w:t>Penggunaan GClass secara signifikan dapat</w:t>
            </w:r>
            <w:r>
              <w:rPr>
                <w:rFonts w:cs="Times New Roman"/>
                <w:color w:val="202124"/>
                <w:spacing w:val="2"/>
                <w:szCs w:val="24"/>
                <w:shd w:val="clear" w:color="auto" w:fill="FFFFFF"/>
                <w:lang w:val="en-US"/>
              </w:rPr>
              <w:t xml:space="preserve"> membantu </w:t>
            </w:r>
            <w:r>
              <w:rPr>
                <w:rFonts w:cs="Times New Roman"/>
                <w:color w:val="202124"/>
                <w:spacing w:val="2"/>
                <w:szCs w:val="24"/>
                <w:shd w:val="clear" w:color="auto" w:fill="FFFFFF"/>
              </w:rPr>
              <w:t xml:space="preserve">meningkatkan nilai </w:t>
            </w:r>
            <w:r>
              <w:rPr>
                <w:rFonts w:cs="Times New Roman"/>
                <w:color w:val="202124"/>
                <w:spacing w:val="2"/>
                <w:szCs w:val="24"/>
                <w:shd w:val="clear" w:color="auto" w:fill="FFFFFF"/>
                <w:lang w:val="en-US"/>
              </w:rPr>
              <w:t xml:space="preserve">akhir </w:t>
            </w:r>
            <w:r>
              <w:rPr>
                <w:rFonts w:cs="Times New Roman"/>
                <w:color w:val="202124"/>
                <w:spacing w:val="2"/>
                <w:szCs w:val="24"/>
                <w:shd w:val="clear" w:color="auto" w:fill="FFFFFF"/>
              </w:rPr>
              <w:t>pada kegiatan belajar saya selama program Bangkit 2021</w:t>
            </w:r>
            <w:r>
              <w:rPr>
                <w:rFonts w:cs="Times New Roman"/>
                <w:color w:val="202124"/>
                <w:spacing w:val="2"/>
                <w:szCs w:val="24"/>
                <w:shd w:val="clear" w:color="auto" w:fill="FFFFFF"/>
                <w:lang w:val="en-US"/>
              </w:rPr>
              <w:t>.</w:t>
            </w:r>
            <w:r w:rsidRPr="009F773A" w:rsidDel="00D96961">
              <w:rPr>
                <w:rFonts w:cs="Times New Roman"/>
                <w:color w:val="202124"/>
                <w:spacing w:val="2"/>
                <w:szCs w:val="24"/>
                <w:shd w:val="clear" w:color="auto" w:fill="FFFFFF"/>
              </w:rPr>
              <w:t xml:space="preserve"> </w:t>
            </w:r>
            <w:r w:rsidRPr="009F773A">
              <w:rPr>
                <w:rFonts w:cs="Times New Roman"/>
                <w:szCs w:val="24"/>
              </w:rPr>
              <w:t xml:space="preserve">(X4.1.1) </w:t>
            </w:r>
            <w:r w:rsidRPr="009F773A">
              <w:rPr>
                <w:rFonts w:cs="Times New Roman"/>
                <w:szCs w:val="24"/>
              </w:rPr>
              <w:fldChar w:fldCharType="begin" w:fldLock="1"/>
            </w:r>
            <w:r>
              <w:rPr>
                <w:rFonts w:cs="Times New Roman"/>
                <w:szCs w:val="24"/>
              </w:rPr>
              <w:instrText>ADDIN CSL_CITATION {"citationItems":[{"id":"ITEM-1","itemData":{"DOI":"10.1016/j.inoche.2016.03.015","ISSN":"13877003","abstract":"Two novel dioxygen heptaoxomolybdates K5[Mo7O22(O2)(OH)]Cl·6H2O (1) and K5[Mo7O22(O2)(O2)]·8H2O (2) were isolated from the solution of peroxo molybdate accidently. The solids were characterized by IR, EPR and X-ray single crystal analysis. Complex 1 contains a superoxo group with a short bond distance 1.27(1) Å, while 2 is a mixed complex with peroxo and superoxo groups [1.43(1), 1.27(1) Å]. All of the dioxygen groups coordinate to molybdenum atoms in side-on (η2) fashion. The two complexes are short-lived and will decompose into peroxo molybdates K5[Mo7O21(O2)2(OH)]·6H2O (3) and K6[Mo7O22(O2)2]·9H2O (4) very quickly.","author":[{"dropping-particle":"","family":"Venkatesh","given":"Viswanath","non-dropping-particle":"","parse-names":false,"suffix":""},{"dropping-particle":"","family":"Morris","given":"Michael G","non-dropping-particle":"","parse-names":false,"suffix":""},{"dropping-particle":"","family":"Davis","given":"Gordon B","non-dropping-particle":"","parse-names":false,"suffix":""},{"dropping-particle":"","family":"Davis","given":"Fred D.","non-dropping-particle":"","parse-names":false,"suffix":""}],"container-title":"MIS Quarterly","id":"ITEM-1","issue":"3","issued":{"date-parts":[["2003"]]},"page":"95-98","title":"User Acceptance Of Information Technology: Toward a Unified View","type":"article-journal","volume":"67"},"uris":["http://www.mendeley.com/documents/?uuid=232d6d19-e089-4174-8366-664d89306359"]}],"mendeley":{"formattedCitation":"(Venkatesh et al., 2003)","plainTextFormattedCitation":"(Venkatesh et al., 2003)","previouslyFormattedCitation":"(Venkatesh et al., 2003)"},"properties":{"noteIndex":0},"schema":"https://github.com/citation-style-language/schema/raw/master/csl-citation.json"}</w:instrText>
            </w:r>
            <w:r w:rsidRPr="009F773A">
              <w:rPr>
                <w:rFonts w:cs="Times New Roman"/>
                <w:szCs w:val="24"/>
              </w:rPr>
              <w:fldChar w:fldCharType="separate"/>
            </w:r>
            <w:r w:rsidRPr="006934A5">
              <w:rPr>
                <w:rFonts w:cs="Times New Roman"/>
                <w:szCs w:val="24"/>
              </w:rPr>
              <w:t>(Venkatesh et al., 2003)</w:t>
            </w:r>
            <w:r w:rsidRPr="009F773A">
              <w:rPr>
                <w:rFonts w:cs="Times New Roman"/>
                <w:szCs w:val="24"/>
              </w:rPr>
              <w:fldChar w:fldCharType="end"/>
            </w:r>
          </w:p>
        </w:tc>
      </w:tr>
      <w:tr w:rsidR="0084365D" w:rsidRPr="009F773A" w14:paraId="03135EC8" w14:textId="6237E485" w:rsidTr="007F29A8">
        <w:trPr>
          <w:trHeight w:val="1130"/>
        </w:trPr>
        <w:tc>
          <w:tcPr>
            <w:tcW w:w="677" w:type="dxa"/>
            <w:vMerge/>
          </w:tcPr>
          <w:p w14:paraId="435CCEF3" w14:textId="77777777" w:rsidR="0084365D" w:rsidRPr="009F773A" w:rsidRDefault="0084365D" w:rsidP="00DE5DEF">
            <w:pPr>
              <w:spacing w:line="240" w:lineRule="auto"/>
              <w:jc w:val="left"/>
              <w:rPr>
                <w:rFonts w:cs="Times New Roman"/>
                <w:szCs w:val="24"/>
              </w:rPr>
            </w:pPr>
          </w:p>
        </w:tc>
        <w:tc>
          <w:tcPr>
            <w:tcW w:w="3103" w:type="dxa"/>
            <w:vMerge/>
          </w:tcPr>
          <w:p w14:paraId="5A7C146C" w14:textId="77777777" w:rsidR="0084365D" w:rsidRPr="009F773A" w:rsidRDefault="0084365D" w:rsidP="00DE5DEF">
            <w:pPr>
              <w:spacing w:line="240" w:lineRule="auto"/>
              <w:jc w:val="left"/>
              <w:rPr>
                <w:rFonts w:cs="Times New Roman"/>
                <w:szCs w:val="24"/>
              </w:rPr>
            </w:pPr>
          </w:p>
        </w:tc>
        <w:tc>
          <w:tcPr>
            <w:tcW w:w="2779" w:type="dxa"/>
            <w:vMerge/>
          </w:tcPr>
          <w:p w14:paraId="65284C66" w14:textId="77777777" w:rsidR="0084365D" w:rsidRPr="009F773A" w:rsidRDefault="0084365D" w:rsidP="00DE5DEF">
            <w:pPr>
              <w:spacing w:line="240" w:lineRule="auto"/>
              <w:jc w:val="left"/>
              <w:rPr>
                <w:rFonts w:cs="Times New Roman"/>
                <w:i/>
                <w:iCs/>
                <w:szCs w:val="24"/>
              </w:rPr>
            </w:pPr>
          </w:p>
        </w:tc>
        <w:tc>
          <w:tcPr>
            <w:tcW w:w="5951" w:type="dxa"/>
          </w:tcPr>
          <w:p w14:paraId="5607C4BD" w14:textId="2A4F8615" w:rsidR="0084365D" w:rsidRPr="009F773A" w:rsidRDefault="0084365D" w:rsidP="005D402B">
            <w:pPr>
              <w:spacing w:line="240" w:lineRule="auto"/>
              <w:rPr>
                <w:rFonts w:cs="Times New Roman"/>
                <w:szCs w:val="24"/>
              </w:rPr>
            </w:pPr>
            <w:r>
              <w:rPr>
                <w:rFonts w:cs="Times New Roman"/>
                <w:color w:val="202124"/>
                <w:spacing w:val="2"/>
                <w:szCs w:val="24"/>
                <w:shd w:val="clear" w:color="auto" w:fill="FFFFFF"/>
              </w:rPr>
              <w:t xml:space="preserve">Penggunaan </w:t>
            </w:r>
            <w:r>
              <w:rPr>
                <w:rFonts w:cs="Times New Roman"/>
                <w:color w:val="202124"/>
                <w:spacing w:val="2"/>
                <w:szCs w:val="24"/>
                <w:shd w:val="clear" w:color="auto" w:fill="FFFFFF"/>
                <w:lang w:val="en-US"/>
              </w:rPr>
              <w:t>Gclass</w:t>
            </w:r>
            <w:r>
              <w:rPr>
                <w:rFonts w:cs="Times New Roman"/>
                <w:color w:val="202124"/>
                <w:spacing w:val="2"/>
                <w:szCs w:val="24"/>
                <w:shd w:val="clear" w:color="auto" w:fill="FFFFFF"/>
              </w:rPr>
              <w:t xml:space="preserve"> dapat meningkatkan efektivitas pelaksanaan tugas </w:t>
            </w:r>
            <w:r>
              <w:rPr>
                <w:rFonts w:cs="Times New Roman"/>
                <w:color w:val="202124"/>
                <w:spacing w:val="2"/>
                <w:szCs w:val="24"/>
                <w:shd w:val="clear" w:color="auto" w:fill="FFFFFF"/>
                <w:lang w:val="en-US"/>
              </w:rPr>
              <w:t xml:space="preserve">saya </w:t>
            </w:r>
            <w:r>
              <w:rPr>
                <w:rFonts w:cs="Times New Roman"/>
                <w:color w:val="202124"/>
                <w:spacing w:val="2"/>
                <w:szCs w:val="24"/>
                <w:shd w:val="clear" w:color="auto" w:fill="FFFFFF"/>
              </w:rPr>
              <w:t>selama kegiatan Bangkit 2021</w:t>
            </w:r>
            <w:r w:rsidRPr="009F773A">
              <w:rPr>
                <w:rFonts w:cs="Times New Roman"/>
                <w:color w:val="202124"/>
                <w:spacing w:val="2"/>
                <w:szCs w:val="24"/>
                <w:shd w:val="clear" w:color="auto" w:fill="FFFFFF"/>
              </w:rPr>
              <w:t>.</w:t>
            </w:r>
            <w:r>
              <w:rPr>
                <w:rFonts w:cs="Times New Roman"/>
                <w:szCs w:val="24"/>
                <w:lang w:val="en-US"/>
              </w:rPr>
              <w:t xml:space="preserve"> </w:t>
            </w:r>
            <w:r w:rsidRPr="009F773A">
              <w:rPr>
                <w:rFonts w:cs="Times New Roman"/>
                <w:szCs w:val="24"/>
              </w:rPr>
              <w:t xml:space="preserve">(X4.1.2) </w:t>
            </w:r>
            <w:r w:rsidRPr="009F773A">
              <w:rPr>
                <w:rFonts w:cs="Times New Roman"/>
                <w:szCs w:val="24"/>
              </w:rPr>
              <w:fldChar w:fldCharType="begin" w:fldLock="1"/>
            </w:r>
            <w:r>
              <w:rPr>
                <w:rFonts w:cs="Times New Roman"/>
                <w:szCs w:val="24"/>
              </w:rPr>
              <w:instrText>ADDIN CSL_CITATION {"citationItems":[{"id":"ITEM-1","itemData":{"DOI":"10.1016/j.inoche.2016.03.015","ISSN":"13877003","abstract":"Two novel dioxygen heptaoxomolybdates K5[Mo7O22(O2)(OH)]Cl·6H2O (1) and K5[Mo7O22(O2)(O2)]·8H2O (2) were isolated from the solution of peroxo molybdate accidently. The solids were characterized by IR, EPR and X-ray single crystal analysis. Complex 1 contains a superoxo group with a short bond distance 1.27(1) Å, while 2 is a mixed complex with peroxo and superoxo groups [1.43(1), 1.27(1) Å]. All of the dioxygen groups coordinate to molybdenum atoms in side-on (η2) fashion. The two complexes are short-lived and will decompose into peroxo molybdates K5[Mo7O21(O2)2(OH)]·6H2O (3) and K6[Mo7O22(O2)2]·9H2O (4) very quickly.","author":[{"dropping-particle":"","family":"Venkatesh","given":"Viswanath","non-dropping-particle":"","parse-names":false,"suffix":""},{"dropping-particle":"","family":"Morris","given":"Michael G","non-dropping-particle":"","parse-names":false,"suffix":""},{"dropping-particle":"","family":"Davis","given":"Gordon B","non-dropping-particle":"","parse-names":false,"suffix":""},{"dropping-particle":"","family":"Davis","given":"Fred D.","non-dropping-particle":"","parse-names":false,"suffix":""}],"container-title":"MIS Quarterly","id":"ITEM-1","issue":"3","issued":{"date-parts":[["2003"]]},"page":"95-98","title":"User Acceptance Of Information Technology: Toward a Unified View","type":"article-journal","volume":"67"},"uris":["http://www.mendeley.com/documents/?uuid=232d6d19-e089-4174-8366-664d89306359"]}],"mendeley":{"formattedCitation":"(Venkatesh et al., 2003)","plainTextFormattedCitation":"(Venkatesh et al., 2003)","previouslyFormattedCitation":"(Venkatesh et al., 2003)"},"properties":{"noteIndex":0},"schema":"https://github.com/citation-style-language/schema/raw/master/csl-citation.json"}</w:instrText>
            </w:r>
            <w:r w:rsidRPr="009F773A">
              <w:rPr>
                <w:rFonts w:cs="Times New Roman"/>
                <w:szCs w:val="24"/>
              </w:rPr>
              <w:fldChar w:fldCharType="separate"/>
            </w:r>
            <w:r w:rsidRPr="006934A5">
              <w:rPr>
                <w:rFonts w:cs="Times New Roman"/>
                <w:szCs w:val="24"/>
              </w:rPr>
              <w:t>(Venkatesh et al., 2003)</w:t>
            </w:r>
            <w:r w:rsidRPr="009F773A">
              <w:rPr>
                <w:rFonts w:cs="Times New Roman"/>
                <w:szCs w:val="24"/>
              </w:rPr>
              <w:fldChar w:fldCharType="end"/>
            </w:r>
          </w:p>
        </w:tc>
      </w:tr>
      <w:tr w:rsidR="0084365D" w:rsidRPr="009F773A" w14:paraId="168383AA" w14:textId="542036D4" w:rsidTr="007F29A8">
        <w:trPr>
          <w:trHeight w:val="940"/>
        </w:trPr>
        <w:tc>
          <w:tcPr>
            <w:tcW w:w="677" w:type="dxa"/>
            <w:vMerge/>
          </w:tcPr>
          <w:p w14:paraId="456B4517" w14:textId="77777777" w:rsidR="0084365D" w:rsidRPr="009F773A" w:rsidRDefault="0084365D" w:rsidP="00DE5DEF">
            <w:pPr>
              <w:spacing w:line="240" w:lineRule="auto"/>
              <w:jc w:val="left"/>
              <w:rPr>
                <w:rFonts w:cs="Times New Roman"/>
                <w:szCs w:val="24"/>
              </w:rPr>
            </w:pPr>
          </w:p>
        </w:tc>
        <w:tc>
          <w:tcPr>
            <w:tcW w:w="3103" w:type="dxa"/>
            <w:vMerge/>
          </w:tcPr>
          <w:p w14:paraId="3F465F71" w14:textId="77777777" w:rsidR="0084365D" w:rsidRPr="009F773A" w:rsidRDefault="0084365D" w:rsidP="00DE5DEF">
            <w:pPr>
              <w:spacing w:line="240" w:lineRule="auto"/>
              <w:jc w:val="left"/>
              <w:rPr>
                <w:rFonts w:cs="Times New Roman"/>
                <w:szCs w:val="24"/>
              </w:rPr>
            </w:pPr>
          </w:p>
        </w:tc>
        <w:tc>
          <w:tcPr>
            <w:tcW w:w="2779" w:type="dxa"/>
            <w:vMerge w:val="restart"/>
            <w:vAlign w:val="center"/>
          </w:tcPr>
          <w:p w14:paraId="09C854F6" w14:textId="47D78C46" w:rsidR="0084365D" w:rsidRPr="00B95EA4" w:rsidRDefault="0084365D" w:rsidP="00DE5DEF">
            <w:pPr>
              <w:spacing w:line="240" w:lineRule="auto"/>
              <w:jc w:val="left"/>
              <w:rPr>
                <w:rFonts w:cs="Times New Roman"/>
                <w:szCs w:val="24"/>
              </w:rPr>
            </w:pPr>
            <w:r w:rsidRPr="009F773A">
              <w:rPr>
                <w:rFonts w:cs="Times New Roman"/>
                <w:szCs w:val="24"/>
              </w:rPr>
              <w:t>Motivasi Ekstrinsik pengguna (X4.2) (</w:t>
            </w:r>
            <w:r w:rsidRPr="009F773A">
              <w:rPr>
                <w:rFonts w:cs="Times New Roman"/>
                <w:i/>
                <w:iCs/>
                <w:szCs w:val="24"/>
              </w:rPr>
              <w:t>Extrinsic motvation</w:t>
            </w:r>
            <w:r w:rsidRPr="009F773A">
              <w:rPr>
                <w:rFonts w:cs="Times New Roman"/>
                <w:szCs w:val="24"/>
              </w:rPr>
              <w:t xml:space="preserve">) </w:t>
            </w:r>
            <w:r w:rsidRPr="009F773A">
              <w:rPr>
                <w:rFonts w:cs="Times New Roman"/>
                <w:szCs w:val="24"/>
              </w:rPr>
              <w:fldChar w:fldCharType="begin" w:fldLock="1"/>
            </w:r>
            <w:r>
              <w:rPr>
                <w:rFonts w:cs="Times New Roman"/>
                <w:szCs w:val="24"/>
              </w:rPr>
              <w:instrText>ADDIN CSL_CITATION {"citationItems":[{"id":"ITEM-1","itemData":{"DOI":"10.1016/j.inoche.2016.03.015","ISSN":"13877003","abstract":"Two novel dioxygen heptaoxomolybdates K5[Mo7O22(O2)(OH)]Cl·6H2O (1) and K5[Mo7O22(O2)(O2)]·8H2O (2) were isolated from the solution of peroxo molybdate accidently. The solids were characterized by IR, EPR and X-ray single crystal analysis. Complex 1 contains a superoxo group with a short bond distance 1.27(1) Å, while 2 is a mixed complex with peroxo and superoxo groups [1.43(1), 1.27(1) Å]. All of the dioxygen groups coordinate to molybdenum atoms in side-on (η2) fashion. The two complexes are short-lived and will decompose into peroxo molybdates K5[Mo7O21(O2)2(OH)]·6H2O (3) and K6[Mo7O22(O2)2]·9H2O (4) very quickly.","author":[{"dropping-particle":"","family":"Venkatesh","given":"Viswanath","non-dropping-particle":"","parse-names":false,"suffix":""},{"dropping-particle":"","family":"Morris","given":"Michael G","non-dropping-particle":"","parse-names":false,"suffix":""},{"dropping-particle":"","family":"Davis","given":"Gordon B","non-dropping-particle":"","parse-names":false,"suffix":""},{"dropping-particle":"","family":"Davis","given":"Fred D.","non-dropping-particle":"","parse-names":false,"suffix":""}],"container-title":"MIS Quarterly","id":"ITEM-1","issue":"3","issued":{"date-parts":[["2003"]]},"page":"95-98","title":"User Acceptance Of Information Technology: Toward a Unified View","type":"article-journal","volume":"67"},"uris":["http://www.mendeley.com/documents/?uuid=232d6d19-e089-4174-8366-664d89306359"]}],"mendeley":{"formattedCitation":"(Venkatesh et al., 2003)","plainTextFormattedCitation":"(Venkatesh et al., 2003)","previouslyFormattedCitation":"(Venkatesh et al., 2003)"},"properties":{"noteIndex":0},"schema":"https://github.com/citation-style-language/schema/raw/master/csl-citation.json"}</w:instrText>
            </w:r>
            <w:r w:rsidRPr="009F773A">
              <w:rPr>
                <w:rFonts w:cs="Times New Roman"/>
                <w:szCs w:val="24"/>
              </w:rPr>
              <w:fldChar w:fldCharType="separate"/>
            </w:r>
            <w:r w:rsidRPr="006934A5">
              <w:rPr>
                <w:rFonts w:cs="Times New Roman"/>
                <w:szCs w:val="24"/>
              </w:rPr>
              <w:t>(Venkatesh et al., 2003)</w:t>
            </w:r>
            <w:r w:rsidRPr="009F773A">
              <w:rPr>
                <w:rFonts w:cs="Times New Roman"/>
                <w:szCs w:val="24"/>
              </w:rPr>
              <w:fldChar w:fldCharType="end"/>
            </w:r>
          </w:p>
        </w:tc>
        <w:tc>
          <w:tcPr>
            <w:tcW w:w="5951" w:type="dxa"/>
          </w:tcPr>
          <w:p w14:paraId="65700BD9" w14:textId="21C2951F" w:rsidR="0084365D" w:rsidRPr="009F773A" w:rsidRDefault="0084365D" w:rsidP="00DE5DEF">
            <w:pPr>
              <w:spacing w:line="240" w:lineRule="auto"/>
              <w:rPr>
                <w:rFonts w:cs="Times New Roman"/>
                <w:szCs w:val="24"/>
              </w:rPr>
            </w:pPr>
            <w:r>
              <w:rPr>
                <w:rFonts w:cs="Times New Roman"/>
                <w:color w:val="202124"/>
                <w:spacing w:val="2"/>
                <w:szCs w:val="24"/>
                <w:shd w:val="clear" w:color="auto" w:fill="FFFFFF"/>
              </w:rPr>
              <w:t xml:space="preserve">Saya merasa aplikasi GClass dapat memberikan manfaat </w:t>
            </w:r>
            <w:r>
              <w:rPr>
                <w:rFonts w:cs="Times New Roman"/>
                <w:color w:val="202124"/>
                <w:spacing w:val="2"/>
                <w:szCs w:val="24"/>
                <w:shd w:val="clear" w:color="auto" w:fill="FFFFFF"/>
                <w:lang w:val="en-US"/>
              </w:rPr>
              <w:t>pendistribusian materi dan pembelajaran yang terpusat pada</w:t>
            </w:r>
            <w:r>
              <w:rPr>
                <w:rFonts w:cs="Times New Roman"/>
                <w:color w:val="202124"/>
                <w:spacing w:val="2"/>
                <w:szCs w:val="24"/>
                <w:shd w:val="clear" w:color="auto" w:fill="FFFFFF"/>
              </w:rPr>
              <w:t xml:space="preserve"> program Bangkit 2021.</w:t>
            </w:r>
            <w:r>
              <w:rPr>
                <w:rFonts w:cs="Times New Roman"/>
                <w:color w:val="202124"/>
                <w:spacing w:val="2"/>
                <w:szCs w:val="24"/>
                <w:shd w:val="clear" w:color="auto" w:fill="FFFFFF"/>
                <w:lang w:val="en-US"/>
              </w:rPr>
              <w:t xml:space="preserve"> </w:t>
            </w:r>
            <w:r w:rsidRPr="009F773A">
              <w:rPr>
                <w:rFonts w:cs="Times New Roman"/>
                <w:szCs w:val="24"/>
              </w:rPr>
              <w:t xml:space="preserve">(X4.2.1) </w:t>
            </w:r>
            <w:r w:rsidRPr="009F773A">
              <w:rPr>
                <w:rFonts w:cs="Times New Roman"/>
                <w:szCs w:val="24"/>
              </w:rPr>
              <w:fldChar w:fldCharType="begin" w:fldLock="1"/>
            </w:r>
            <w:r>
              <w:rPr>
                <w:rFonts w:cs="Times New Roman"/>
                <w:szCs w:val="24"/>
              </w:rPr>
              <w:instrText>ADDIN CSL_CITATION {"citationItems":[{"id":"ITEM-1","itemData":{"DOI":"10.1016/j.inoche.2016.03.015","ISSN":"13877003","abstract":"Two novel dioxygen heptaoxomolybdates K5[Mo7O22(O2)(OH)]Cl·6H2O (1) and K5[Mo7O22(O2)(O2)]·8H2O (2) were isolated from the solution of peroxo molybdate accidently. The solids were characterized by IR, EPR and X-ray single crystal analysis. Complex 1 contains a superoxo group with a short bond distance 1.27(1) Å, while 2 is a mixed complex with peroxo and superoxo groups [1.43(1), 1.27(1) Å]. All of the dioxygen groups coordinate to molybdenum atoms in side-on (η2) fashion. The two complexes are short-lived and will decompose into peroxo molybdates K5[Mo7O21(O2)2(OH)]·6H2O (3) and K6[Mo7O22(O2)2]·9H2O (4) very quickly.","author":[{"dropping-particle":"","family":"Venkatesh","given":"Viswanath","non-dropping-particle":"","parse-names":false,"suffix":""},{"dropping-particle":"","family":"Morris","given":"Michael G","non-dropping-particle":"","parse-names":false,"suffix":""},{"dropping-particle":"","family":"Davis","given":"Gordon B","non-dropping-particle":"","parse-names":false,"suffix":""},{"dropping-particle":"","family":"Davis","given":"Fred D.","non-dropping-particle":"","parse-names":false,"suffix":""}],"container-title":"MIS Quarterly","id":"ITEM-1","issue":"3","issued":{"date-parts":[["2003"]]},"page":"95-98","title":"User Acceptance Of Information Technology: Toward a Unified View","type":"article-journal","volume":"67"},"uris":["http://www.mendeley.com/documents/?uuid=232d6d19-e089-4174-8366-664d89306359"]},{"id":"ITEM-2","itemData":{"DOI":"10.1016/j.chb.2015.04.041","ISSN":"07475632","abstract":"In future, M-learning will no longer be a choice but a necessity in the modern way of learning so that students would be able to keep pace with the times and technology. M-learning has an increasingly significant role in the development of teaching methods of learning in higher education. By using mobile technology, students can easily and quickly access and use learning resources anytime and anywhere. The aim of this paper is to present the results of research in the application of new technologies in higher education with particular emphasis on M-learning as a modern innovative approach. The study was conducted using a survey among students at the Technical Faculty in Bor, University of Belgrade. The proper conclusions were drawn from the data obtained by the survey which had been analyzed by using the appropriate statistical methods in software packages SPSS v. 17 and LISREL v. 8.8.","author":[{"dropping-particle":"","family":"Milošević","given":"Isidora","non-dropping-particle":"","parse-names":false,"suffix":""},{"dropping-particle":"","family":"Živković","given":"Dragana","non-dropping-particle":"","parse-names":false,"suffix":""},{"dropping-particle":"","family":"Manasijević","given":"Dragan","non-dropping-particle":"","parse-names":false,"suffix":""},{"dropping-particle":"","family":"Nikolić","given":"Danijel","non-dropping-particle":"","parse-names":false,"suffix":""}],"container-title":"Computers in Human Behavior","id":"ITEM-2","issue":"PA","issued":{"date-parts":[["2015"]]},"page":"207-215","title":"The effects of the intended behavior of students in the use of M-learning","type":"article-journal","volume":"51"},"uris":["http://www.mendeley.com/documents/?uuid=0eed12cb-c093-4402-a67e-0a5df2b2ced5"]},{"id":"ITEM-3","itemData":{"DOI":"10.1108/JSIT-11-2017-0107","ISSN":"17588847","abstract":"Purpose: The purpose of this study was to investigate factors that influence the intention to use mobile learning (m-learning) by learners in developing countries such as Thailand. This study integrated two theories; namely, the unified theory of acceptance and use of technology (UTAUT), which focuses on technology, and uses and gratifications theory (UGT), which involves studying learners’ motivation. Design/methodology/approach: Applying a quantitative research method, this study conducted a survey of 359 undergraduates. The partial least squares methods and a statistical analysis technique based on the structural equation modelling (SEM), were used to analyse the data. Findings: The results revealed that the performance expectancy, cognitive need, affective need and social need had significant effect on intention to use m-learning. Furthermore, this study found a significant effect of the cognitive need on the performance expectancy and social need on effort expectancy. Practical implications: This research model has provided guidelines for the effective development of educational applications for use on mobile devices. The findings can be applied as guidelines for public organizations to develop educational strategies to further encourage the development of online learning. Originality/value: This research closed a gap of understanding from previous studies by integrating UTAUT and UGT. The method derived from the theoretically integrated model could be applied to study the intentions for the implementation the mobile learning application from the context of developing countries such as Thailand.","author":[{"dropping-particle":"","family":"Thongsri","given":"Nattaporn","non-dropping-particle":"","parse-names":false,"suffix":""},{"dropping-particle":"","family":"Shen","given":"Liang","non-dropping-particle":"","parse-names":false,"suffix":""},{"dropping-particle":"","family":"Bao","given":"Yukun","non-dropping-particle":"","parse-names":false,"suffix":""},{"dropping-particle":"","family":"Alharbi","given":"Ibraheem Mubarak","non-dropping-particle":"","parse-names":false,"suffix":""}],"container-title":"Journal of Systems and Information Technology","id":"ITEM-3","issue":"3","issued":{"date-parts":[["2018"]]},"note":"Main Points:\n1. Grand Theory:\nTheory pendasar yang disusun\nUTAUT dan UGT\npsikologi pengguna penerimaan teknologi dan motivasi intrinsik pengguna\n\nInformation System kualitas sistem\n\nberdasarkan nilai signifikan bisa diambil oleh organisasi untuk melihat yang lebih dari sisi yang dapat dikembangkan oleh organisasi\n\n2. Variabel Penelitian:\nvariable yang di pake di penelitian tersebut\nUGT &amp;amp; UTAUT\nUGT:\nCN, AN, SN\n\nUTAUT:\nPExpectancy, Effort Expectancy, Sosial Influence\n\nIntention to use m-learning (ITU)\n\n3. Hipotesis Penelitian:\nhubungan apa terhadap apa\nH1. Cognitive need has a positive effect on intention to use m-learning. \nCN -&amp;gt; ITU\n\nH2. Cognitive need has a positive effect on performance expectancy.\nCN -&amp;gt; PE\n\nH3. Affective need has a positive effect on intention to use m-learning\nAN -&amp;gt; ITU\n\nH4. Social need has a positive effect on intention to use m-learning.\nSN -&amp;gt; ITU\n\nH5. Social need has a positive effect on effort expectancy.\nSN -&amp;gt; EE\n\nH6. Performance expectancy has a positive effect on intention to use m-learning.\nPE -&amp;gt; ITU\n\nH7. Effort expectancy has a positive effect on intention to use m-learning.\nEE -&amp;gt; ITU\n\nH8. Effort expectancy has a positive effect on performance expectancy.\nEE -&amp;gt; PE\n\nH9. Social influence has a positive effect on intention to use m-learning.\nSI - &amp;gt; ITU\n\n\n4. Responden:\nresponden studi kasus nya\nsurvey of 359 undergraduates. in thailand\n\n5. Alat analisis:\nPLS\n\n6. Hasil Penelitian:\nhasil penelitian hipotesis terhadap penelitian yang terjadi beserta alasannya\nH1, H3 and H4 were supported.\ndugaan hipotesis diterima\nalasannya ......\n\nH6 was supported.\nH7 and H9 were not supported.\ndugaan hipotesis tidak diterima\nH2, H8 and H5 were supported.\n\n7. Penelitian Selanjutnya:\nBagian paling bawah direction of future research\nkesimpulan &amp;amp; saran\n\nFurther studies should use the samples from both private and public universities. It is suggested that future studies should use the samples from different regions and those with various nationalities should use the samples from both private and public universities. It is suggested that future studies should use the samples from different regions and those with various nationalities and experiences in using the mobile devices because future findings may be different from studies should use the samples from different regions and those with various nationalities and experiences in using the mobile devices because future findings may be different from the current ones (Kim et al., 2011; Vasalou et al.,2010).\n\nSecond, the integration of the models in the two main aspects (i.e. technology and students’ motivations) may not cover other aspects. Future studies should study other aspects such as the qualities of the system (information, system and service qualities).\n\nfuture research in the context of developing countries should investigate the perception of students who have used m-learning practically.\n\n\nVariable actual use (variable mediasi)\n\n8. Novelty Penelitian:\n9. Highlighted Point:","page":"278-297","title":"Integrating UTAUT and UGT to explain behavioural intention to use M-learning: A developing country’s perspective","type":"article-journal","volume":"20"},"uris":["http://www.mendeley.com/documents/?uuid=84c4b233-d36d-4867-bae9-c5e6e9db36ae"]}],"mendeley":{"formattedCitation":"(Milošević et al., 2015; Thongsri et al., 2018; Venkatesh et al., 2003)","plainTextFormattedCitation":"(Milošević et al., 2015; Thongsri et al., 2018; Venkatesh et al., 2003)","previouslyFormattedCitation":"(Milošević et al., 2015; Thongsri et al., 2018; Venkatesh et al., 2003)"},"properties":{"noteIndex":0},"schema":"https://github.com/citation-style-language/schema/raw/master/csl-citation.json"}</w:instrText>
            </w:r>
            <w:r w:rsidRPr="009F773A">
              <w:rPr>
                <w:rFonts w:cs="Times New Roman"/>
                <w:szCs w:val="24"/>
              </w:rPr>
              <w:fldChar w:fldCharType="separate"/>
            </w:r>
            <w:r w:rsidRPr="006934A5">
              <w:rPr>
                <w:rFonts w:cs="Times New Roman"/>
                <w:szCs w:val="24"/>
              </w:rPr>
              <w:t>(Milošević et al., 2015; Thongsri et al., 2018; Venkatesh et al., 2003)</w:t>
            </w:r>
            <w:r w:rsidRPr="009F773A">
              <w:rPr>
                <w:rFonts w:cs="Times New Roman"/>
                <w:szCs w:val="24"/>
              </w:rPr>
              <w:fldChar w:fldCharType="end"/>
            </w:r>
          </w:p>
        </w:tc>
      </w:tr>
      <w:tr w:rsidR="0084365D" w:rsidRPr="009F773A" w14:paraId="599507D6" w14:textId="38AC12FB" w:rsidTr="007F29A8">
        <w:trPr>
          <w:trHeight w:val="129"/>
        </w:trPr>
        <w:tc>
          <w:tcPr>
            <w:tcW w:w="677" w:type="dxa"/>
            <w:vMerge/>
          </w:tcPr>
          <w:p w14:paraId="396CA294" w14:textId="77777777" w:rsidR="0084365D" w:rsidRPr="009F773A" w:rsidRDefault="0084365D" w:rsidP="00DE5DEF">
            <w:pPr>
              <w:spacing w:line="240" w:lineRule="auto"/>
              <w:rPr>
                <w:rFonts w:cs="Times New Roman"/>
                <w:szCs w:val="24"/>
              </w:rPr>
            </w:pPr>
          </w:p>
        </w:tc>
        <w:tc>
          <w:tcPr>
            <w:tcW w:w="3103" w:type="dxa"/>
            <w:vMerge/>
          </w:tcPr>
          <w:p w14:paraId="09B133AE" w14:textId="00A79E32" w:rsidR="0084365D" w:rsidRPr="009F773A" w:rsidRDefault="0084365D" w:rsidP="00DE5DEF">
            <w:pPr>
              <w:spacing w:line="240" w:lineRule="auto"/>
              <w:rPr>
                <w:rFonts w:cs="Times New Roman"/>
                <w:szCs w:val="24"/>
              </w:rPr>
            </w:pPr>
          </w:p>
        </w:tc>
        <w:tc>
          <w:tcPr>
            <w:tcW w:w="2779" w:type="dxa"/>
            <w:vMerge/>
          </w:tcPr>
          <w:p w14:paraId="6E1850AE" w14:textId="77777777" w:rsidR="0084365D" w:rsidRPr="009F773A" w:rsidRDefault="0084365D" w:rsidP="00DE5DEF">
            <w:pPr>
              <w:spacing w:line="240" w:lineRule="auto"/>
              <w:jc w:val="left"/>
              <w:rPr>
                <w:rFonts w:cs="Times New Roman"/>
                <w:szCs w:val="24"/>
              </w:rPr>
            </w:pPr>
          </w:p>
        </w:tc>
        <w:tc>
          <w:tcPr>
            <w:tcW w:w="5951" w:type="dxa"/>
          </w:tcPr>
          <w:p w14:paraId="35DC2570" w14:textId="2F43F48B" w:rsidR="0084365D" w:rsidRPr="009F773A" w:rsidRDefault="0084365D" w:rsidP="00DE5DEF">
            <w:pPr>
              <w:spacing w:line="240" w:lineRule="auto"/>
              <w:rPr>
                <w:rFonts w:cs="Times New Roman"/>
                <w:szCs w:val="24"/>
              </w:rPr>
            </w:pPr>
            <w:r>
              <w:rPr>
                <w:rFonts w:cs="Times New Roman"/>
                <w:color w:val="202124"/>
                <w:spacing w:val="2"/>
                <w:szCs w:val="24"/>
                <w:shd w:val="clear" w:color="auto" w:fill="FFFFFF"/>
              </w:rPr>
              <w:t>Saya merasa aplikasi GClass memberikan pengalaman belajar yang baru selama pemakaian di program Bangkit 2021</w:t>
            </w:r>
            <w:r>
              <w:rPr>
                <w:rFonts w:cs="Times New Roman"/>
                <w:color w:val="202124"/>
                <w:spacing w:val="2"/>
                <w:szCs w:val="24"/>
                <w:shd w:val="clear" w:color="auto" w:fill="FFFFFF"/>
                <w:lang w:val="en-US"/>
              </w:rPr>
              <w:t xml:space="preserve">. </w:t>
            </w:r>
            <w:r w:rsidRPr="009F773A">
              <w:rPr>
                <w:rFonts w:cs="Times New Roman"/>
                <w:szCs w:val="24"/>
              </w:rPr>
              <w:t>(X4.2.2)</w:t>
            </w:r>
            <w:r w:rsidRPr="009F773A">
              <w:rPr>
                <w:rFonts w:cs="Times New Roman"/>
                <w:szCs w:val="24"/>
              </w:rPr>
              <w:fldChar w:fldCharType="begin" w:fldLock="1"/>
            </w:r>
            <w:r>
              <w:rPr>
                <w:rFonts w:cs="Times New Roman"/>
                <w:szCs w:val="24"/>
              </w:rPr>
              <w:instrText>ADDIN CSL_CITATION {"citationItems":[{"id":"ITEM-1","itemData":{"DOI":"10.1016/j.inoche.2016.03.015","ISSN":"13877003","abstract":"Two novel dioxygen heptaoxomolybdates K5[Mo7O22(O2)(OH)]Cl·6H2O (1) and K5[Mo7O22(O2)(O2)]·8H2O (2) were isolated from the solution of peroxo molybdate accidently. The solids were characterized by IR, EPR and X-ray single crystal analysis. Complex 1 contains a superoxo group with a short bond distance 1.27(1) Å, while 2 is a mixed complex with peroxo and superoxo groups [1.43(1), 1.27(1) Å]. All of the dioxygen groups coordinate to molybdenum atoms in side-on (η2) fashion. The two complexes are short-lived and will decompose into peroxo molybdates K5[Mo7O21(O2)2(OH)]·6H2O (3) and K6[Mo7O22(O2)2]·9H2O (4) very quickly.","author":[{"dropping-particle":"","family":"Venkatesh","given":"Viswanath","non-dropping-particle":"","parse-names":false,"suffix":""},{"dropping-particle":"","family":"Morris","given":"Michael G","non-dropping-particle":"","parse-names":false,"suffix":""},{"dropping-particle":"","family":"Davis","given":"Gordon B","non-dropping-particle":"","parse-names":false,"suffix":""},{"dropping-particle":"","family":"Davis","given":"Fred D.","non-dropping-particle":"","parse-names":false,"suffix":""}],"container-title":"MIS Quarterly","id":"ITEM-1","issue":"3","issued":{"date-parts":[["2003"]]},"page":"95-98","title":"User Acceptance Of Information Technology: Toward a Unified View","type":"article-journal","volume":"67"},"uris":["http://www.mendeley.com/documents/?uuid=232d6d19-e089-4174-8366-664d89306359"]},{"id":"ITEM-2","itemData":{"DOI":"10.1016/j.chb.2015.04.041","ISSN":"07475632","abstract":"In future, M-learning will no longer be a choice but a necessity in the modern way of learning so that students would be able to keep pace with the times and technology. M-learning has an increasingly significant role in the development of teaching methods of learning in higher education. By using mobile technology, students can easily and quickly access and use learning resources anytime and anywhere. The aim of this paper is to present the results of research in the application of new technologies in higher education with particular emphasis on M-learning as a modern innovative approach. The study was conducted using a survey among students at the Technical Faculty in Bor, University of Belgrade. The proper conclusions were drawn from the data obtained by the survey which had been analyzed by using the appropriate statistical methods in software packages SPSS v. 17 and LISREL v. 8.8.","author":[{"dropping-particle":"","family":"Milošević","given":"Isidora","non-dropping-particle":"","parse-names":false,"suffix":""},{"dropping-particle":"","family":"Živković","given":"Dragana","non-dropping-particle":"","parse-names":false,"suffix":""},{"dropping-particle":"","family":"Manasijević","given":"Dragan","non-dropping-particle":"","parse-names":false,"suffix":""},{"dropping-particle":"","family":"Nikolić","given":"Danijel","non-dropping-particle":"","parse-names":false,"suffix":""}],"container-title":"Computers in Human Behavior","id":"ITEM-2","issue":"PA","issued":{"date-parts":[["2015"]]},"page":"207-215","title":"The effects of the intended behavior of students in the use of M-learning","type":"article-journal","volume":"51"},"uris":["http://www.mendeley.com/documents/?uuid=0eed12cb-c093-4402-a67e-0a5df2b2ced5"]},{"id":"ITEM-3","itemData":{"DOI":"10.1108/JSIT-11-2017-0107","ISSN":"17588847","abstract":"Purpose: The purpose of this study was to investigate factors that influence the intention to use mobile learning (m-learning) by learners in developing countries such as Thailand. This study integrated two theories; namely, the unified theory of acceptance and use of technology (UTAUT), which focuses on technology, and uses and gratifications theory (UGT), which involves studying learners’ motivation. Design/methodology/approach: Applying a quantitative research method, this study conducted a survey of 359 undergraduates. The partial least squares methods and a statistical analysis technique based on the structural equation modelling (SEM), were used to analyse the data. Findings: The results revealed that the performance expectancy, cognitive need, affective need and social need had significant effect on intention to use m-learning. Furthermore, this study found a significant effect of the cognitive need on the performance expectancy and social need on effort expectancy. Practical implications: This research model has provided guidelines for the effective development of educational applications for use on mobile devices. The findings can be applied as guidelines for public organizations to develop educational strategies to further encourage the development of online learning. Originality/value: This research closed a gap of understanding from previous studies by integrating UTAUT and UGT. The method derived from the theoretically integrated model could be applied to study the intentions for the implementation the mobile learning application from the context of developing countries such as Thailand.","author":[{"dropping-particle":"","family":"Thongsri","given":"Nattaporn","non-dropping-particle":"","parse-names":false,"suffix":""},{"dropping-particle":"","family":"Shen","given":"Liang","non-dropping-particle":"","parse-names":false,"suffix":""},{"dropping-particle":"","family":"Bao","given":"Yukun","non-dropping-particle":"","parse-names":false,"suffix":""},{"dropping-particle":"","family":"Alharbi","given":"Ibraheem Mubarak","non-dropping-particle":"","parse-names":false,"suffix":""}],"container-title":"Journal of Systems and Information Technology","id":"ITEM-3","issue":"3","issued":{"date-parts":[["2018"]]},"note":"Main Points:\n1. Grand Theory:\nTheory pendasar yang disusun\nUTAUT dan UGT\npsikologi pengguna penerimaan teknologi dan motivasi intrinsik pengguna\n\nInformation System kualitas sistem\n\nberdasarkan nilai signifikan bisa diambil oleh organisasi untuk melihat yang lebih dari sisi yang dapat dikembangkan oleh organisasi\n\n2. Variabel Penelitian:\nvariable yang di pake di penelitian tersebut\nUGT &amp;amp; UTAUT\nUGT:\nCN, AN, SN\n\nUTAUT:\nPExpectancy, Effort Expectancy, Sosial Influence\n\nIntention to use m-learning (ITU)\n\n3. Hipotesis Penelitian:\nhubungan apa terhadap apa\nH1. Cognitive need has a positive effect on intention to use m-learning. \nCN -&amp;gt; ITU\n\nH2. Cognitive need has a positive effect on performance expectancy.\nCN -&amp;gt; PE\n\nH3. Affective need has a positive effect on intention to use m-learning\nAN -&amp;gt; ITU\n\nH4. Social need has a positive effect on intention to use m-learning.\nSN -&amp;gt; ITU\n\nH5. Social need has a positive effect on effort expectancy.\nSN -&amp;gt; EE\n\nH6. Performance expectancy has a positive effect on intention to use m-learning.\nPE -&amp;gt; ITU\n\nH7. Effort expectancy has a positive effect on intention to use m-learning.\nEE -&amp;gt; ITU\n\nH8. Effort expectancy has a positive effect on performance expectancy.\nEE -&amp;gt; PE\n\nH9. Social influence has a positive effect on intention to use m-learning.\nSI - &amp;gt; ITU\n\n\n4. Responden:\nresponden studi kasus nya\nsurvey of 359 undergraduates. in thailand\n\n5. Alat analisis:\nPLS\n\n6. Hasil Penelitian:\nhasil penelitian hipotesis terhadap penelitian yang terjadi beserta alasannya\nH1, H3 and H4 were supported.\ndugaan hipotesis diterima\nalasannya ......\n\nH6 was supported.\nH7 and H9 were not supported.\ndugaan hipotesis tidak diterima\nH2, H8 and H5 were supported.\n\n7. Penelitian Selanjutnya:\nBagian paling bawah direction of future research\nkesimpulan &amp;amp; saran\n\nFurther studies should use the samples from both private and public universities. It is suggested that future studies should use the samples from different regions and those with various nationalities should use the samples from both private and public universities. It is suggested that future studies should use the samples from different regions and those with various nationalities and experiences in using the mobile devices because future findings may be different from studies should use the samples from different regions and those with various nationalities and experiences in using the mobile devices because future findings may be different from the current ones (Kim et al., 2011; Vasalou et al.,2010).\n\nSecond, the integration of the models in the two main aspects (i.e. technology and students’ motivations) may not cover other aspects. Future studies should study other aspects such as the qualities of the system (information, system and service qualities).\n\nfuture research in the context of developing countries should investigate the perception of students who have used m-learning practically.\n\n\nVariable actual use (variable mediasi)\n\n8. Novelty Penelitian:\n9. Highlighted Point:","page":"278-297","title":"Integrating UTAUT and UGT to explain behavioural intention to use M-learning: A developing country’s perspective","type":"article-journal","volume":"20"},"uris":["http://www.mendeley.com/documents/?uuid=84c4b233-d36d-4867-bae9-c5e6e9db36ae"]}],"mendeley":{"formattedCitation":"(Milošević et al., 2015; Thongsri et al., 2018; Venkatesh et al., 2003)","plainTextFormattedCitation":"(Milošević et al., 2015; Thongsri et al., 2018; Venkatesh et al., 2003)","previouslyFormattedCitation":"(Milošević et al., 2015; Thongsri et al., 2018; Venkatesh et al., 2003)"},"properties":{"noteIndex":0},"schema":"https://github.com/citation-style-language/schema/raw/master/csl-citation.json"}</w:instrText>
            </w:r>
            <w:r w:rsidRPr="009F773A">
              <w:rPr>
                <w:rFonts w:cs="Times New Roman"/>
                <w:szCs w:val="24"/>
              </w:rPr>
              <w:fldChar w:fldCharType="separate"/>
            </w:r>
            <w:r w:rsidRPr="006934A5">
              <w:rPr>
                <w:rFonts w:cs="Times New Roman"/>
                <w:szCs w:val="24"/>
              </w:rPr>
              <w:t>(Milošević et al., 2015; Thongsri et al., 2018; Venkatesh et al., 2003)</w:t>
            </w:r>
            <w:r w:rsidRPr="009F773A">
              <w:rPr>
                <w:rFonts w:cs="Times New Roman"/>
                <w:szCs w:val="24"/>
              </w:rPr>
              <w:fldChar w:fldCharType="end"/>
            </w:r>
          </w:p>
        </w:tc>
      </w:tr>
      <w:tr w:rsidR="0084365D" w:rsidRPr="009F773A" w14:paraId="4C051C6E" w14:textId="710C4DDE" w:rsidTr="007F29A8">
        <w:trPr>
          <w:trHeight w:val="715"/>
        </w:trPr>
        <w:tc>
          <w:tcPr>
            <w:tcW w:w="677" w:type="dxa"/>
            <w:vMerge/>
          </w:tcPr>
          <w:p w14:paraId="53902024" w14:textId="77777777" w:rsidR="0084365D" w:rsidRPr="009F773A" w:rsidRDefault="0084365D" w:rsidP="00DE5DEF">
            <w:pPr>
              <w:spacing w:line="240" w:lineRule="auto"/>
              <w:rPr>
                <w:rFonts w:cs="Times New Roman"/>
                <w:szCs w:val="24"/>
              </w:rPr>
            </w:pPr>
          </w:p>
        </w:tc>
        <w:tc>
          <w:tcPr>
            <w:tcW w:w="3103" w:type="dxa"/>
            <w:vMerge/>
          </w:tcPr>
          <w:p w14:paraId="2ED2F7E8" w14:textId="17A5ED5F" w:rsidR="0084365D" w:rsidRPr="009F773A" w:rsidRDefault="0084365D" w:rsidP="00DE5DEF">
            <w:pPr>
              <w:spacing w:line="240" w:lineRule="auto"/>
              <w:rPr>
                <w:rFonts w:cs="Times New Roman"/>
                <w:szCs w:val="24"/>
              </w:rPr>
            </w:pPr>
          </w:p>
        </w:tc>
        <w:tc>
          <w:tcPr>
            <w:tcW w:w="2779" w:type="dxa"/>
            <w:vMerge w:val="restart"/>
            <w:vAlign w:val="center"/>
          </w:tcPr>
          <w:p w14:paraId="152C281E" w14:textId="77777777" w:rsidR="0084365D" w:rsidRPr="009F773A" w:rsidRDefault="0084365D" w:rsidP="00DE5DEF">
            <w:pPr>
              <w:spacing w:line="240" w:lineRule="auto"/>
              <w:jc w:val="left"/>
              <w:rPr>
                <w:rFonts w:cs="Times New Roman"/>
                <w:szCs w:val="24"/>
              </w:rPr>
            </w:pPr>
            <w:r w:rsidRPr="009F773A">
              <w:rPr>
                <w:rFonts w:cs="Times New Roman"/>
                <w:szCs w:val="24"/>
              </w:rPr>
              <w:t>Manfaat Relatif (X4.3) (</w:t>
            </w:r>
            <w:r w:rsidRPr="009F773A">
              <w:rPr>
                <w:rFonts w:cs="Times New Roman"/>
                <w:i/>
                <w:iCs/>
                <w:szCs w:val="24"/>
              </w:rPr>
              <w:t>Relative Advantage</w:t>
            </w:r>
            <w:r w:rsidRPr="009F773A">
              <w:rPr>
                <w:rFonts w:cs="Times New Roman"/>
                <w:szCs w:val="24"/>
              </w:rPr>
              <w:t xml:space="preserve">) </w:t>
            </w:r>
          </w:p>
          <w:p w14:paraId="6E7D542C" w14:textId="7BF5683D" w:rsidR="0084365D" w:rsidRPr="00B65ED4" w:rsidRDefault="0084365D" w:rsidP="00DE5DEF">
            <w:pPr>
              <w:spacing w:line="240" w:lineRule="auto"/>
              <w:jc w:val="left"/>
              <w:rPr>
                <w:rFonts w:cs="Times New Roman"/>
                <w:szCs w:val="24"/>
              </w:rPr>
            </w:pPr>
            <w:r w:rsidRPr="009F773A">
              <w:rPr>
                <w:rFonts w:cs="Times New Roman"/>
                <w:szCs w:val="24"/>
              </w:rPr>
              <w:fldChar w:fldCharType="begin" w:fldLock="1"/>
            </w:r>
            <w:r>
              <w:rPr>
                <w:rFonts w:cs="Times New Roman"/>
                <w:szCs w:val="24"/>
              </w:rPr>
              <w:instrText>ADDIN CSL_CITATION {"citationItems":[{"id":"ITEM-1","itemData":{"DOI":"10.1016/j.inoche.2016.03.015","ISSN":"13877003","abstract":"Two novel dioxygen heptaoxomolybdates K5[Mo7O22(O2)(OH)]Cl·6H2O (1) and K5[Mo7O22(O2)(O2)]·8H2O (2) were isolated from the solution of peroxo molybdate accidently. The solids were characterized by IR, EPR and X-ray single crystal analysis. Complex 1 contains a superoxo group with a short bond distance 1.27(1) Å, while 2 is a mixed complex with peroxo and superoxo groups [1.43(1), 1.27(1) Å]. All of the dioxygen groups coordinate to molybdenum atoms in side-on (η2) fashion. The two complexes are short-lived and will decompose into peroxo molybdates K5[Mo7O21(O2)2(OH)]·6H2O (3) and K6[Mo7O22(O2)2]·9H2O (4) very quickly.","author":[{"dropping-particle":"","family":"Venkatesh","given":"Viswanath","non-dropping-particle":"","parse-names":false,"suffix":""},{"dropping-particle":"","family":"Morris","given":"Michael G","non-dropping-particle":"","parse-names":false,"suffix":""},{"dropping-particle":"","family":"Davis","given":"Gordon B","non-dropping-particle":"","parse-names":false,"suffix":""},{"dropping-particle":"","family":"Davis","given":"Fred D.","non-dropping-particle":"","parse-names":false,"suffix":""}],"container-title":"MIS Quarterly","id":"ITEM-1","issue":"3","issued":{"date-parts":[["2003"]]},"page":"95-98","title":"User Acceptance Of Information Technology: Toward a Unified View","type":"article-journal","volume":"67"},"uris":["http://www.mendeley.com/documents/?uuid=232d6d19-e089-4174-8366-664d89306359"]}],"mendeley":{"formattedCitation":"(Venkatesh et al., 2003)","plainTextFormattedCitation":"(Venkatesh et al., 2003)","previouslyFormattedCitation":"(Venkatesh et al., 2003)"},"properties":{"noteIndex":0},"schema":"https://github.com/citation-style-language/schema/raw/master/csl-citation.json"}</w:instrText>
            </w:r>
            <w:r w:rsidRPr="009F773A">
              <w:rPr>
                <w:rFonts w:cs="Times New Roman"/>
                <w:szCs w:val="24"/>
              </w:rPr>
              <w:fldChar w:fldCharType="separate"/>
            </w:r>
            <w:r w:rsidRPr="006934A5">
              <w:rPr>
                <w:rFonts w:cs="Times New Roman"/>
                <w:szCs w:val="24"/>
              </w:rPr>
              <w:t>(Venkatesh et al., 2003)</w:t>
            </w:r>
            <w:r w:rsidRPr="009F773A">
              <w:rPr>
                <w:rFonts w:cs="Times New Roman"/>
                <w:szCs w:val="24"/>
              </w:rPr>
              <w:fldChar w:fldCharType="end"/>
            </w:r>
          </w:p>
        </w:tc>
        <w:tc>
          <w:tcPr>
            <w:tcW w:w="5951" w:type="dxa"/>
          </w:tcPr>
          <w:p w14:paraId="59131478" w14:textId="7F275355" w:rsidR="0084365D" w:rsidRPr="009F773A" w:rsidRDefault="0084365D" w:rsidP="00DE5DEF">
            <w:pPr>
              <w:spacing w:line="240" w:lineRule="auto"/>
              <w:jc w:val="left"/>
              <w:rPr>
                <w:rFonts w:cs="Times New Roman"/>
                <w:szCs w:val="24"/>
              </w:rPr>
            </w:pPr>
            <w:r>
              <w:rPr>
                <w:rFonts w:cs="Times New Roman"/>
                <w:color w:val="202124"/>
                <w:spacing w:val="2"/>
                <w:szCs w:val="24"/>
                <w:shd w:val="clear" w:color="auto" w:fill="FFFFFF"/>
              </w:rPr>
              <w:t xml:space="preserve">Dengan menggunakan GClass pada program Bangkit 2021, membuat proses belajar saya lebih </w:t>
            </w:r>
            <w:r>
              <w:rPr>
                <w:rFonts w:cs="Times New Roman"/>
                <w:color w:val="202124"/>
                <w:spacing w:val="2"/>
                <w:szCs w:val="24"/>
                <w:shd w:val="clear" w:color="auto" w:fill="FFFFFF"/>
                <w:lang w:val="en-US"/>
              </w:rPr>
              <w:t xml:space="preserve">cepat. </w:t>
            </w:r>
            <w:r w:rsidRPr="009F773A">
              <w:rPr>
                <w:rFonts w:cs="Times New Roman"/>
                <w:szCs w:val="24"/>
              </w:rPr>
              <w:t>(X4.3</w:t>
            </w:r>
            <w:r>
              <w:rPr>
                <w:rFonts w:cs="Times New Roman"/>
                <w:szCs w:val="24"/>
                <w:lang w:val="en-US"/>
              </w:rPr>
              <w:t>.</w:t>
            </w:r>
            <w:r w:rsidRPr="009F773A">
              <w:rPr>
                <w:rFonts w:cs="Times New Roman"/>
                <w:szCs w:val="24"/>
              </w:rPr>
              <w:t>1)</w:t>
            </w:r>
            <w:r w:rsidRPr="009F773A">
              <w:rPr>
                <w:rFonts w:cs="Times New Roman"/>
                <w:szCs w:val="24"/>
              </w:rPr>
              <w:fldChar w:fldCharType="begin" w:fldLock="1"/>
            </w:r>
            <w:r>
              <w:rPr>
                <w:rFonts w:cs="Times New Roman"/>
                <w:szCs w:val="24"/>
              </w:rPr>
              <w:instrText>ADDIN CSL_CITATION {"citationItems":[{"id":"ITEM-1","itemData":{"DOI":"10.1016/j.inoche.2016.03.015","ISSN":"13877003","abstract":"Two novel dioxygen heptaoxomolybdates K5[Mo7O22(O2)(OH)]Cl·6H2O (1) and K5[Mo7O22(O2)(O2)]·8H2O (2) were isolated from the solution of peroxo molybdate accidently. The solids were characterized by IR, EPR and X-ray single crystal analysis. Complex 1 contains a superoxo group with a short bond distance 1.27(1) Å, while 2 is a mixed complex with peroxo and superoxo groups [1.43(1), 1.27(1) Å]. All of the dioxygen groups coordinate to molybdenum atoms in side-on (η2) fashion. The two complexes are short-lived and will decompose into peroxo molybdates K5[Mo7O21(O2)2(OH)]·6H2O (3) and K6[Mo7O22(O2)2]·9H2O (4) very quickly.","author":[{"dropping-particle":"","family":"Venkatesh","given":"Viswanath","non-dropping-particle":"","parse-names":false,"suffix":""},{"dropping-particle":"","family":"Morris","given":"Michael G","non-dropping-particle":"","parse-names":false,"suffix":""},{"dropping-particle":"","family":"Davis","given":"Gordon B","non-dropping-particle":"","parse-names":false,"suffix":""},{"dropping-particle":"","family":"Davis","given":"Fred D.","non-dropping-particle":"","parse-names":false,"suffix":""}],"container-title":"MIS Quarterly","id":"ITEM-1","issue":"3","issued":{"date-parts":[["2003"]]},"page":"95-98","title":"User Acceptance Of Information Technology: Toward a Unified View","type":"article-journal","volume":"67"},"uris":["http://www.mendeley.com/documents/?uuid=232d6d19-e089-4174-8366-664d89306359"]}],"mendeley":{"formattedCitation":"(Venkatesh et al., 2003)","plainTextFormattedCitation":"(Venkatesh et al., 2003)","previouslyFormattedCitation":"(Venkatesh et al., 2003)"},"properties":{"noteIndex":0},"schema":"https://github.com/citation-style-language/schema/raw/master/csl-citation.json"}</w:instrText>
            </w:r>
            <w:r w:rsidRPr="009F773A">
              <w:rPr>
                <w:rFonts w:cs="Times New Roman"/>
                <w:szCs w:val="24"/>
              </w:rPr>
              <w:fldChar w:fldCharType="separate"/>
            </w:r>
            <w:r w:rsidRPr="006934A5">
              <w:rPr>
                <w:rFonts w:cs="Times New Roman"/>
                <w:szCs w:val="24"/>
              </w:rPr>
              <w:t>(Venkatesh et al., 2003)</w:t>
            </w:r>
            <w:r w:rsidRPr="009F773A">
              <w:rPr>
                <w:rFonts w:cs="Times New Roman"/>
                <w:szCs w:val="24"/>
              </w:rPr>
              <w:fldChar w:fldCharType="end"/>
            </w:r>
          </w:p>
        </w:tc>
      </w:tr>
      <w:tr w:rsidR="0084365D" w:rsidRPr="009F773A" w14:paraId="43A86AC5" w14:textId="1EE9DBBE" w:rsidTr="007F29A8">
        <w:trPr>
          <w:trHeight w:val="607"/>
        </w:trPr>
        <w:tc>
          <w:tcPr>
            <w:tcW w:w="677" w:type="dxa"/>
            <w:vMerge/>
          </w:tcPr>
          <w:p w14:paraId="6F831E22" w14:textId="77777777" w:rsidR="0084365D" w:rsidRPr="009F773A" w:rsidRDefault="0084365D" w:rsidP="00DE5DEF">
            <w:pPr>
              <w:spacing w:line="240" w:lineRule="auto"/>
              <w:rPr>
                <w:rFonts w:cs="Times New Roman"/>
                <w:szCs w:val="24"/>
              </w:rPr>
            </w:pPr>
          </w:p>
        </w:tc>
        <w:tc>
          <w:tcPr>
            <w:tcW w:w="3103" w:type="dxa"/>
            <w:vMerge/>
          </w:tcPr>
          <w:p w14:paraId="1427E35C" w14:textId="77777777" w:rsidR="0084365D" w:rsidRPr="009F773A" w:rsidRDefault="0084365D" w:rsidP="00DE5DEF">
            <w:pPr>
              <w:spacing w:line="240" w:lineRule="auto"/>
              <w:rPr>
                <w:rFonts w:cs="Times New Roman"/>
                <w:szCs w:val="24"/>
              </w:rPr>
            </w:pPr>
          </w:p>
        </w:tc>
        <w:tc>
          <w:tcPr>
            <w:tcW w:w="2779" w:type="dxa"/>
            <w:vMerge/>
            <w:vAlign w:val="center"/>
          </w:tcPr>
          <w:p w14:paraId="5949EE34" w14:textId="77777777" w:rsidR="0084365D" w:rsidRPr="009F773A" w:rsidRDefault="0084365D" w:rsidP="00DE5DEF">
            <w:pPr>
              <w:spacing w:line="240" w:lineRule="auto"/>
              <w:jc w:val="left"/>
              <w:rPr>
                <w:rFonts w:cs="Times New Roman"/>
                <w:strike/>
                <w:szCs w:val="24"/>
              </w:rPr>
            </w:pPr>
          </w:p>
        </w:tc>
        <w:tc>
          <w:tcPr>
            <w:tcW w:w="5951" w:type="dxa"/>
          </w:tcPr>
          <w:p w14:paraId="04441A0F" w14:textId="58093C2F" w:rsidR="0084365D" w:rsidRPr="009F773A" w:rsidRDefault="0084365D" w:rsidP="00DE5DEF">
            <w:pPr>
              <w:spacing w:line="240" w:lineRule="auto"/>
              <w:jc w:val="left"/>
              <w:rPr>
                <w:rFonts w:cs="Times New Roman"/>
                <w:szCs w:val="24"/>
              </w:rPr>
            </w:pPr>
            <w:r>
              <w:rPr>
                <w:rFonts w:cs="Times New Roman"/>
                <w:color w:val="202124"/>
                <w:spacing w:val="2"/>
                <w:szCs w:val="24"/>
                <w:shd w:val="clear" w:color="auto" w:fill="FFFFFF"/>
              </w:rPr>
              <w:t>Mengunakan GClass memudahkan saya untuk menyelesaikan tugas</w:t>
            </w:r>
            <w:r>
              <w:rPr>
                <w:rFonts w:cs="Times New Roman"/>
                <w:color w:val="202124"/>
                <w:spacing w:val="2"/>
                <w:szCs w:val="24"/>
                <w:shd w:val="clear" w:color="auto" w:fill="FFFFFF"/>
                <w:lang w:val="en-US"/>
              </w:rPr>
              <w:t xml:space="preserve"> –</w:t>
            </w:r>
            <w:r>
              <w:rPr>
                <w:rFonts w:cs="Times New Roman"/>
                <w:color w:val="202124"/>
                <w:spacing w:val="2"/>
                <w:szCs w:val="24"/>
                <w:shd w:val="clear" w:color="auto" w:fill="FFFFFF"/>
              </w:rPr>
              <w:t xml:space="preserve"> tugas</w:t>
            </w:r>
            <w:r>
              <w:rPr>
                <w:rFonts w:cs="Times New Roman"/>
                <w:color w:val="202124"/>
                <w:spacing w:val="2"/>
                <w:szCs w:val="24"/>
                <w:shd w:val="clear" w:color="auto" w:fill="FFFFFF"/>
                <w:lang w:val="en-US"/>
              </w:rPr>
              <w:t xml:space="preserve"> </w:t>
            </w:r>
            <w:r>
              <w:rPr>
                <w:rFonts w:cs="Times New Roman"/>
                <w:color w:val="202124"/>
                <w:spacing w:val="2"/>
                <w:szCs w:val="24"/>
                <w:shd w:val="clear" w:color="auto" w:fill="FFFFFF"/>
              </w:rPr>
              <w:t>program Bangkit 2021</w:t>
            </w:r>
            <w:r>
              <w:rPr>
                <w:rFonts w:cs="Times New Roman"/>
                <w:color w:val="202124"/>
                <w:spacing w:val="2"/>
                <w:szCs w:val="24"/>
                <w:shd w:val="clear" w:color="auto" w:fill="FFFFFF"/>
                <w:lang w:val="en-US"/>
              </w:rPr>
              <w:t>.</w:t>
            </w:r>
            <w:r w:rsidRPr="009F773A">
              <w:rPr>
                <w:rFonts w:cs="Times New Roman"/>
                <w:szCs w:val="24"/>
              </w:rPr>
              <w:t xml:space="preserve"> (X4.3.2) </w:t>
            </w:r>
            <w:r w:rsidRPr="009F773A">
              <w:rPr>
                <w:rFonts w:cs="Times New Roman"/>
                <w:szCs w:val="24"/>
              </w:rPr>
              <w:fldChar w:fldCharType="begin" w:fldLock="1"/>
            </w:r>
            <w:r w:rsidRPr="009F773A">
              <w:rPr>
                <w:rFonts w:cs="Times New Roman"/>
                <w:szCs w:val="24"/>
              </w:rPr>
              <w:instrText>ADDIN CSL_CITATION {"citationItems":[{"id":"ITEM-1","itemData":{"DOI":"10.1016/j.apmrv.2018.12.003","ISSN":"10293132","abstract":"In the past few years, the increasing use of the internet in many countries has changed the manner in the people socialise, learn, govern or do their business. However, there are countries such as Yemen which has a very low internet usage rate and sees little economic, social and cultural progress as a result. A significant volume of theoretical studies have already undertaken, seeking to understand ambiguities in technology usage, with a number of models being proposed. In this study, the researcher has focused on extending the UTAUT using an antecedent variable for the actual internet use (i.e., task-technology fit) and 4 outcome variables (i.e., decision quality, communication quality, knowledge acquisition, and user satisfaction). Survey questionnaires were distributed among the employees working in the various Yemeni governmental institutions and ministries, and primary data was collected from 520 different internet users. The data analysis was carried out using 2-stage procedures, wherein a measurement model was initially used, followed by a structural model for the assessment of the data, with the help of the SmartPLS 3.0. The multivariate data analysis yielded 2 results: 1) The different antecedent variables (like effort expectancy, performance expectancy, social influence, and the task-technology fit) positively affected the internet usage, and 2) The outcome variables (decision quality, communication quality, knowledge acquisition, and user satisfaction) were positively affected by internet usage. The proposed model could explain 29% of variance noted in the actual internet use. Finally, the researchers investigated the different practical and theoretical implications of the study.","author":[{"dropping-particle":"","family":"Isaac","given":"Osama","non-dropping-particle":"","parse-names":false,"suffix":""},{"dropping-particle":"","family":"Abdullah","given":"Zaini","non-dropping-particle":"","parse-names":false,"suffix":""},{"dropping-particle":"","family":"Aldholay","given":"Adnan H.","non-dropping-particle":"","parse-names":false,"suffix":""},{"dropping-particle":"","family":"Abdulbaqi Ameen","given":"Ali","non-dropping-particle":"","parse-names":false,"suffix":""}],"container-title":"Asia Pacific Management Review","id":"ITEM-1","issue":"4","issued":{"date-parts":[["2019"]]},"page":"335-354","publisher":"Elsevier Ltd","title":"Antecedents and outcomes of internet usage within organisations in Yemen: An extension of the Unified Theory of Acceptance and Use of Technology (UTAUT) model","type":"article-journal","volume":"24"},"uris":["http://www.mendeley.com/documents/?uuid=d0da9560-6977-44e5-bba9-35dfdf434abd"]}],"mendeley":{"formattedCitation":"(Isaac et al., 2019)","plainTextFormattedCitation":"(Isaac et al., 2019)","previouslyFormattedCitation":"(Isaac et al., 2019)"},"properties":{"noteIndex":0},"schema":"https://github.com/citation-style-language/schema/raw/master/csl-citation.json"}</w:instrText>
            </w:r>
            <w:r w:rsidRPr="009F773A">
              <w:rPr>
                <w:rFonts w:cs="Times New Roman"/>
                <w:szCs w:val="24"/>
              </w:rPr>
              <w:fldChar w:fldCharType="separate"/>
            </w:r>
            <w:r w:rsidRPr="009F773A">
              <w:rPr>
                <w:rFonts w:cs="Times New Roman"/>
                <w:szCs w:val="24"/>
              </w:rPr>
              <w:t>(Isaac et al., 2019)</w:t>
            </w:r>
            <w:r w:rsidRPr="009F773A">
              <w:rPr>
                <w:rFonts w:cs="Times New Roman"/>
                <w:szCs w:val="24"/>
              </w:rPr>
              <w:fldChar w:fldCharType="end"/>
            </w:r>
          </w:p>
        </w:tc>
      </w:tr>
      <w:tr w:rsidR="0084365D" w:rsidRPr="009F773A" w14:paraId="78DFB18A" w14:textId="6BD6E408" w:rsidTr="007F29A8">
        <w:trPr>
          <w:trHeight w:val="336"/>
        </w:trPr>
        <w:tc>
          <w:tcPr>
            <w:tcW w:w="677" w:type="dxa"/>
            <w:vMerge w:val="restart"/>
            <w:vAlign w:val="center"/>
          </w:tcPr>
          <w:p w14:paraId="22CD6545" w14:textId="28CCEDC3" w:rsidR="0084365D" w:rsidRPr="009F773A" w:rsidRDefault="0084365D" w:rsidP="00DE5DEF">
            <w:pPr>
              <w:spacing w:line="240" w:lineRule="auto"/>
              <w:jc w:val="center"/>
              <w:rPr>
                <w:rFonts w:cs="Times New Roman"/>
                <w:szCs w:val="24"/>
              </w:rPr>
            </w:pPr>
            <w:r w:rsidRPr="009F773A">
              <w:rPr>
                <w:rFonts w:cs="Times New Roman"/>
                <w:szCs w:val="24"/>
              </w:rPr>
              <w:t>5.</w:t>
            </w:r>
          </w:p>
        </w:tc>
        <w:tc>
          <w:tcPr>
            <w:tcW w:w="3103" w:type="dxa"/>
            <w:vMerge w:val="restart"/>
            <w:vAlign w:val="center"/>
          </w:tcPr>
          <w:p w14:paraId="7C8CB16E" w14:textId="4B80F2FA" w:rsidR="0084365D" w:rsidRPr="009F773A" w:rsidRDefault="0084365D" w:rsidP="00DE5DEF">
            <w:pPr>
              <w:spacing w:line="240" w:lineRule="auto"/>
              <w:jc w:val="center"/>
              <w:rPr>
                <w:rFonts w:cs="Times New Roman"/>
                <w:b/>
                <w:bCs/>
                <w:i/>
                <w:iCs/>
                <w:szCs w:val="24"/>
              </w:rPr>
            </w:pPr>
            <w:r w:rsidRPr="009F773A">
              <w:rPr>
                <w:rFonts w:cs="Times New Roman"/>
                <w:b/>
                <w:bCs/>
                <w:szCs w:val="24"/>
              </w:rPr>
              <w:t xml:space="preserve">Harapan Usaha (HU) </w:t>
            </w:r>
            <w:r w:rsidRPr="009F773A">
              <w:rPr>
                <w:rFonts w:cs="Times New Roman"/>
                <w:b/>
                <w:bCs/>
                <w:i/>
                <w:iCs/>
                <w:szCs w:val="24"/>
              </w:rPr>
              <w:t>(Effort Expectancy)</w:t>
            </w:r>
          </w:p>
          <w:p w14:paraId="50AA102F" w14:textId="224213F9" w:rsidR="0084365D" w:rsidRDefault="0084365D" w:rsidP="00DE5DEF">
            <w:pPr>
              <w:spacing w:line="240" w:lineRule="auto"/>
              <w:jc w:val="center"/>
              <w:rPr>
                <w:rFonts w:cs="Times New Roman"/>
                <w:b/>
                <w:bCs/>
                <w:szCs w:val="24"/>
              </w:rPr>
            </w:pPr>
            <w:r w:rsidRPr="009F773A">
              <w:rPr>
                <w:rFonts w:cs="Times New Roman"/>
                <w:b/>
                <w:bCs/>
                <w:szCs w:val="24"/>
              </w:rPr>
              <w:t>(X5)</w:t>
            </w:r>
          </w:p>
          <w:p w14:paraId="5C050B27" w14:textId="77777777" w:rsidR="0036139A" w:rsidRPr="009F773A" w:rsidRDefault="0036139A" w:rsidP="00DE5DEF">
            <w:pPr>
              <w:spacing w:line="240" w:lineRule="auto"/>
              <w:jc w:val="center"/>
              <w:rPr>
                <w:rFonts w:cs="Times New Roman"/>
                <w:b/>
                <w:bCs/>
                <w:szCs w:val="24"/>
              </w:rPr>
            </w:pPr>
          </w:p>
          <w:p w14:paraId="7C398F8A" w14:textId="1DECC338" w:rsidR="0084365D" w:rsidRPr="009F773A" w:rsidRDefault="0084365D" w:rsidP="00DE5DEF">
            <w:pPr>
              <w:spacing w:line="240" w:lineRule="auto"/>
              <w:rPr>
                <w:rFonts w:cs="Times New Roman"/>
                <w:szCs w:val="24"/>
              </w:rPr>
            </w:pPr>
            <w:r w:rsidRPr="009F773A">
              <w:rPr>
                <w:rFonts w:cs="Times New Roman"/>
                <w:szCs w:val="24"/>
              </w:rPr>
              <w:t xml:space="preserve">Tingkat </w:t>
            </w:r>
            <w:r>
              <w:rPr>
                <w:rFonts w:cs="Times New Roman"/>
                <w:szCs w:val="24"/>
                <w:lang w:val="en-US"/>
              </w:rPr>
              <w:t>kepercayaan peserta didik</w:t>
            </w:r>
            <w:r w:rsidRPr="009F773A">
              <w:rPr>
                <w:rFonts w:cs="Times New Roman"/>
                <w:szCs w:val="24"/>
              </w:rPr>
              <w:t xml:space="preserve"> bahwa belajar melalui LMS (GClass) akan nyaman dan mudah, serta pelajar </w:t>
            </w:r>
            <w:r w:rsidRPr="009F773A">
              <w:rPr>
                <w:rFonts w:cs="Times New Roman"/>
                <w:szCs w:val="24"/>
              </w:rPr>
              <w:lastRenderedPageBreak/>
              <w:t xml:space="preserve">bebas dari kesulitan ketika menggunakan sistem. </w:t>
            </w:r>
          </w:p>
        </w:tc>
        <w:tc>
          <w:tcPr>
            <w:tcW w:w="2779" w:type="dxa"/>
            <w:vMerge w:val="restart"/>
            <w:vAlign w:val="center"/>
          </w:tcPr>
          <w:p w14:paraId="4744AC33" w14:textId="72260C9A" w:rsidR="0084365D" w:rsidRPr="009F773A" w:rsidRDefault="0084365D" w:rsidP="00DE5DEF">
            <w:pPr>
              <w:spacing w:line="240" w:lineRule="auto"/>
              <w:jc w:val="left"/>
              <w:rPr>
                <w:rFonts w:cs="Times New Roman"/>
                <w:szCs w:val="24"/>
              </w:rPr>
            </w:pPr>
            <w:r w:rsidRPr="009F773A">
              <w:rPr>
                <w:rFonts w:cs="Times New Roman"/>
                <w:szCs w:val="24"/>
              </w:rPr>
              <w:lastRenderedPageBreak/>
              <w:t>Kerumitan (X5.1) (</w:t>
            </w:r>
            <w:r w:rsidRPr="009F773A">
              <w:rPr>
                <w:rFonts w:cs="Times New Roman"/>
                <w:i/>
                <w:iCs/>
                <w:szCs w:val="24"/>
              </w:rPr>
              <w:t>Complexity</w:t>
            </w:r>
            <w:r w:rsidRPr="009F773A">
              <w:rPr>
                <w:rFonts w:cs="Times New Roman"/>
                <w:szCs w:val="24"/>
              </w:rPr>
              <w:t xml:space="preserve">) </w:t>
            </w:r>
            <w:r w:rsidRPr="009F773A">
              <w:rPr>
                <w:rFonts w:cs="Times New Roman"/>
                <w:szCs w:val="24"/>
              </w:rPr>
              <w:fldChar w:fldCharType="begin" w:fldLock="1"/>
            </w:r>
            <w:r>
              <w:rPr>
                <w:rFonts w:cs="Times New Roman"/>
                <w:szCs w:val="24"/>
              </w:rPr>
              <w:instrText>ADDIN CSL_CITATION {"citationItems":[{"id":"ITEM-1","itemData":{"DOI":"10.1016/j.inoche.2016.03.015","ISSN":"13877003","abstract":"Two novel dioxygen heptaoxomolybdates K5[Mo7O22(O2)(OH)]Cl·6H2O (1) and K5[Mo7O22(O2)(O2)]·8H2O (2) were isolated from the solution of peroxo molybdate accidently. The solids were characterized by IR, EPR and X-ray single crystal analysis. Complex 1 contains a superoxo group with a short bond distance 1.27(1) Å, while 2 is a mixed complex with peroxo and superoxo groups [1.43(1), 1.27(1) Å]. All of the dioxygen groups coordinate to molybdenum atoms in side-on (η2) fashion. The two complexes are short-lived and will decompose into peroxo molybdates K5[Mo7O21(O2)2(OH)]·6H2O (3) and K6[Mo7O22(O2)2]·9H2O (4) very quickly.","author":[{"dropping-particle":"","family":"Venkatesh","given":"Viswanath","non-dropping-particle":"","parse-names":false,"suffix":""},{"dropping-particle":"","family":"Morris","given":"Michael G","non-dropping-particle":"","parse-names":false,"suffix":""},{"dropping-particle":"","family":"Davis","given":"Gordon B","non-dropping-particle":"","parse-names":false,"suffix":""},{"dropping-particle":"","family":"Davis","given":"Fred D.","non-dropping-particle":"","parse-names":false,"suffix":""}],"container-title":"MIS Quarterly","id":"ITEM-1","issue":"3","issued":{"date-parts":[["2003"]]},"page":"95-98","title":"User Acceptance Of Information Technology: Toward a Unified View","type":"article-journal","volume":"67"},"uris":["http://www.mendeley.com/documents/?uuid=232d6d19-e089-4174-8366-664d89306359"]}],"mendeley":{"formattedCitation":"(Venkatesh et al., 2003)","plainTextFormattedCitation":"(Venkatesh et al., 2003)","previouslyFormattedCitation":"(Venkatesh et al., 2003)"},"properties":{"noteIndex":0},"schema":"https://github.com/citation-style-language/schema/raw/master/csl-citation.json"}</w:instrText>
            </w:r>
            <w:r w:rsidRPr="009F773A">
              <w:rPr>
                <w:rFonts w:cs="Times New Roman"/>
                <w:szCs w:val="24"/>
              </w:rPr>
              <w:fldChar w:fldCharType="separate"/>
            </w:r>
            <w:r w:rsidRPr="006934A5">
              <w:rPr>
                <w:rFonts w:cs="Times New Roman"/>
                <w:szCs w:val="24"/>
              </w:rPr>
              <w:t>(Venkatesh et al., 2003)</w:t>
            </w:r>
            <w:r w:rsidRPr="009F773A">
              <w:rPr>
                <w:rFonts w:cs="Times New Roman"/>
                <w:szCs w:val="24"/>
              </w:rPr>
              <w:fldChar w:fldCharType="end"/>
            </w:r>
          </w:p>
        </w:tc>
        <w:tc>
          <w:tcPr>
            <w:tcW w:w="5951" w:type="dxa"/>
          </w:tcPr>
          <w:p w14:paraId="308EFF2A" w14:textId="1F0A048D" w:rsidR="0084365D" w:rsidRPr="00790579" w:rsidRDefault="0084365D" w:rsidP="00790579">
            <w:pPr>
              <w:spacing w:line="240" w:lineRule="auto"/>
              <w:rPr>
                <w:rFonts w:cs="Times New Roman"/>
                <w:szCs w:val="24"/>
              </w:rPr>
            </w:pPr>
            <w:r>
              <w:rPr>
                <w:lang w:val="en-US"/>
              </w:rPr>
              <w:t>Saya tidak membutuhkan waktu yang lama untuk mempelajari cara menggunakan GClass untuk pertama kali</w:t>
            </w:r>
            <w:r w:rsidRPr="009F773A">
              <w:rPr>
                <w:rFonts w:cs="Times New Roman"/>
                <w:color w:val="202124"/>
                <w:spacing w:val="2"/>
                <w:szCs w:val="24"/>
                <w:shd w:val="clear" w:color="auto" w:fill="FFFFFF"/>
              </w:rPr>
              <w:t>.</w:t>
            </w:r>
            <w:r>
              <w:rPr>
                <w:rFonts w:cs="Times New Roman"/>
                <w:color w:val="202124"/>
                <w:spacing w:val="2"/>
                <w:szCs w:val="24"/>
                <w:shd w:val="clear" w:color="auto" w:fill="FFFFFF"/>
                <w:lang w:val="en-US"/>
              </w:rPr>
              <w:t xml:space="preserve"> </w:t>
            </w:r>
            <w:r w:rsidRPr="009F773A">
              <w:rPr>
                <w:rFonts w:cs="Times New Roman"/>
                <w:szCs w:val="24"/>
              </w:rPr>
              <w:t xml:space="preserve">(X5.1.1) </w:t>
            </w:r>
            <w:r w:rsidRPr="009F773A">
              <w:rPr>
                <w:rFonts w:cs="Times New Roman"/>
                <w:szCs w:val="24"/>
              </w:rPr>
              <w:fldChar w:fldCharType="begin" w:fldLock="1"/>
            </w:r>
            <w:r>
              <w:rPr>
                <w:rFonts w:cs="Times New Roman"/>
                <w:szCs w:val="24"/>
              </w:rPr>
              <w:instrText>ADDIN CSL_CITATION {"citationItems":[{"id":"ITEM-1","itemData":{"DOI":"10.1016/j.inoche.2016.03.015","ISSN":"13877003","abstract":"Two novel dioxygen heptaoxomolybdates K5[Mo7O22(O2)(OH)]Cl·6H2O (1) and K5[Mo7O22(O2)(O2)]·8H2O (2) were isolated from the solution of peroxo molybdate accidently. The solids were characterized by IR, EPR and X-ray single crystal analysis. Complex 1 contains a superoxo group with a short bond distance 1.27(1) Å, while 2 is a mixed complex with peroxo and superoxo groups [1.43(1), 1.27(1) Å]. All of the dioxygen groups coordinate to molybdenum atoms in side-on (η2) fashion. The two complexes are short-lived and will decompose into peroxo molybdates K5[Mo7O21(O2)2(OH)]·6H2O (3) and K6[Mo7O22(O2)2]·9H2O (4) very quickly.","author":[{"dropping-particle":"","family":"Venkatesh","given":"Viswanath","non-dropping-particle":"","parse-names":false,"suffix":""},{"dropping-particle":"","family":"Morris","given":"Michael G","non-dropping-particle":"","parse-names":false,"suffix":""},{"dropping-particle":"","family":"Davis","given":"Gordon B","non-dropping-particle":"","parse-names":false,"suffix":""},{"dropping-particle":"","family":"Davis","given":"Fred D.","non-dropping-particle":"","parse-names":false,"suffix":""}],"container-title":"MIS Quarterly","id":"ITEM-1","issue":"3","issued":{"date-parts":[["2003"]]},"page":"95-98","title":"User Acceptance Of Information Technology: Toward a Unified View","type":"article-journal","volume":"67"},"uris":["http://www.mendeley.com/documents/?uuid=232d6d19-e089-4174-8366-664d89306359"]}],"mendeley":{"formattedCitation":"(Venkatesh et al., 2003)","plainTextFormattedCitation":"(Venkatesh et al., 2003)","previouslyFormattedCitation":"(Venkatesh et al., 2003)"},"properties":{"noteIndex":0},"schema":"https://github.com/citation-style-language/schema/raw/master/csl-citation.json"}</w:instrText>
            </w:r>
            <w:r w:rsidRPr="009F773A">
              <w:rPr>
                <w:rFonts w:cs="Times New Roman"/>
                <w:szCs w:val="24"/>
              </w:rPr>
              <w:fldChar w:fldCharType="separate"/>
            </w:r>
            <w:r w:rsidRPr="006934A5">
              <w:rPr>
                <w:rFonts w:cs="Times New Roman"/>
                <w:szCs w:val="24"/>
              </w:rPr>
              <w:t>(Venkatesh et al., 2003)</w:t>
            </w:r>
            <w:r w:rsidRPr="009F773A">
              <w:rPr>
                <w:rFonts w:cs="Times New Roman"/>
                <w:szCs w:val="24"/>
              </w:rPr>
              <w:fldChar w:fldCharType="end"/>
            </w:r>
          </w:p>
        </w:tc>
      </w:tr>
      <w:tr w:rsidR="0084365D" w:rsidRPr="009F773A" w14:paraId="748A592A" w14:textId="7834B65D" w:rsidTr="007F29A8">
        <w:trPr>
          <w:trHeight w:val="556"/>
        </w:trPr>
        <w:tc>
          <w:tcPr>
            <w:tcW w:w="677" w:type="dxa"/>
            <w:vMerge/>
          </w:tcPr>
          <w:p w14:paraId="33AE68AE" w14:textId="77777777" w:rsidR="0084365D" w:rsidRPr="009F773A" w:rsidRDefault="0084365D" w:rsidP="00DE5DEF">
            <w:pPr>
              <w:spacing w:line="240" w:lineRule="auto"/>
              <w:rPr>
                <w:rFonts w:cs="Times New Roman"/>
                <w:szCs w:val="24"/>
              </w:rPr>
            </w:pPr>
          </w:p>
        </w:tc>
        <w:tc>
          <w:tcPr>
            <w:tcW w:w="3103" w:type="dxa"/>
            <w:vMerge/>
          </w:tcPr>
          <w:p w14:paraId="7E73F799" w14:textId="3CB2D551" w:rsidR="0084365D" w:rsidRPr="009F773A" w:rsidRDefault="0084365D" w:rsidP="00DE5DEF">
            <w:pPr>
              <w:spacing w:line="240" w:lineRule="auto"/>
              <w:rPr>
                <w:rFonts w:cs="Times New Roman"/>
                <w:szCs w:val="24"/>
              </w:rPr>
            </w:pPr>
          </w:p>
        </w:tc>
        <w:tc>
          <w:tcPr>
            <w:tcW w:w="2779" w:type="dxa"/>
            <w:vMerge/>
          </w:tcPr>
          <w:p w14:paraId="41EEABB5" w14:textId="77777777" w:rsidR="0084365D" w:rsidRPr="009F773A" w:rsidRDefault="0084365D" w:rsidP="00DE5DEF">
            <w:pPr>
              <w:spacing w:line="240" w:lineRule="auto"/>
              <w:jc w:val="left"/>
              <w:rPr>
                <w:rFonts w:cs="Times New Roman"/>
                <w:szCs w:val="24"/>
              </w:rPr>
            </w:pPr>
          </w:p>
        </w:tc>
        <w:tc>
          <w:tcPr>
            <w:tcW w:w="5951" w:type="dxa"/>
          </w:tcPr>
          <w:p w14:paraId="7C3E13CB" w14:textId="5E5D5A74" w:rsidR="0084365D" w:rsidRPr="009F773A" w:rsidRDefault="0084365D" w:rsidP="00790579">
            <w:pPr>
              <w:spacing w:line="240" w:lineRule="auto"/>
              <w:rPr>
                <w:rFonts w:cs="Times New Roman"/>
                <w:szCs w:val="24"/>
              </w:rPr>
            </w:pPr>
            <w:r>
              <w:rPr>
                <w:rFonts w:cs="Times New Roman"/>
                <w:color w:val="202124"/>
                <w:spacing w:val="2"/>
                <w:szCs w:val="24"/>
                <w:shd w:val="clear" w:color="auto" w:fill="FFFFFF"/>
                <w:lang w:val="en-US"/>
              </w:rPr>
              <w:t xml:space="preserve">Saya </w:t>
            </w:r>
            <w:r w:rsidRPr="009F773A">
              <w:rPr>
                <w:rFonts w:cs="Times New Roman"/>
                <w:color w:val="202124"/>
                <w:spacing w:val="2"/>
                <w:szCs w:val="24"/>
                <w:shd w:val="clear" w:color="auto" w:fill="FFFFFF"/>
              </w:rPr>
              <w:t>mengoperasikan GClass tidak membutuhkan banyak usaha</w:t>
            </w:r>
            <w:r>
              <w:rPr>
                <w:rFonts w:cs="Times New Roman"/>
                <w:color w:val="202124"/>
                <w:spacing w:val="2"/>
                <w:szCs w:val="24"/>
                <w:shd w:val="clear" w:color="auto" w:fill="FFFFFF"/>
                <w:lang w:val="en-US"/>
              </w:rPr>
              <w:t xml:space="preserve">. </w:t>
            </w:r>
            <w:r w:rsidRPr="009F773A">
              <w:rPr>
                <w:rFonts w:cs="Times New Roman"/>
                <w:szCs w:val="24"/>
              </w:rPr>
              <w:t>(X5.1.2)</w:t>
            </w:r>
            <w:r w:rsidRPr="009F773A">
              <w:rPr>
                <w:rFonts w:cs="Times New Roman"/>
                <w:szCs w:val="24"/>
              </w:rPr>
              <w:fldChar w:fldCharType="begin" w:fldLock="1"/>
            </w:r>
            <w:r w:rsidRPr="009F773A">
              <w:rPr>
                <w:rFonts w:cs="Times New Roman"/>
                <w:szCs w:val="24"/>
              </w:rPr>
              <w:instrText>ADDIN CSL_CITATION {"citationItems":[{"id":"ITEM-1","itemData":{"DOI":"10.1016/j.chb.2015.04.041","ISSN":"07475632","abstract":"In future, M-learning will no longer be a choice but a necessity in the modern way of learning so that students would be able to keep pace with the times and technology. M-learning has an increasingly significant role in the development of teaching methods of learning in higher education. By using mobile technology, students can easily and quickly access and use learning resources anytime and anywhere. The aim of this paper is to present the results of research in the application of new technologies in higher education with particular emphasis on M-learning as a modern innovative approach. The study was conducted using a survey among students at the Technical Faculty in Bor, University of Belgrade. The proper conclusions were drawn from the data obtained by the survey which had been analyzed by using the appropriate statistical methods in software packages SPSS v. 17 and LISREL v. 8.8.","author":[{"dropping-particle":"","family":"Milošević","given":"Isidora","non-dropping-particle":"","parse-names":false,"suffix":""},{"dropping-particle":"","family":"Živković","given":"Dragana","non-dropping-particle":"","parse-names":false,"suffix":""},{"dropping-particle":"","family":"Manasijević","given":"Dragan","non-dropping-particle":"","parse-names":false,"suffix":""},{"dropping-particle":"","family":"Nikolić","given":"Danijel","non-dropping-particle":"","parse-names":false,"suffix":""}],"container-title":"Computers in Human Behavior","id":"ITEM-1","issue":"PA","issued":{"date-parts":[["2015"]]},"page":"207-215","title":"The effects of the intended behavior of students in the use of M-learning","type":"article-journal","volume":"51"},"uris":["http://www.mendeley.com/documents/?uuid=0eed12cb-c093-4402-a67e-0a5df2b2ced5"]},{"id":"ITEM-2","itemData":{"DOI":"10.1108/JSIT-11-2017-0107","ISSN":"17588847","abstract":"Purpose: The purpose of this study was to investigate factors that influence the intention to use mobile learning (m-learning) by learners in developing countries such as Thailand. This study integrated two theories; namely, the unified theory of acceptance and use of technology (UTAUT), which focuses on technology, and uses and gratifications theory (UGT), which involves studying learners’ motivation. Design/methodology/approach: Applying a quantitative research method, this study conducted a survey of 359 undergraduates. The partial least squares methods and a statistical analysis technique based on the structural equation modelling (SEM), were used to analyse the data. Findings: The results revealed that the performance expectancy, cognitive need, affective need and social need had significant effect on intention to use m-learning. Furthermore, this study found a significant effect of the cognitive need on the performance expectancy and social need on effort expectancy. Practical implications: This research model has provided guidelines for the effective development of educational applications for use on mobile devices. The findings can be applied as guidelines for public organizations to develop educational strategies to further encourage the development of online learning. Originality/value: This research closed a gap of understanding from previous studies by integrating UTAUT and UGT. The method derived from the theoretically integrated model could be applied to study the intentions for the implementation the mobile learning application from the context of developing countries such as Thailand.","author":[{"dropping-particle":"","family":"Thongsri","given":"Nattaporn","non-dropping-particle":"","parse-names":false,"suffix":""},{"dropping-particle":"","family":"Shen","given":"Liang","non-dropping-particle":"","parse-names":false,"suffix":""},{"dropping-particle":"","family":"Bao","given":"Yukun","non-dropping-particle":"","parse-names":false,"suffix":""},{"dropping-particle":"","family":"Alharbi","given":"Ibraheem Mubarak","non-dropping-particle":"","parse-names":false,"suffix":""}],"container-title":"Journal of Systems and Information Technology","id":"ITEM-2","issue":"3","issued":{"date-parts":[["2018"]]},"note":"Main Points:\n1. Grand Theory:\nTheory pendasar yang disusun\nUTAUT dan UGT\npsikologi pengguna penerimaan teknologi dan motivasi intrinsik pengguna\n\nInformation System kualitas sistem\n\nberdasarkan nilai signifikan bisa diambil oleh organisasi untuk melihat yang lebih dari sisi yang dapat dikembangkan oleh organisasi\n\n2. Variabel Penelitian:\nvariable yang di pake di penelitian tersebut\nUGT &amp;amp; UTAUT\nUGT:\nCN, AN, SN\n\nUTAUT:\nPExpectancy, Effort Expectancy, Sosial Influence\n\nIntention to use m-learning (ITU)\n\n3. Hipotesis Penelitian:\nhubungan apa terhadap apa\nH1. Cognitive need has a positive effect on intention to use m-learning. \nCN -&amp;gt; ITU\n\nH2. Cognitive need has a positive effect on performance expectancy.\nCN -&amp;gt; PE\n\nH3. Affective need has a positive effect on intention to use m-learning\nAN -&amp;gt; ITU\n\nH4. Social need has a positive effect on intention to use m-learning.\nSN -&amp;gt; ITU\n\nH5. Social need has a positive effect on effort expectancy.\nSN -&amp;gt; EE\n\nH6. Performance expectancy has a positive effect on intention to use m-learning.\nPE -&amp;gt; ITU\n\nH7. Effort expectancy has a positive effect on intention to use m-learning.\nEE -&amp;gt; ITU\n\nH8. Effort expectancy has a positive effect on performance expectancy.\nEE -&amp;gt; PE\n\nH9. Social influence has a positive effect on intention to use m-learning.\nSI - &amp;gt; ITU\n\n\n4. Responden:\nresponden studi kasus nya\nsurvey of 359 undergraduates. in thailand\n\n5. Alat analisis:\nPLS\n\n6. Hasil Penelitian:\nhasil penelitian hipotesis terhadap penelitian yang terjadi beserta alasannya\nH1, H3 and H4 were supported.\ndugaan hipotesis diterima\nalasannya ......\n\nH6 was supported.\nH7 and H9 were not supported.\ndugaan hipotesis tidak diterima\nH2, H8 and H5 were supported.\n\n7. Penelitian Selanjutnya:\nBagian paling bawah direction of future research\nkesimpulan &amp;amp; saran\n\nFurther studies should use the samples from both private and public universities. It is suggested that future studies should use the samples from different regions and those with various nationalities should use the samples from both private and public universities. It is suggested that future studies should use the samples from different regions and those with various nationalities and experiences in using the mobile devices because future findings may be different from studies should use the samples from different regions and those with various nationalities and experiences in using the mobile devices because future findings may be different from the current ones (Kim et al., 2011; Vasalou et al.,2010).\n\nSecond, the integration of the models in the two main aspects (i.e. technology and students’ motivations) may not cover other aspects. Future studies should study other aspects such as the qualities of the system (information, system and service qualities).\n\nfuture research in the context of developing countries should investigate the perception of students who have used m-learning practically.\n\n\nVariable actual use (variable mediasi)\n\n8. Novelty Penelitian:\n9. Highlighted Point:","page":"278-297","title":"Integrating UTAUT and UGT to explain behavioural intention to use M-learning: A developing country’s perspective","type":"article-journal","volume":"20"},"uris":["http://www.mendeley.com/documents/?uuid=84c4b233-d36d-4867-bae9-c5e6e9db36ae"]}],"mendeley":{"formattedCitation":"(Milošević et al., 2015; Thongsri et al., 2018)","plainTextFormattedCitation":"(Milošević et al., 2015; Thongsri et al., 2018)","previouslyFormattedCitation":"(Milošević et al., 2015; Thongsri et al., 2018)"},"properties":{"noteIndex":0},"schema":"https://github.com/citation-style-language/schema/raw/master/csl-citation.json"}</w:instrText>
            </w:r>
            <w:r w:rsidRPr="009F773A">
              <w:rPr>
                <w:rFonts w:cs="Times New Roman"/>
                <w:szCs w:val="24"/>
              </w:rPr>
              <w:fldChar w:fldCharType="separate"/>
            </w:r>
            <w:r w:rsidRPr="009F773A">
              <w:rPr>
                <w:rFonts w:cs="Times New Roman"/>
                <w:szCs w:val="24"/>
              </w:rPr>
              <w:t>(Milošević et al., 2015; Thongsri et al., 2018)</w:t>
            </w:r>
            <w:r w:rsidRPr="009F773A">
              <w:rPr>
                <w:rFonts w:cs="Times New Roman"/>
                <w:szCs w:val="24"/>
              </w:rPr>
              <w:fldChar w:fldCharType="end"/>
            </w:r>
          </w:p>
        </w:tc>
      </w:tr>
      <w:tr w:rsidR="0084365D" w:rsidRPr="009F773A" w14:paraId="4ACCB6A5" w14:textId="06313786" w:rsidTr="007F29A8">
        <w:trPr>
          <w:trHeight w:val="75"/>
        </w:trPr>
        <w:tc>
          <w:tcPr>
            <w:tcW w:w="677" w:type="dxa"/>
            <w:vMerge/>
          </w:tcPr>
          <w:p w14:paraId="2E4C4311" w14:textId="77777777" w:rsidR="0084365D" w:rsidRPr="009F773A" w:rsidRDefault="0084365D" w:rsidP="00DE5DEF">
            <w:pPr>
              <w:spacing w:line="240" w:lineRule="auto"/>
              <w:rPr>
                <w:rFonts w:cs="Times New Roman"/>
                <w:szCs w:val="24"/>
              </w:rPr>
            </w:pPr>
          </w:p>
        </w:tc>
        <w:tc>
          <w:tcPr>
            <w:tcW w:w="3103" w:type="dxa"/>
            <w:vMerge/>
          </w:tcPr>
          <w:p w14:paraId="32049070" w14:textId="44F2B666" w:rsidR="0084365D" w:rsidRPr="009F773A" w:rsidRDefault="0084365D" w:rsidP="00DE5DEF">
            <w:pPr>
              <w:spacing w:line="240" w:lineRule="auto"/>
              <w:rPr>
                <w:rFonts w:cs="Times New Roman"/>
                <w:szCs w:val="24"/>
              </w:rPr>
            </w:pPr>
          </w:p>
        </w:tc>
        <w:tc>
          <w:tcPr>
            <w:tcW w:w="2779" w:type="dxa"/>
            <w:vMerge w:val="restart"/>
            <w:vAlign w:val="center"/>
          </w:tcPr>
          <w:p w14:paraId="7425F0BA" w14:textId="0B7D665D" w:rsidR="0084365D" w:rsidRPr="009F773A" w:rsidRDefault="0084365D" w:rsidP="00DE5DEF">
            <w:pPr>
              <w:spacing w:line="240" w:lineRule="auto"/>
              <w:jc w:val="left"/>
              <w:rPr>
                <w:rFonts w:cs="Times New Roman"/>
                <w:szCs w:val="24"/>
              </w:rPr>
            </w:pPr>
            <w:r>
              <w:rPr>
                <w:rFonts w:cs="Times New Roman"/>
                <w:szCs w:val="24"/>
              </w:rPr>
              <w:t>Persepsi Kem</w:t>
            </w:r>
            <w:r w:rsidRPr="009F773A">
              <w:rPr>
                <w:rFonts w:cs="Times New Roman"/>
                <w:szCs w:val="24"/>
              </w:rPr>
              <w:t>udah</w:t>
            </w:r>
            <w:r>
              <w:rPr>
                <w:rFonts w:cs="Times New Roman"/>
                <w:szCs w:val="24"/>
              </w:rPr>
              <w:t>an</w:t>
            </w:r>
            <w:r w:rsidRPr="009F773A">
              <w:rPr>
                <w:rFonts w:cs="Times New Roman"/>
                <w:szCs w:val="24"/>
              </w:rPr>
              <w:t xml:space="preserve"> </w:t>
            </w:r>
            <w:r>
              <w:rPr>
                <w:rFonts w:cs="Times New Roman"/>
                <w:szCs w:val="24"/>
              </w:rPr>
              <w:t>Penggunaan</w:t>
            </w:r>
            <w:r w:rsidRPr="009F773A">
              <w:rPr>
                <w:rFonts w:cs="Times New Roman"/>
                <w:szCs w:val="24"/>
              </w:rPr>
              <w:t xml:space="preserve"> (X5.2) (</w:t>
            </w:r>
            <w:r>
              <w:rPr>
                <w:rFonts w:cs="Times New Roman"/>
                <w:i/>
                <w:iCs/>
                <w:szCs w:val="24"/>
              </w:rPr>
              <w:t>Perceived ease</w:t>
            </w:r>
            <w:r w:rsidRPr="009F773A">
              <w:rPr>
                <w:rFonts w:cs="Times New Roman"/>
                <w:i/>
                <w:iCs/>
                <w:szCs w:val="24"/>
              </w:rPr>
              <w:t xml:space="preserve"> </w:t>
            </w:r>
            <w:r>
              <w:rPr>
                <w:rFonts w:cs="Times New Roman"/>
                <w:i/>
                <w:iCs/>
                <w:szCs w:val="24"/>
              </w:rPr>
              <w:t xml:space="preserve">of </w:t>
            </w:r>
            <w:r w:rsidRPr="009F773A">
              <w:rPr>
                <w:rFonts w:cs="Times New Roman"/>
                <w:i/>
                <w:iCs/>
                <w:szCs w:val="24"/>
              </w:rPr>
              <w:t>use</w:t>
            </w:r>
            <w:r w:rsidRPr="009F773A">
              <w:rPr>
                <w:rFonts w:cs="Times New Roman"/>
                <w:szCs w:val="24"/>
              </w:rPr>
              <w:t xml:space="preserve">) </w:t>
            </w:r>
            <w:r w:rsidRPr="009F773A">
              <w:rPr>
                <w:rFonts w:cs="Times New Roman"/>
                <w:szCs w:val="24"/>
              </w:rPr>
              <w:lastRenderedPageBreak/>
              <w:fldChar w:fldCharType="begin" w:fldLock="1"/>
            </w:r>
            <w:r>
              <w:rPr>
                <w:rFonts w:cs="Times New Roman"/>
                <w:szCs w:val="24"/>
              </w:rPr>
              <w:instrText>ADDIN CSL_CITATION {"citationItems":[{"id":"ITEM-1","itemData":{"DOI":"10.1016/j.apmrv.2018.12.003","ISSN":"10293132","abstract":"In the past few years, the increasing use of the internet in many countries has changed the manner in the people socialise, learn, govern or do their business. However, there are countries such as Yemen which has a very low internet usage rate and sees little economic, social and cultural progress as a result. A significant volume of theoretical studies have already undertaken, seeking to understand ambiguities in technology usage, with a number of models being proposed. In this study, the researcher has focused on extending the UTAUT using an antecedent variable for the actual internet use (i.e., task-technology fit) and 4 outcome variables (i.e., decision quality, communication quality, knowledge acquisition, and user satisfaction). Survey questionnaires were distributed among the employees working in the various Yemeni governmental institutions and ministries, and primary data was collected from 520 different internet users. The data analysis was carried out using 2-stage procedures, wherein a measurement model was initially used, followed by a structural model for the assessment of the data, with the help of the SmartPLS 3.0. The multivariate data analysis yielded 2 results: 1) The different antecedent variables (like effort expectancy, performance expectancy, social influence, and the task-technology fit) positively affected the internet usage, and 2) The outcome variables (decision quality, communication quality, knowledge acquisition, and user satisfaction) were positively affected by internet usage. The proposed model could explain 29% of variance noted in the actual internet use. Finally, the researchers investigated the different practical and theoretical implications of the study.","author":[{"dropping-particle":"","family":"Isaac","given":"Osama","non-dropping-particle":"","parse-names":false,"suffix":""},{"dropping-particle":"","family":"Abdullah","given":"Zaini","non-dropping-particle":"","parse-names":false,"suffix":""},{"dropping-particle":"","family":"Aldholay","given":"Adnan H.","non-dropping-particle":"","parse-names":false,"suffix":""},{"dropping-particle":"","family":"Abdulbaqi Ameen","given":"Ali","non-dropping-particle":"","parse-names":false,"suffix":""}],"container-title":"Asia Pacific Management Review","id":"ITEM-1","issue":"4","issued":{"date-parts":[["2019"]]},"page":"335-354","publisher":"Elsevier Ltd","title":"Antecedents and outcomes of internet usage within organisations in Yemen: An extension of the Unified Theory of Acceptance and Use of Technology (UTAUT) model","type":"article-journal","volume":"24"},"uris":["http://www.mendeley.com/documents/?uuid=d0da9560-6977-44e5-bba9-35dfdf434abd"]},{"id":"ITEM-2","itemData":{"DOI":"10.1016/j.inoche.2016.03.015","ISSN":"13877003","abstract":"Two novel dioxygen heptaoxomolybdates K5[Mo7O22(O2)(OH)]Cl·6H2O (1) and K5[Mo7O22(O2)(O2)]·8H2O (2) were isolated from the solution of peroxo molybdate accidently. The solids were characterized by IR, EPR and X-ray single crystal analysis. Complex 1 contains a superoxo group with a short bond distance 1.27(1) Å, while 2 is a mixed complex with peroxo and superoxo groups [1.43(1), 1.27(1) Å]. All of the dioxygen groups coordinate to molybdenum atoms in side-on (η2) fashion. The two complexes are short-lived and will decompose into peroxo molybdates K5[Mo7O21(O2)2(OH)]·6H2O (3) and K6[Mo7O22(O2)2]·9H2O (4) very quickly.","author":[{"dropping-particle":"","family":"Venkatesh","given":"Viswanath","non-dropping-particle":"","parse-names":false,"suffix":""},{"dropping-particle":"","family":"Morris","given":"Michael G","non-dropping-particle":"","parse-names":false,"suffix":""},{"dropping-particle":"","family":"Davis","given":"Gordon B","non-dropping-particle":"","parse-names":false,"suffix":""},{"dropping-particle":"","family":"Davis","given":"Fred D.","non-dropping-particle":"","parse-names":false,"suffix":""}],"container-title":"MIS Quarterly","id":"ITEM-2","issue":"3","issued":{"date-parts":[["2003"]]},"page":"95-98","title":"User Acceptance Of Information Technology: Toward a Unified View","type":"article-journal","volume":"67"},"uris":["http://www.mendeley.com/documents/?uuid=232d6d19-e089-4174-8366-664d89306359"]}],"mendeley":{"formattedCitation":"(Isaac et al., 2019; Venkatesh et al., 2003)","plainTextFormattedCitation":"(Isaac et al., 2019; Venkatesh et al., 2003)","previouslyFormattedCitation":"(Isaac et al., 2019; Venkatesh et al., 2003)"},"properties":{"noteIndex":0},"schema":"https://github.com/citation-style-language/schema/raw/master/csl-citation.json"}</w:instrText>
            </w:r>
            <w:r w:rsidRPr="009F773A">
              <w:rPr>
                <w:rFonts w:cs="Times New Roman"/>
                <w:szCs w:val="24"/>
              </w:rPr>
              <w:fldChar w:fldCharType="separate"/>
            </w:r>
            <w:r w:rsidRPr="006934A5">
              <w:rPr>
                <w:rFonts w:cs="Times New Roman"/>
                <w:szCs w:val="24"/>
              </w:rPr>
              <w:t>(Isaac et al., 2019; Venkatesh et al., 2003)</w:t>
            </w:r>
            <w:r w:rsidRPr="009F773A">
              <w:rPr>
                <w:rFonts w:cs="Times New Roman"/>
                <w:szCs w:val="24"/>
              </w:rPr>
              <w:fldChar w:fldCharType="end"/>
            </w:r>
          </w:p>
        </w:tc>
        <w:tc>
          <w:tcPr>
            <w:tcW w:w="5951" w:type="dxa"/>
          </w:tcPr>
          <w:p w14:paraId="6E90F9D1" w14:textId="09357656" w:rsidR="0084365D" w:rsidRPr="00790579" w:rsidRDefault="0084365D" w:rsidP="00DE5DEF">
            <w:pPr>
              <w:spacing w:line="240" w:lineRule="auto"/>
              <w:rPr>
                <w:rFonts w:cs="Times New Roman"/>
                <w:szCs w:val="24"/>
              </w:rPr>
            </w:pPr>
            <w:r w:rsidRPr="00323C09">
              <w:rPr>
                <w:rFonts w:cs="Times New Roman"/>
                <w:szCs w:val="24"/>
              </w:rPr>
              <w:lastRenderedPageBreak/>
              <w:t xml:space="preserve">Saya menemukan </w:t>
            </w:r>
            <w:r>
              <w:rPr>
                <w:rFonts w:cs="Times New Roman"/>
                <w:szCs w:val="24"/>
                <w:lang w:val="en-US"/>
              </w:rPr>
              <w:t>GClass merupakan sistem pembelajaran jarak jauh yang</w:t>
            </w:r>
            <w:r w:rsidRPr="00323C09">
              <w:rPr>
                <w:rFonts w:cs="Times New Roman"/>
                <w:szCs w:val="24"/>
              </w:rPr>
              <w:t xml:space="preserve"> fleksibel untuk berinteraksi</w:t>
            </w:r>
            <w:r>
              <w:rPr>
                <w:rFonts w:cs="Times New Roman"/>
                <w:szCs w:val="24"/>
                <w:lang w:val="en-US"/>
              </w:rPr>
              <w:t xml:space="preserve"> selama program Bangkit2021</w:t>
            </w:r>
            <w:r>
              <w:rPr>
                <w:rFonts w:cs="Times New Roman"/>
                <w:color w:val="202124"/>
                <w:spacing w:val="2"/>
                <w:szCs w:val="24"/>
                <w:shd w:val="clear" w:color="auto" w:fill="FFFFFF"/>
              </w:rPr>
              <w:t>.</w:t>
            </w:r>
            <w:r>
              <w:rPr>
                <w:rFonts w:cs="Times New Roman"/>
                <w:color w:val="202124"/>
                <w:spacing w:val="2"/>
                <w:szCs w:val="24"/>
                <w:shd w:val="clear" w:color="auto" w:fill="FFFFFF"/>
                <w:lang w:val="en-US"/>
              </w:rPr>
              <w:t xml:space="preserve"> </w:t>
            </w:r>
            <w:r w:rsidRPr="009F773A">
              <w:rPr>
                <w:rFonts w:cs="Times New Roman"/>
                <w:szCs w:val="24"/>
              </w:rPr>
              <w:t xml:space="preserve">(X5.2.1) </w:t>
            </w:r>
            <w:r w:rsidRPr="009F773A">
              <w:rPr>
                <w:rFonts w:cs="Times New Roman"/>
                <w:szCs w:val="24"/>
              </w:rPr>
              <w:fldChar w:fldCharType="begin" w:fldLock="1"/>
            </w:r>
            <w:r w:rsidRPr="009F773A">
              <w:rPr>
                <w:rFonts w:cs="Times New Roman"/>
                <w:szCs w:val="24"/>
              </w:rPr>
              <w:instrText>ADDIN CSL_CITATION {"citationItems":[{"id":"ITEM-1","itemData":{"DOI":"10.1016/j.apmrv.2018.12.003","ISSN":"10293132","abstract":"In the past few years, the increasing use of the internet in many countries has changed the manner in the people socialise, learn, govern or do their business. However, there are countries such as Yemen which has a very low internet usage rate and sees little economic, social and cultural progress as a result. A significant volume of theoretical studies have already undertaken, seeking to understand ambiguities in technology usage, with a number of models being proposed. In this study, the researcher has focused on extending the UTAUT using an antecedent variable for the actual internet use (i.e., task-technology fit) and 4 outcome variables (i.e., decision quality, communication quality, knowledge acquisition, and user satisfaction). Survey questionnaires were distributed among the employees working in the various Yemeni governmental institutions and ministries, and primary data was collected from 520 different internet users. The data analysis was carried out using 2-stage procedures, wherein a measurement model was initially used, followed by a structural model for the assessment of the data, with the help of the SmartPLS 3.0. The multivariate data analysis yielded 2 results: 1) The different antecedent variables (like effort expectancy, performance expectancy, social influence, and the task-technology fit) positively affected the internet usage, and 2) The outcome variables (decision quality, communication quality, knowledge acquisition, and user satisfaction) were positively affected by internet usage. The proposed model could explain 29% of variance noted in the actual internet use. Finally, the researchers investigated the different practical and theoretical implications of the study.","author":[{"dropping-particle":"","family":"Isaac","given":"Osama","non-dropping-particle":"","parse-names":false,"suffix":""},{"dropping-particle":"","family":"Abdullah","given":"Zaini","non-dropping-particle":"","parse-names":false,"suffix":""},{"dropping-particle":"","family":"Aldholay","given":"Adnan H.","non-dropping-particle":"","parse-names":false,"suffix":""},{"dropping-particle":"","family":"Abdulbaqi Ameen","given":"Ali","non-dropping-particle":"","parse-names":false,"suffix":""}],"container-title":"Asia Pacific Management Review","id":"ITEM-1","issue":"4","issued":{"date-parts":[["2019"]]},"page":"335-354","publisher":"Elsevier Ltd","title":"Antecedents and outcomes of internet usage within organisations in Yemen: An extension of the Unified Theory of Acceptance and Use of Technology (UTAUT) model","type":"article-journal","volume":"24"},"uris":["http://www.mendeley.com/documents/?uuid=d0da9560-6977-44e5-bba9-35dfdf434abd"]}],"mendeley":{"formattedCitation":"(Isaac et al., 2019)","plainTextFormattedCitation":"(Isaac et al., 2019)","previouslyFormattedCitation":"(Isaac et al., 2019)"},"properties":{"noteIndex":0},"schema":"https://github.com/citation-style-language/schema/raw/master/csl-citation.json"}</w:instrText>
            </w:r>
            <w:r w:rsidRPr="009F773A">
              <w:rPr>
                <w:rFonts w:cs="Times New Roman"/>
                <w:szCs w:val="24"/>
              </w:rPr>
              <w:fldChar w:fldCharType="separate"/>
            </w:r>
            <w:r w:rsidRPr="009F773A">
              <w:rPr>
                <w:rFonts w:cs="Times New Roman"/>
                <w:szCs w:val="24"/>
              </w:rPr>
              <w:t>(Isaac et al., 2019)</w:t>
            </w:r>
            <w:r w:rsidRPr="009F773A">
              <w:rPr>
                <w:rFonts w:cs="Times New Roman"/>
                <w:szCs w:val="24"/>
              </w:rPr>
              <w:fldChar w:fldCharType="end"/>
            </w:r>
          </w:p>
        </w:tc>
      </w:tr>
      <w:tr w:rsidR="0084365D" w:rsidRPr="009F773A" w14:paraId="3841723E" w14:textId="1057B6C8" w:rsidTr="007F29A8">
        <w:trPr>
          <w:trHeight w:val="1003"/>
        </w:trPr>
        <w:tc>
          <w:tcPr>
            <w:tcW w:w="677" w:type="dxa"/>
            <w:vMerge/>
          </w:tcPr>
          <w:p w14:paraId="7D4F8468" w14:textId="77777777" w:rsidR="0084365D" w:rsidRPr="009F773A" w:rsidRDefault="0084365D" w:rsidP="00DE5DEF">
            <w:pPr>
              <w:spacing w:line="240" w:lineRule="auto"/>
              <w:rPr>
                <w:rFonts w:cs="Times New Roman"/>
                <w:szCs w:val="24"/>
              </w:rPr>
            </w:pPr>
          </w:p>
        </w:tc>
        <w:tc>
          <w:tcPr>
            <w:tcW w:w="3103" w:type="dxa"/>
            <w:vMerge/>
          </w:tcPr>
          <w:p w14:paraId="6E9785DC" w14:textId="77777777" w:rsidR="0084365D" w:rsidRPr="009F773A" w:rsidRDefault="0084365D" w:rsidP="00DE5DEF">
            <w:pPr>
              <w:spacing w:line="240" w:lineRule="auto"/>
              <w:rPr>
                <w:rFonts w:cs="Times New Roman"/>
                <w:szCs w:val="24"/>
              </w:rPr>
            </w:pPr>
          </w:p>
        </w:tc>
        <w:tc>
          <w:tcPr>
            <w:tcW w:w="2779" w:type="dxa"/>
            <w:vMerge/>
          </w:tcPr>
          <w:p w14:paraId="45F74155" w14:textId="77777777" w:rsidR="0084365D" w:rsidRPr="009F773A" w:rsidRDefault="0084365D" w:rsidP="00DE5DEF">
            <w:pPr>
              <w:spacing w:line="240" w:lineRule="auto"/>
              <w:jc w:val="left"/>
              <w:rPr>
                <w:rFonts w:cs="Times New Roman"/>
                <w:i/>
                <w:iCs/>
                <w:szCs w:val="24"/>
              </w:rPr>
            </w:pPr>
          </w:p>
        </w:tc>
        <w:tc>
          <w:tcPr>
            <w:tcW w:w="5951" w:type="dxa"/>
          </w:tcPr>
          <w:p w14:paraId="39922FD3" w14:textId="584268C0" w:rsidR="0084365D" w:rsidRPr="009F773A" w:rsidRDefault="0084365D" w:rsidP="00790579">
            <w:pPr>
              <w:spacing w:line="240" w:lineRule="auto"/>
              <w:rPr>
                <w:rFonts w:cs="Times New Roman"/>
                <w:szCs w:val="24"/>
              </w:rPr>
            </w:pPr>
            <w:r w:rsidRPr="00DC20B7">
              <w:rPr>
                <w:rFonts w:cs="Times New Roman"/>
                <w:color w:val="202124"/>
                <w:spacing w:val="2"/>
                <w:szCs w:val="24"/>
                <w:shd w:val="clear" w:color="auto" w:fill="FFFFFF"/>
                <w:lang w:val="en-US"/>
              </w:rPr>
              <w:t xml:space="preserve">Saya merasa mudah untuk </w:t>
            </w:r>
            <w:r>
              <w:rPr>
                <w:rFonts w:cs="Times New Roman"/>
                <w:color w:val="202124"/>
                <w:spacing w:val="2"/>
                <w:szCs w:val="24"/>
                <w:shd w:val="clear" w:color="auto" w:fill="FFFFFF"/>
                <w:lang w:val="en-US"/>
              </w:rPr>
              <w:t>menggunakan GClass untuk</w:t>
            </w:r>
            <w:r w:rsidRPr="00DC20B7">
              <w:rPr>
                <w:rFonts w:cs="Times New Roman"/>
                <w:color w:val="202124"/>
                <w:spacing w:val="2"/>
                <w:szCs w:val="24"/>
                <w:shd w:val="clear" w:color="auto" w:fill="FFFFFF"/>
                <w:lang w:val="en-US"/>
              </w:rPr>
              <w:t xml:space="preserve"> </w:t>
            </w:r>
            <w:r>
              <w:rPr>
                <w:rFonts w:cs="Times New Roman"/>
                <w:color w:val="202124"/>
                <w:spacing w:val="2"/>
                <w:szCs w:val="24"/>
                <w:shd w:val="clear" w:color="auto" w:fill="FFFFFF"/>
                <w:lang w:val="en-US"/>
              </w:rPr>
              <w:t>menyelesaikan proses belajar sesuai</w:t>
            </w:r>
            <w:r w:rsidRPr="00DC20B7">
              <w:rPr>
                <w:rFonts w:cs="Times New Roman"/>
                <w:color w:val="202124"/>
                <w:spacing w:val="2"/>
                <w:szCs w:val="24"/>
                <w:shd w:val="clear" w:color="auto" w:fill="FFFFFF"/>
                <w:lang w:val="en-US"/>
              </w:rPr>
              <w:t xml:space="preserve"> yang saya inginkan</w:t>
            </w:r>
            <w:r>
              <w:rPr>
                <w:rFonts w:cs="Times New Roman"/>
                <w:color w:val="202124"/>
                <w:spacing w:val="2"/>
                <w:szCs w:val="24"/>
                <w:shd w:val="clear" w:color="auto" w:fill="FFFFFF"/>
                <w:lang w:val="en-US"/>
              </w:rPr>
              <w:t xml:space="preserve"> selama kegiatan program Bangkit2021. </w:t>
            </w:r>
            <w:r w:rsidRPr="009F773A">
              <w:rPr>
                <w:rFonts w:cs="Times New Roman"/>
                <w:szCs w:val="24"/>
              </w:rPr>
              <w:t xml:space="preserve">(X5.2.2) </w:t>
            </w:r>
            <w:r w:rsidRPr="009F773A">
              <w:rPr>
                <w:rFonts w:cs="Times New Roman"/>
                <w:szCs w:val="24"/>
              </w:rPr>
              <w:fldChar w:fldCharType="begin" w:fldLock="1"/>
            </w:r>
            <w:r w:rsidRPr="009F773A">
              <w:rPr>
                <w:rFonts w:cs="Times New Roman"/>
                <w:szCs w:val="24"/>
              </w:rPr>
              <w:instrText>ADDIN CSL_CITATION {"citationItems":[{"id":"ITEM-1","itemData":{"DOI":"10.1108/EL-06-2016-0129","ISSN":"02640473","abstract":"Purpose: The delivery of information services in higher education is increasingly relying on Web-based systems. The low adoption and underutilization of information systems have been major problems for developing countries such as Pakistan in terms of realizing their full benefits. This study aims to investigate factors affecting student use of Allama Iqbal Open University’s (AIOU) Web-based services by using the Unified Theory of Acceptance and Use of Technology (UTAUT) from the perspective of Pakistani distance education. Design/methodology/approach: This study has adopted quantitative research design with the UTAUT model as a theoretical framework. A self-completion structured questionnaire-based survey has been administered to 388 master’s level students, selected through systematic sampling from the target population. The response rate was 82 per cent (318). All statistical tests have been performed using IBM SPSS (version 20.0) and Process macro for SPSS. Findings: Findings of the model’s hypotheses reveal that performance expectancy, effort expectancy and social influence are significant predictors of student behavioural intention to use AIOU Web-based services, whereas actual student use is dependent on facilitating conditions and student behavioural intention to use. The impact of moderating variables with respect to age, gender and experience did not influence the actual use of the Web services. However, the research model significantly measured (62.1 per cent) the actual use of AIOU Web-based services by the students. Research limitations/implications: This study is delimited to the UTAUT model to investigate the phenomena. Besides this, the context of the study is the voluntary instead of mandatory usage of Web services. A study conducted in mandatory settings, in which students are bound to use Web services, may have different results. Originality/value: This is the first attempt to apply the UTAUT model to investigate the factors affecting student use of Web-based services from the perspective of distance education and the findings prove strong support for the model.","author":[{"dropping-particle":"","family":"Arif","given":"Muhammad","non-dropping-particle":"","parse-names":false,"suffix":""},{"dropping-particle":"","family":"Ameen","given":"Kanwal","non-dropping-particle":"","parse-names":false,"suffix":""},{"dropping-particle":"","family":"Rafiq","given":"Muhammad","non-dropping-particle":"","parse-names":false,"suffix":""}],"container-title":"Electronic Library","id":"ITEM-1","issue":"3","issued":{"date-parts":[["2018"]]},"note":"Q1\nH-Index 39","page":"518-534","title":"Factors affecting student use of Web-based services: Application of UTAUT in the Pakistani context","type":"article-journal","volume":"36"},"uris":["http://www.mendeley.com/documents/?uuid=da160b51-e5d4-445b-aae5-f568026432fd"]}],"mendeley":{"formattedCitation":"(Arif et al., 2018)","plainTextFormattedCitation":"(Arif et al., 2018)","previouslyFormattedCitation":"(Arif et al., 2018)"},"properties":{"noteIndex":0},"schema":"https://github.com/citation-style-language/schema/raw/master/csl-citation.json"}</w:instrText>
            </w:r>
            <w:r w:rsidRPr="009F773A">
              <w:rPr>
                <w:rFonts w:cs="Times New Roman"/>
                <w:szCs w:val="24"/>
              </w:rPr>
              <w:fldChar w:fldCharType="separate"/>
            </w:r>
            <w:r w:rsidRPr="009F773A">
              <w:rPr>
                <w:rFonts w:cs="Times New Roman"/>
                <w:szCs w:val="24"/>
              </w:rPr>
              <w:t>(Arif et al., 2018)</w:t>
            </w:r>
            <w:r w:rsidRPr="009F773A">
              <w:rPr>
                <w:rFonts w:cs="Times New Roman"/>
                <w:szCs w:val="24"/>
              </w:rPr>
              <w:fldChar w:fldCharType="end"/>
            </w:r>
          </w:p>
        </w:tc>
      </w:tr>
      <w:tr w:rsidR="0084365D" w:rsidRPr="009F773A" w14:paraId="439224CE" w14:textId="31531522" w:rsidTr="007F29A8">
        <w:trPr>
          <w:trHeight w:val="556"/>
        </w:trPr>
        <w:tc>
          <w:tcPr>
            <w:tcW w:w="677" w:type="dxa"/>
            <w:vMerge w:val="restart"/>
            <w:vAlign w:val="center"/>
          </w:tcPr>
          <w:p w14:paraId="6FE3D494" w14:textId="45077A24" w:rsidR="0084365D" w:rsidRPr="009F773A" w:rsidRDefault="0084365D" w:rsidP="00DE5DEF">
            <w:pPr>
              <w:spacing w:line="240" w:lineRule="auto"/>
              <w:jc w:val="center"/>
              <w:rPr>
                <w:rFonts w:cs="Times New Roman"/>
                <w:szCs w:val="24"/>
              </w:rPr>
            </w:pPr>
            <w:r w:rsidRPr="009F773A">
              <w:rPr>
                <w:rFonts w:cs="Times New Roman"/>
                <w:szCs w:val="24"/>
              </w:rPr>
              <w:t>6.</w:t>
            </w:r>
          </w:p>
        </w:tc>
        <w:tc>
          <w:tcPr>
            <w:tcW w:w="3103" w:type="dxa"/>
            <w:vMerge w:val="restart"/>
            <w:vAlign w:val="center"/>
          </w:tcPr>
          <w:p w14:paraId="10EFAF88" w14:textId="77777777" w:rsidR="0084365D" w:rsidRPr="009F773A" w:rsidRDefault="0084365D" w:rsidP="00DE5DEF">
            <w:pPr>
              <w:spacing w:line="240" w:lineRule="auto"/>
              <w:jc w:val="center"/>
              <w:rPr>
                <w:rFonts w:cs="Times New Roman"/>
                <w:b/>
                <w:bCs/>
                <w:szCs w:val="24"/>
              </w:rPr>
            </w:pPr>
            <w:r w:rsidRPr="009F773A">
              <w:rPr>
                <w:rFonts w:cs="Times New Roman"/>
                <w:b/>
                <w:bCs/>
                <w:szCs w:val="24"/>
              </w:rPr>
              <w:t xml:space="preserve">Pengaruh Sosial (PS) </w:t>
            </w:r>
            <w:r w:rsidRPr="009F773A">
              <w:rPr>
                <w:rFonts w:cs="Times New Roman"/>
                <w:b/>
                <w:bCs/>
                <w:i/>
                <w:iCs/>
                <w:szCs w:val="24"/>
              </w:rPr>
              <w:t xml:space="preserve">(Social Influence) </w:t>
            </w:r>
            <w:r w:rsidRPr="009F773A">
              <w:rPr>
                <w:rFonts w:cs="Times New Roman"/>
                <w:b/>
                <w:bCs/>
                <w:szCs w:val="24"/>
              </w:rPr>
              <w:t>(X6)</w:t>
            </w:r>
          </w:p>
          <w:p w14:paraId="18810DFE" w14:textId="3C598308" w:rsidR="0084365D" w:rsidRPr="009F773A" w:rsidRDefault="0084365D" w:rsidP="00DE5DEF">
            <w:pPr>
              <w:spacing w:line="240" w:lineRule="auto"/>
              <w:rPr>
                <w:rFonts w:cs="Times New Roman"/>
                <w:szCs w:val="24"/>
              </w:rPr>
            </w:pPr>
            <w:r w:rsidRPr="009F773A">
              <w:rPr>
                <w:rFonts w:cs="Times New Roman"/>
                <w:szCs w:val="24"/>
              </w:rPr>
              <w:t>Tingkat dimana pelajar mempersepsikan bahwa orang-orang yang paling dekat dan penting baginya, seperti guru dan teman sekelas, percaya bahwa mereka harus menggunakan LMS (GClass) untuk belajar.</w:t>
            </w:r>
          </w:p>
        </w:tc>
        <w:tc>
          <w:tcPr>
            <w:tcW w:w="2779" w:type="dxa"/>
            <w:vMerge w:val="restart"/>
            <w:vAlign w:val="center"/>
          </w:tcPr>
          <w:p w14:paraId="2A028DC2" w14:textId="0E9A70F3" w:rsidR="0084365D" w:rsidRPr="009F773A" w:rsidRDefault="0084365D" w:rsidP="00DE5DEF">
            <w:pPr>
              <w:spacing w:line="240" w:lineRule="auto"/>
              <w:jc w:val="left"/>
              <w:rPr>
                <w:rFonts w:cs="Times New Roman"/>
                <w:szCs w:val="24"/>
              </w:rPr>
            </w:pPr>
            <w:r w:rsidRPr="009F773A">
              <w:rPr>
                <w:rFonts w:cs="Times New Roman"/>
                <w:szCs w:val="24"/>
              </w:rPr>
              <w:t xml:space="preserve">Norma subjektif (X6.1) </w:t>
            </w:r>
            <w:r w:rsidRPr="009F773A">
              <w:rPr>
                <w:rFonts w:cs="Times New Roman"/>
                <w:i/>
                <w:iCs/>
                <w:szCs w:val="24"/>
              </w:rPr>
              <w:t>(Subjective Norm)</w:t>
            </w:r>
            <w:r w:rsidRPr="009F773A">
              <w:rPr>
                <w:rFonts w:cs="Times New Roman"/>
                <w:szCs w:val="24"/>
              </w:rPr>
              <w:t xml:space="preserve"> </w:t>
            </w:r>
            <w:r w:rsidRPr="009F773A">
              <w:rPr>
                <w:rFonts w:cs="Times New Roman"/>
                <w:szCs w:val="24"/>
              </w:rPr>
              <w:fldChar w:fldCharType="begin" w:fldLock="1"/>
            </w:r>
            <w:r>
              <w:rPr>
                <w:rFonts w:cs="Times New Roman"/>
                <w:szCs w:val="24"/>
              </w:rPr>
              <w:instrText>ADDIN CSL_CITATION {"citationItems":[{"id":"ITEM-1","itemData":{"DOI":"10.1016/j.inoche.2016.03.015","ISSN":"13877003","abstract":"Two novel dioxygen heptaoxomolybdates K5[Mo7O22(O2)(OH)]Cl·6H2O (1) and K5[Mo7O22(O2)(O2)]·8H2O (2) were isolated from the solution of peroxo molybdate accidently. The solids were characterized by IR, EPR and X-ray single crystal analysis. Complex 1 contains a superoxo group with a short bond distance 1.27(1) Å, while 2 is a mixed complex with peroxo and superoxo groups [1.43(1), 1.27(1) Å]. All of the dioxygen groups coordinate to molybdenum atoms in side-on (η2) fashion. The two complexes are short-lived and will decompose into peroxo molybdates K5[Mo7O21(O2)2(OH)]·6H2O (3) and K6[Mo7O22(O2)2]·9H2O (4) very quickly.","author":[{"dropping-particle":"","family":"Venkatesh","given":"Viswanath","non-dropping-particle":"","parse-names":false,"suffix":""},{"dropping-particle":"","family":"Morris","given":"Michael G","non-dropping-particle":"","parse-names":false,"suffix":""},{"dropping-particle":"","family":"Davis","given":"Gordon B","non-dropping-particle":"","parse-names":false,"suffix":""},{"dropping-particle":"","family":"Davis","given":"Fred D.","non-dropping-particle":"","parse-names":false,"suffix":""}],"container-title":"MIS Quarterly","id":"ITEM-1","issue":"3","issued":{"date-parts":[["2003"]]},"page":"95-98","title":"User Acceptance Of Information Technology: Toward a Unified View","type":"article-journal","volume":"67"},"uris":["http://www.mendeley.com/documents/?uuid=232d6d19-e089-4174-8366-664d89306359"]}],"mendeley":{"formattedCitation":"(Venkatesh et al., 2003)","plainTextFormattedCitation":"(Venkatesh et al., 2003)","previouslyFormattedCitation":"(Venkatesh et al., 2003)"},"properties":{"noteIndex":0},"schema":"https://github.com/citation-style-language/schema/raw/master/csl-citation.json"}</w:instrText>
            </w:r>
            <w:r w:rsidRPr="009F773A">
              <w:rPr>
                <w:rFonts w:cs="Times New Roman"/>
                <w:szCs w:val="24"/>
              </w:rPr>
              <w:fldChar w:fldCharType="separate"/>
            </w:r>
            <w:r w:rsidRPr="006934A5">
              <w:rPr>
                <w:rFonts w:cs="Times New Roman"/>
                <w:szCs w:val="24"/>
              </w:rPr>
              <w:t>(Venkatesh et al., 2003)</w:t>
            </w:r>
            <w:r w:rsidRPr="009F773A">
              <w:rPr>
                <w:rFonts w:cs="Times New Roman"/>
                <w:szCs w:val="24"/>
              </w:rPr>
              <w:fldChar w:fldCharType="end"/>
            </w:r>
          </w:p>
        </w:tc>
        <w:tc>
          <w:tcPr>
            <w:tcW w:w="5951" w:type="dxa"/>
          </w:tcPr>
          <w:p w14:paraId="3F052611" w14:textId="1268D64A" w:rsidR="0084365D" w:rsidRPr="009F773A" w:rsidRDefault="0084365D" w:rsidP="005D402B">
            <w:pPr>
              <w:spacing w:line="240" w:lineRule="auto"/>
              <w:rPr>
                <w:rFonts w:cs="Times New Roman"/>
                <w:szCs w:val="24"/>
              </w:rPr>
            </w:pPr>
            <w:r w:rsidRPr="009F773A">
              <w:rPr>
                <w:rFonts w:cs="Times New Roman"/>
                <w:color w:val="202124"/>
                <w:spacing w:val="2"/>
                <w:szCs w:val="24"/>
                <w:shd w:val="clear" w:color="auto" w:fill="FFFFFF"/>
              </w:rPr>
              <w:t>Kegiatan belajar Bangkit 2021 mempengaruhi perilaku</w:t>
            </w:r>
            <w:r>
              <w:rPr>
                <w:rFonts w:cs="Times New Roman"/>
                <w:color w:val="202124"/>
                <w:spacing w:val="2"/>
                <w:szCs w:val="24"/>
                <w:shd w:val="clear" w:color="auto" w:fill="FFFFFF"/>
                <w:lang w:val="en-US"/>
              </w:rPr>
              <w:t xml:space="preserve"> saya dalam</w:t>
            </w:r>
            <w:r w:rsidRPr="009F773A">
              <w:rPr>
                <w:rFonts w:cs="Times New Roman"/>
                <w:color w:val="202124"/>
                <w:spacing w:val="2"/>
                <w:szCs w:val="24"/>
                <w:shd w:val="clear" w:color="auto" w:fill="FFFFFF"/>
              </w:rPr>
              <w:t xml:space="preserve"> bagaimana seharusnya menggunakan GClass. (kesesuaian dan ketepatan waktu memenuhi deadline, jadwal belajar menggunakan GClass)</w:t>
            </w:r>
            <w:r>
              <w:rPr>
                <w:rFonts w:cs="Times New Roman"/>
                <w:szCs w:val="24"/>
                <w:lang w:val="en-US"/>
              </w:rPr>
              <w:t xml:space="preserve">. </w:t>
            </w:r>
            <w:r w:rsidRPr="009F773A">
              <w:rPr>
                <w:rFonts w:cs="Times New Roman"/>
                <w:szCs w:val="24"/>
              </w:rPr>
              <w:t xml:space="preserve">(X6.1.1) </w:t>
            </w:r>
            <w:r w:rsidRPr="009F773A">
              <w:rPr>
                <w:rFonts w:cs="Times New Roman"/>
                <w:szCs w:val="24"/>
              </w:rPr>
              <w:fldChar w:fldCharType="begin" w:fldLock="1"/>
            </w:r>
            <w:r>
              <w:rPr>
                <w:rFonts w:cs="Times New Roman"/>
                <w:szCs w:val="24"/>
              </w:rPr>
              <w:instrText>ADDIN CSL_CITATION {"citationItems":[{"id":"ITEM-1","itemData":{"DOI":"10.1016/j.inoche.2016.03.015","ISSN":"13877003","abstract":"Two novel dioxygen heptaoxomolybdates K5[Mo7O22(O2)(OH)]Cl·6H2O (1) and K5[Mo7O22(O2)(O2)]·8H2O (2) were isolated from the solution of peroxo molybdate accidently. The solids were characterized by IR, EPR and X-ray single crystal analysis. Complex 1 contains a superoxo group with a short bond distance 1.27(1) Å, while 2 is a mixed complex with peroxo and superoxo groups [1.43(1), 1.27(1) Å]. All of the dioxygen groups coordinate to molybdenum atoms in side-on (η2) fashion. The two complexes are short-lived and will decompose into peroxo molybdates K5[Mo7O21(O2)2(OH)]·6H2O (3) and K6[Mo7O22(O2)2]·9H2O (4) very quickly.","author":[{"dropping-particle":"","family":"Venkatesh","given":"Viswanath","non-dropping-particle":"","parse-names":false,"suffix":""},{"dropping-particle":"","family":"Morris","given":"Michael G","non-dropping-particle":"","parse-names":false,"suffix":""},{"dropping-particle":"","family":"Davis","given":"Gordon B","non-dropping-particle":"","parse-names":false,"suffix":""},{"dropping-particle":"","family":"Davis","given":"Fred D.","non-dropping-particle":"","parse-names":false,"suffix":""}],"container-title":"MIS Quarterly","id":"ITEM-1","issue":"3","issued":{"date-parts":[["2003"]]},"page":"95-98","title":"User Acceptance Of Information Technology: Toward a Unified View","type":"article-journal","volume":"67"},"uris":["http://www.mendeley.com/documents/?uuid=232d6d19-e089-4174-8366-664d89306359"]}],"mendeley":{"formattedCitation":"(Venkatesh et al., 2003)","plainTextFormattedCitation":"(Venkatesh et al., 2003)","previouslyFormattedCitation":"(Venkatesh et al., 2003)"},"properties":{"noteIndex":0},"schema":"https://github.com/citation-style-language/schema/raw/master/csl-citation.json"}</w:instrText>
            </w:r>
            <w:r w:rsidRPr="009F773A">
              <w:rPr>
                <w:rFonts w:cs="Times New Roman"/>
                <w:szCs w:val="24"/>
              </w:rPr>
              <w:fldChar w:fldCharType="separate"/>
            </w:r>
            <w:r w:rsidRPr="006934A5">
              <w:rPr>
                <w:rFonts w:cs="Times New Roman"/>
                <w:szCs w:val="24"/>
              </w:rPr>
              <w:t>(Venkatesh et al., 2003)</w:t>
            </w:r>
            <w:r w:rsidRPr="009F773A">
              <w:rPr>
                <w:rFonts w:cs="Times New Roman"/>
                <w:szCs w:val="24"/>
              </w:rPr>
              <w:fldChar w:fldCharType="end"/>
            </w:r>
          </w:p>
        </w:tc>
      </w:tr>
      <w:tr w:rsidR="0084365D" w:rsidRPr="009F773A" w14:paraId="3995F460" w14:textId="561C3227" w:rsidTr="007F29A8">
        <w:trPr>
          <w:trHeight w:val="444"/>
        </w:trPr>
        <w:tc>
          <w:tcPr>
            <w:tcW w:w="677" w:type="dxa"/>
            <w:vMerge/>
          </w:tcPr>
          <w:p w14:paraId="674C5D03" w14:textId="77777777" w:rsidR="0084365D" w:rsidRPr="009F773A" w:rsidRDefault="0084365D" w:rsidP="00DE5DEF">
            <w:pPr>
              <w:spacing w:line="240" w:lineRule="auto"/>
              <w:rPr>
                <w:rFonts w:cs="Times New Roman"/>
                <w:szCs w:val="24"/>
              </w:rPr>
            </w:pPr>
          </w:p>
        </w:tc>
        <w:tc>
          <w:tcPr>
            <w:tcW w:w="3103" w:type="dxa"/>
            <w:vMerge/>
          </w:tcPr>
          <w:p w14:paraId="5B7A27C0" w14:textId="125F2648" w:rsidR="0084365D" w:rsidRPr="009F773A" w:rsidRDefault="0084365D" w:rsidP="00DE5DEF">
            <w:pPr>
              <w:spacing w:line="240" w:lineRule="auto"/>
              <w:rPr>
                <w:rFonts w:cs="Times New Roman"/>
                <w:szCs w:val="24"/>
              </w:rPr>
            </w:pPr>
          </w:p>
        </w:tc>
        <w:tc>
          <w:tcPr>
            <w:tcW w:w="2779" w:type="dxa"/>
            <w:vMerge/>
          </w:tcPr>
          <w:p w14:paraId="7853DC7E" w14:textId="77777777" w:rsidR="0084365D" w:rsidRPr="009F773A" w:rsidRDefault="0084365D" w:rsidP="00DE5DEF">
            <w:pPr>
              <w:spacing w:line="240" w:lineRule="auto"/>
              <w:jc w:val="left"/>
              <w:rPr>
                <w:rFonts w:cs="Times New Roman"/>
                <w:szCs w:val="24"/>
              </w:rPr>
            </w:pPr>
          </w:p>
        </w:tc>
        <w:tc>
          <w:tcPr>
            <w:tcW w:w="5951" w:type="dxa"/>
          </w:tcPr>
          <w:p w14:paraId="443ED59E" w14:textId="64F57DD3" w:rsidR="0084365D" w:rsidRPr="009F773A" w:rsidRDefault="0084365D" w:rsidP="005D402B">
            <w:pPr>
              <w:spacing w:line="240" w:lineRule="auto"/>
              <w:rPr>
                <w:rFonts w:cs="Times New Roman"/>
                <w:szCs w:val="24"/>
              </w:rPr>
            </w:pPr>
            <w:r w:rsidRPr="009F773A">
              <w:rPr>
                <w:rFonts w:cs="Times New Roman"/>
                <w:color w:val="202124"/>
                <w:spacing w:val="2"/>
                <w:szCs w:val="24"/>
                <w:shd w:val="clear" w:color="auto" w:fill="FFFFFF"/>
              </w:rPr>
              <w:t xml:space="preserve">Orang - </w:t>
            </w:r>
            <w:r w:rsidR="00DC6929">
              <w:rPr>
                <w:rFonts w:cs="Times New Roman"/>
                <w:color w:val="202124"/>
                <w:spacing w:val="2"/>
                <w:szCs w:val="24"/>
                <w:shd w:val="clear" w:color="auto" w:fill="FFFFFF"/>
                <w:lang w:val="en-US"/>
              </w:rPr>
              <w:t>o</w:t>
            </w:r>
            <w:r w:rsidRPr="009F773A">
              <w:rPr>
                <w:rFonts w:cs="Times New Roman"/>
                <w:color w:val="202124"/>
                <w:spacing w:val="2"/>
                <w:szCs w:val="24"/>
                <w:shd w:val="clear" w:color="auto" w:fill="FFFFFF"/>
              </w:rPr>
              <w:t>rang yang berpengaruh (</w:t>
            </w:r>
            <w:r>
              <w:rPr>
                <w:rFonts w:cs="Times New Roman"/>
                <w:color w:val="202124"/>
                <w:spacing w:val="2"/>
                <w:szCs w:val="24"/>
                <w:shd w:val="clear" w:color="auto" w:fill="FFFFFF"/>
              </w:rPr>
              <w:t>t</w:t>
            </w:r>
            <w:r>
              <w:rPr>
                <w:rFonts w:cs="Times New Roman"/>
                <w:color w:val="202124"/>
                <w:spacing w:val="2"/>
                <w:szCs w:val="24"/>
                <w:shd w:val="clear" w:color="auto" w:fill="FFFFFF"/>
                <w:lang w:val="en-US"/>
              </w:rPr>
              <w:t xml:space="preserve">im Bangkit, </w:t>
            </w:r>
            <w:r w:rsidRPr="009F773A">
              <w:rPr>
                <w:rFonts w:cs="Times New Roman"/>
                <w:color w:val="202124"/>
                <w:spacing w:val="2"/>
                <w:szCs w:val="24"/>
                <w:shd w:val="clear" w:color="auto" w:fill="FFFFFF"/>
              </w:rPr>
              <w:t>instruktur, teman), merekomendasikan penggunaan GClass selama program Bangkit 2021.</w:t>
            </w:r>
            <w:r>
              <w:rPr>
                <w:rFonts w:cs="Times New Roman"/>
                <w:szCs w:val="24"/>
                <w:lang w:val="en-US"/>
              </w:rPr>
              <w:t xml:space="preserve"> </w:t>
            </w:r>
            <w:r w:rsidRPr="009F773A">
              <w:rPr>
                <w:rFonts w:cs="Times New Roman"/>
                <w:szCs w:val="24"/>
              </w:rPr>
              <w:t xml:space="preserve">(X6.1.2) </w:t>
            </w:r>
            <w:r w:rsidRPr="009F773A">
              <w:rPr>
                <w:rFonts w:cs="Times New Roman"/>
                <w:szCs w:val="24"/>
              </w:rPr>
              <w:fldChar w:fldCharType="begin" w:fldLock="1"/>
            </w:r>
            <w:r w:rsidRPr="009F773A">
              <w:rPr>
                <w:rFonts w:cs="Times New Roman"/>
                <w:szCs w:val="24"/>
              </w:rPr>
              <w:instrText>ADDIN CSL_CITATION {"citationItems":[{"id":"ITEM-1","itemData":{"DOI":"10.1016/j.chb.2015.04.041","ISSN":"07475632","abstract":"In future, M-learning will no longer be a choice but a necessity in the modern way of learning so that students would be able to keep pace with the times and technology. M-learning has an increasingly significant role in the development of teaching methods of learning in higher education. By using mobile technology, students can easily and quickly access and use learning resources anytime and anywhere. The aim of this paper is to present the results of research in the application of new technologies in higher education with particular emphasis on M-learning as a modern innovative approach. The study was conducted using a survey among students at the Technical Faculty in Bor, University of Belgrade. The proper conclusions were drawn from the data obtained by the survey which had been analyzed by using the appropriate statistical methods in software packages SPSS v. 17 and LISREL v. 8.8.","author":[{"dropping-particle":"","family":"Milošević","given":"Isidora","non-dropping-particle":"","parse-names":false,"suffix":""},{"dropping-particle":"","family":"Živković","given":"Dragana","non-dropping-particle":"","parse-names":false,"suffix":""},{"dropping-particle":"","family":"Manasijević","given":"Dragan","non-dropping-particle":"","parse-names":false,"suffix":""},{"dropping-particle":"","family":"Nikolić","given":"Danijel","non-dropping-particle":"","parse-names":false,"suffix":""}],"container-title":"Computers in Human Behavior","id":"ITEM-1","issue":"PA","issued":{"date-parts":[["2015"]]},"page":"207-215","title":"The effects of the intended behavior of students in the use of M-learning","type":"article-journal","volume":"51"},"uris":["http://www.mendeley.com/documents/?uuid=0eed12cb-c093-4402-a67e-0a5df2b2ced5"]},{"id":"ITEM-2","itemData":{"DOI":"10.1108/JSIT-11-2017-0107","ISSN":"17588847","abstract":"Purpose: The purpose of this study was to investigate factors that influence the intention to use mobile learning (m-learning) by learners in developing countries such as Thailand. This study integrated two theories; namely, the unified theory of acceptance and use of technology (UTAUT), which focuses on technology, and uses and gratifications theory (UGT), which involves studying learners’ motivation. Design/methodology/approach: Applying a quantitative research method, this study conducted a survey of 359 undergraduates. The partial least squares methods and a statistical analysis technique based on the structural equation modelling (SEM), were used to analyse the data. Findings: The results revealed that the performance expectancy, cognitive need, affective need and social need had significant effect on intention to use m-learning. Furthermore, this study found a significant effect of the cognitive need on the performance expectancy and social need on effort expectancy. Practical implications: This research model has provided guidelines for the effective development of educational applications for use on mobile devices. The findings can be applied as guidelines for public organizations to develop educational strategies to further encourage the development of online learning. Originality/value: This research closed a gap of understanding from previous studies by integrating UTAUT and UGT. The method derived from the theoretically integrated model could be applied to study the intentions for the implementation the mobile learning application from the context of developing countries such as Thailand.","author":[{"dropping-particle":"","family":"Thongsri","given":"Nattaporn","non-dropping-particle":"","parse-names":false,"suffix":""},{"dropping-particle":"","family":"Shen","given":"Liang","non-dropping-particle":"","parse-names":false,"suffix":""},{"dropping-particle":"","family":"Bao","given":"Yukun","non-dropping-particle":"","parse-names":false,"suffix":""},{"dropping-particle":"","family":"Alharbi","given":"Ibraheem Mubarak","non-dropping-particle":"","parse-names":false,"suffix":""}],"container-title":"Journal of Systems and Information Technology","id":"ITEM-2","issue":"3","issued":{"date-parts":[["2018"]]},"note":"Main Points:\n1. Grand Theory:\nTheory pendasar yang disusun\nUTAUT dan UGT\npsikologi pengguna penerimaan teknologi dan motivasi intrinsik pengguna\n\nInformation System kualitas sistem\n\nberdasarkan nilai signifikan bisa diambil oleh organisasi untuk melihat yang lebih dari sisi yang dapat dikembangkan oleh organisasi\n\n2. Variabel Penelitian:\nvariable yang di pake di penelitian tersebut\nUGT &amp;amp; UTAUT\nUGT:\nCN, AN, SN\n\nUTAUT:\nPExpectancy, Effort Expectancy, Sosial Influence\n\nIntention to use m-learning (ITU)\n\n3. Hipotesis Penelitian:\nhubungan apa terhadap apa\nH1. Cognitive need has a positive effect on intention to use m-learning. \nCN -&amp;gt; ITU\n\nH2. Cognitive need has a positive effect on performance expectancy.\nCN -&amp;gt; PE\n\nH3. Affective need has a positive effect on intention to use m-learning\nAN -&amp;gt; ITU\n\nH4. Social need has a positive effect on intention to use m-learning.\nSN -&amp;gt; ITU\n\nH5. Social need has a positive effect on effort expectancy.\nSN -&amp;gt; EE\n\nH6. Performance expectancy has a positive effect on intention to use m-learning.\nPE -&amp;gt; ITU\n\nH7. Effort expectancy has a positive effect on intention to use m-learning.\nEE -&amp;gt; ITU\n\nH8. Effort expectancy has a positive effect on performance expectancy.\nEE -&amp;gt; PE\n\nH9. Social influence has a positive effect on intention to use m-learning.\nSI - &amp;gt; ITU\n\n\n4. Responden:\nresponden studi kasus nya\nsurvey of 359 undergraduates. in thailand\n\n5. Alat analisis:\nPLS\n\n6. Hasil Penelitian:\nhasil penelitian hipotesis terhadap penelitian yang terjadi beserta alasannya\nH1, H3 and H4 were supported.\ndugaan hipotesis diterima\nalasannya ......\n\nH6 was supported.\nH7 and H9 were not supported.\ndugaan hipotesis tidak diterima\nH2, H8 and H5 were supported.\n\n7. Penelitian Selanjutnya:\nBagian paling bawah direction of future research\nkesimpulan &amp;amp; saran\n\nFurther studies should use the samples from both private and public universities. It is suggested that future studies should use the samples from different regions and those with various nationalities should use the samples from both private and public universities. It is suggested that future studies should use the samples from different regions and those with various nationalities and experiences in using the mobile devices because future findings may be different from studies should use the samples from different regions and those with various nationalities and experiences in using the mobile devices because future findings may be different from the current ones (Kim et al., 2011; Vasalou et al.,2010).\n\nSecond, the integration of the models in the two main aspects (i.e. technology and students’ motivations) may not cover other aspects. Future studies should study other aspects such as the qualities of the system (information, system and service qualities).\n\nfuture research in the context of developing countries should investigate the perception of students who have used m-learning practically.\n\n\nVariable actual use (variable mediasi)\n\n8. Novelty Penelitian:\n9. Highlighted Point:","page":"278-297","title":"Integrating UTAUT and UGT to explain behavioural intention to use M-learning: A developing country’s perspective","type":"article-journal","volume":"20"},"uris":["http://www.mendeley.com/documents/?uuid=84c4b233-d36d-4867-bae9-c5e6e9db36ae"]}],"mendeley":{"formattedCitation":"(Milošević et al., 2015; Thongsri et al., 2018)","plainTextFormattedCitation":"(Milošević et al., 2015; Thongsri et al., 2018)","previouslyFormattedCitation":"(Milošević et al., 2015; Thongsri et al., 2018)"},"properties":{"noteIndex":0},"schema":"https://github.com/citation-style-language/schema/raw/master/csl-citation.json"}</w:instrText>
            </w:r>
            <w:r w:rsidRPr="009F773A">
              <w:rPr>
                <w:rFonts w:cs="Times New Roman"/>
                <w:szCs w:val="24"/>
              </w:rPr>
              <w:fldChar w:fldCharType="separate"/>
            </w:r>
            <w:r w:rsidRPr="009F773A">
              <w:rPr>
                <w:rFonts w:cs="Times New Roman"/>
                <w:szCs w:val="24"/>
              </w:rPr>
              <w:t>(Milošević et al., 2015; Thongsri et al., 2018)</w:t>
            </w:r>
            <w:r w:rsidRPr="009F773A">
              <w:rPr>
                <w:rFonts w:cs="Times New Roman"/>
                <w:szCs w:val="24"/>
              </w:rPr>
              <w:fldChar w:fldCharType="end"/>
            </w:r>
          </w:p>
        </w:tc>
      </w:tr>
      <w:tr w:rsidR="0084365D" w:rsidRPr="009F773A" w14:paraId="70CD0A44" w14:textId="748750EB" w:rsidTr="007F29A8">
        <w:trPr>
          <w:trHeight w:val="556"/>
        </w:trPr>
        <w:tc>
          <w:tcPr>
            <w:tcW w:w="677" w:type="dxa"/>
            <w:vMerge/>
          </w:tcPr>
          <w:p w14:paraId="4C407FB4" w14:textId="77777777" w:rsidR="0084365D" w:rsidRPr="009F773A" w:rsidRDefault="0084365D" w:rsidP="00DE5DEF">
            <w:pPr>
              <w:spacing w:line="240" w:lineRule="auto"/>
              <w:rPr>
                <w:rFonts w:cs="Times New Roman"/>
                <w:szCs w:val="24"/>
              </w:rPr>
            </w:pPr>
          </w:p>
        </w:tc>
        <w:tc>
          <w:tcPr>
            <w:tcW w:w="3103" w:type="dxa"/>
            <w:vMerge/>
          </w:tcPr>
          <w:p w14:paraId="1F7FFF1D" w14:textId="77993984" w:rsidR="0084365D" w:rsidRPr="009F773A" w:rsidRDefault="0084365D" w:rsidP="00DE5DEF">
            <w:pPr>
              <w:spacing w:line="240" w:lineRule="auto"/>
              <w:rPr>
                <w:rFonts w:cs="Times New Roman"/>
                <w:szCs w:val="24"/>
              </w:rPr>
            </w:pPr>
          </w:p>
        </w:tc>
        <w:tc>
          <w:tcPr>
            <w:tcW w:w="2779" w:type="dxa"/>
            <w:vMerge w:val="restart"/>
            <w:vAlign w:val="center"/>
          </w:tcPr>
          <w:p w14:paraId="0C6ABEC0" w14:textId="4DC91B70" w:rsidR="0084365D" w:rsidRPr="009F773A" w:rsidRDefault="0084365D" w:rsidP="00DE5DEF">
            <w:pPr>
              <w:spacing w:line="240" w:lineRule="auto"/>
              <w:jc w:val="left"/>
              <w:rPr>
                <w:rFonts w:cs="Times New Roman"/>
                <w:szCs w:val="24"/>
              </w:rPr>
            </w:pPr>
            <w:r w:rsidRPr="009F773A">
              <w:rPr>
                <w:rFonts w:cs="Times New Roman"/>
                <w:szCs w:val="24"/>
              </w:rPr>
              <w:t xml:space="preserve">Faktor Sosial (X6.2) </w:t>
            </w:r>
            <w:r w:rsidRPr="009F773A">
              <w:rPr>
                <w:rFonts w:cs="Times New Roman"/>
                <w:i/>
                <w:iCs/>
                <w:szCs w:val="24"/>
              </w:rPr>
              <w:t>(Social Factors)</w:t>
            </w:r>
            <w:r w:rsidRPr="009F773A">
              <w:rPr>
                <w:rFonts w:cs="Times New Roman"/>
                <w:szCs w:val="24"/>
              </w:rPr>
              <w:t xml:space="preserve"> </w:t>
            </w:r>
            <w:r w:rsidRPr="009F773A">
              <w:rPr>
                <w:rFonts w:cs="Times New Roman"/>
                <w:szCs w:val="24"/>
              </w:rPr>
              <w:fldChar w:fldCharType="begin" w:fldLock="1"/>
            </w:r>
            <w:r>
              <w:rPr>
                <w:rFonts w:cs="Times New Roman"/>
                <w:szCs w:val="24"/>
              </w:rPr>
              <w:instrText>ADDIN CSL_CITATION {"citationItems":[{"id":"ITEM-1","itemData":{"DOI":"10.1016/j.inoche.2016.03.015","ISSN":"13877003","abstract":"Two novel dioxygen heptaoxomolybdates K5[Mo7O22(O2)(OH)]Cl·6H2O (1) and K5[Mo7O22(O2)(O2)]·8H2O (2) were isolated from the solution of peroxo molybdate accidently. The solids were characterized by IR, EPR and X-ray single crystal analysis. Complex 1 contains a superoxo group with a short bond distance 1.27(1) Å, while 2 is a mixed complex with peroxo and superoxo groups [1.43(1), 1.27(1) Å]. All of the dioxygen groups coordinate to molybdenum atoms in side-on (η2) fashion. The two complexes are short-lived and will decompose into peroxo molybdates K5[Mo7O21(O2)2(OH)]·6H2O (3) and K6[Mo7O22(O2)2]·9H2O (4) very quickly.","author":[{"dropping-particle":"","family":"Venkatesh","given":"Viswanath","non-dropping-particle":"","parse-names":false,"suffix":""},{"dropping-particle":"","family":"Morris","given":"Michael G","non-dropping-particle":"","parse-names":false,"suffix":""},{"dropping-particle":"","family":"Davis","given":"Gordon B","non-dropping-particle":"","parse-names":false,"suffix":""},{"dropping-particle":"","family":"Davis","given":"Fred D.","non-dropping-particle":"","parse-names":false,"suffix":""}],"container-title":"MIS Quarterly","id":"ITEM-1","issue":"3","issued":{"date-parts":[["2003"]]},"page":"95-98","title":"User Acceptance Of Information Technology: Toward a Unified View","type":"article-journal","volume":"67"},"uris":["http://www.mendeley.com/documents/?uuid=232d6d19-e089-4174-8366-664d89306359"]}],"mendeley":{"formattedCitation":"(Venkatesh et al., 2003)","plainTextFormattedCitation":"(Venkatesh et al., 2003)","previouslyFormattedCitation":"(Venkatesh et al., 2003)"},"properties":{"noteIndex":0},"schema":"https://github.com/citation-style-language/schema/raw/master/csl-citation.json"}</w:instrText>
            </w:r>
            <w:r w:rsidRPr="009F773A">
              <w:rPr>
                <w:rFonts w:cs="Times New Roman"/>
                <w:szCs w:val="24"/>
              </w:rPr>
              <w:fldChar w:fldCharType="separate"/>
            </w:r>
            <w:r w:rsidRPr="006934A5">
              <w:rPr>
                <w:rFonts w:cs="Times New Roman"/>
                <w:szCs w:val="24"/>
              </w:rPr>
              <w:t>(Venkatesh et al., 2003)</w:t>
            </w:r>
            <w:r w:rsidRPr="009F773A">
              <w:rPr>
                <w:rFonts w:cs="Times New Roman"/>
                <w:szCs w:val="24"/>
              </w:rPr>
              <w:fldChar w:fldCharType="end"/>
            </w:r>
          </w:p>
        </w:tc>
        <w:tc>
          <w:tcPr>
            <w:tcW w:w="5951" w:type="dxa"/>
          </w:tcPr>
          <w:p w14:paraId="76247C9A" w14:textId="72518360" w:rsidR="0084365D" w:rsidRPr="009F773A" w:rsidRDefault="0084365D" w:rsidP="00790579">
            <w:pPr>
              <w:spacing w:line="240" w:lineRule="auto"/>
              <w:rPr>
                <w:rFonts w:cs="Times New Roman"/>
                <w:szCs w:val="24"/>
              </w:rPr>
            </w:pPr>
            <w:r>
              <w:rPr>
                <w:rFonts w:cs="Times New Roman"/>
                <w:color w:val="202124"/>
                <w:spacing w:val="2"/>
                <w:szCs w:val="24"/>
                <w:shd w:val="clear" w:color="auto" w:fill="FFFFFF"/>
                <w:lang w:val="en-US"/>
              </w:rPr>
              <w:t>saya bersedia</w:t>
            </w:r>
            <w:r w:rsidRPr="009F773A">
              <w:rPr>
                <w:rFonts w:cs="Times New Roman"/>
                <w:color w:val="202124"/>
                <w:spacing w:val="2"/>
                <w:szCs w:val="24"/>
                <w:shd w:val="clear" w:color="auto" w:fill="FFFFFF"/>
              </w:rPr>
              <w:t xml:space="preserve"> menggunakan GClass karena instruktur</w:t>
            </w:r>
            <w:r>
              <w:rPr>
                <w:rFonts w:cs="Times New Roman"/>
                <w:color w:val="202124"/>
                <w:spacing w:val="2"/>
                <w:szCs w:val="24"/>
                <w:shd w:val="clear" w:color="auto" w:fill="FFFFFF"/>
                <w:lang w:val="en-US"/>
              </w:rPr>
              <w:t xml:space="preserve"> dan </w:t>
            </w:r>
            <w:r>
              <w:rPr>
                <w:rFonts w:cs="Times New Roman"/>
                <w:i/>
                <w:iCs/>
                <w:color w:val="202124"/>
                <w:spacing w:val="2"/>
                <w:szCs w:val="24"/>
                <w:shd w:val="clear" w:color="auto" w:fill="FFFFFF"/>
                <w:lang w:val="en-US"/>
              </w:rPr>
              <w:t>comitte</w:t>
            </w:r>
            <w:r>
              <w:rPr>
                <w:rFonts w:cs="Times New Roman"/>
                <w:color w:val="202124"/>
                <w:spacing w:val="2"/>
                <w:szCs w:val="24"/>
                <w:shd w:val="clear" w:color="auto" w:fill="FFFFFF"/>
                <w:lang w:val="en-US"/>
              </w:rPr>
              <w:t xml:space="preserve"> tim Bangkit</w:t>
            </w:r>
            <w:r w:rsidRPr="009F773A">
              <w:rPr>
                <w:rFonts w:cs="Times New Roman"/>
                <w:color w:val="202124"/>
                <w:spacing w:val="2"/>
                <w:szCs w:val="24"/>
                <w:shd w:val="clear" w:color="auto" w:fill="FFFFFF"/>
              </w:rPr>
              <w:t xml:space="preserve"> mendukung penggunaannya selama kegiatan belajar program Bangkit 2021.</w:t>
            </w:r>
            <w:r>
              <w:rPr>
                <w:rFonts w:cs="Times New Roman"/>
                <w:szCs w:val="24"/>
                <w:lang w:val="en-US"/>
              </w:rPr>
              <w:t xml:space="preserve"> </w:t>
            </w:r>
            <w:r w:rsidRPr="009F773A">
              <w:rPr>
                <w:rFonts w:cs="Times New Roman"/>
                <w:szCs w:val="24"/>
              </w:rPr>
              <w:t xml:space="preserve">(X.6.2.1) </w:t>
            </w:r>
            <w:r w:rsidRPr="009F773A">
              <w:rPr>
                <w:rFonts w:cs="Times New Roman"/>
                <w:szCs w:val="24"/>
              </w:rPr>
              <w:fldChar w:fldCharType="begin" w:fldLock="1"/>
            </w:r>
            <w:r w:rsidRPr="009F773A">
              <w:rPr>
                <w:rFonts w:cs="Times New Roman"/>
                <w:szCs w:val="24"/>
              </w:rPr>
              <w:instrText>ADDIN CSL_CITATION {"citationItems":[{"id":"ITEM-1","itemData":{"DOI":"10.1108/JSIT-11-2017-0107","ISSN":"17588847","abstract":"Purpose: The purpose of this study was to investigate factors that influence the intention to use mobile learning (m-learning) by learners in developing countries such as Thailand. This study integrated two theories; namely, the unified theory of acceptance and use of technology (UTAUT), which focuses on technology, and uses and gratifications theory (UGT), which involves studying learners’ motivation. Design/methodology/approach: Applying a quantitative research method, this study conducted a survey of 359 undergraduates. The partial least squares methods and a statistical analysis technique based on the structural equation modelling (SEM), were used to analyse the data. Findings: The results revealed that the performance expectancy, cognitive need, affective need and social need had significant effect on intention to use m-learning. Furthermore, this study found a significant effect of the cognitive need on the performance expectancy and social need on effort expectancy. Practical implications: This research model has provided guidelines for the effective development of educational applications for use on mobile devices. The findings can be applied as guidelines for public organizations to develop educational strategies to further encourage the development of online learning. Originality/value: This research closed a gap of understanding from previous studies by integrating UTAUT and UGT. The method derived from the theoretically integrated model could be applied to study the intentions for the implementation the mobile learning application from the context of developing countries such as Thailand.","author":[{"dropping-particle":"","family":"Thongsri","given":"Nattaporn","non-dropping-particle":"","parse-names":false,"suffix":""},{"dropping-particle":"","family":"Shen","given":"Liang","non-dropping-particle":"","parse-names":false,"suffix":""},{"dropping-particle":"","family":"Bao","given":"Yukun","non-dropping-particle":"","parse-names":false,"suffix":""},{"dropping-particle":"","family":"Alharbi","given":"Ibraheem Mubarak","non-dropping-particle":"","parse-names":false,"suffix":""}],"container-title":"Journal of Systems and Information Technology","id":"ITEM-1","issue":"3","issued":{"date-parts":[["2018"]]},"note":"Main Points:\n1. Grand Theory:\nTheory pendasar yang disusun\nUTAUT dan UGT\npsikologi pengguna penerimaan teknologi dan motivasi intrinsik pengguna\n\nInformation System kualitas sistem\n\nberdasarkan nilai signifikan bisa diambil oleh organisasi untuk melihat yang lebih dari sisi yang dapat dikembangkan oleh organisasi\n\n2. Variabel Penelitian:\nvariable yang di pake di penelitian tersebut\nUGT &amp;amp; UTAUT\nUGT:\nCN, AN, SN\n\nUTAUT:\nPExpectancy, Effort Expectancy, Sosial Influence\n\nIntention to use m-learning (ITU)\n\n3. Hipotesis Penelitian:\nhubungan apa terhadap apa\nH1. Cognitive need has a positive effect on intention to use m-learning. \nCN -&amp;gt; ITU\n\nH2. Cognitive need has a positive effect on performance expectancy.\nCN -&amp;gt; PE\n\nH3. Affective need has a positive effect on intention to use m-learning\nAN -&amp;gt; ITU\n\nH4. Social need has a positive effect on intention to use m-learning.\nSN -&amp;gt; ITU\n\nH5. Social need has a positive effect on effort expectancy.\nSN -&amp;gt; EE\n\nH6. Performance expectancy has a positive effect on intention to use m-learning.\nPE -&amp;gt; ITU\n\nH7. Effort expectancy has a positive effect on intention to use m-learning.\nEE -&amp;gt; ITU\n\nH8. Effort expectancy has a positive effect on performance expectancy.\nEE -&amp;gt; PE\n\nH9. Social influence has a positive effect on intention to use m-learning.\nSI - &amp;gt; ITU\n\n\n4. Responden:\nresponden studi kasus nya\nsurvey of 359 undergraduates. in thailand\n\n5. Alat analisis:\nPLS\n\n6. Hasil Penelitian:\nhasil penelitian hipotesis terhadap penelitian yang terjadi beserta alasannya\nH1, H3 and H4 were supported.\ndugaan hipotesis diterima\nalasannya ......\n\nH6 was supported.\nH7 and H9 were not supported.\ndugaan hipotesis tidak diterima\nH2, H8 and H5 were supported.\n\n7. Penelitian Selanjutnya:\nBagian paling bawah direction of future research\nkesimpulan &amp;amp; saran\n\nFurther studies should use the samples from both private and public universities. It is suggested that future studies should use the samples from different regions and those with various nationalities should use the samples from both private and public universities. It is suggested that future studies should use the samples from different regions and those with various nationalities and experiences in using the mobile devices because future findings may be different from studies should use the samples from different regions and those with various nationalities and experiences in using the mobile devices because future findings may be different from the current ones (Kim et al., 2011; Vasalou et al.,2010).\n\nSecond, the integration of the models in the two main aspects (i.e. technology and students’ motivations) may not cover other aspects. Future studies should study other aspects such as the qualities of the system (information, system and service qualities).\n\nfuture research in the context of developing countries should investigate the perception of students who have used m-learning practically.\n\n\nVariable actual use (variable mediasi)\n\n8. Novelty Penelitian:\n9. Highlighted Point:","page":"278-297","title":"Integrating UTAUT and UGT to explain behavioural intention to use M-learning: A developing country’s perspective","type":"article-journal","volume":"20"},"uris":["http://www.mendeley.com/documents/?uuid=84c4b233-d36d-4867-bae9-c5e6e9db36ae"]}],"mendeley":{"formattedCitation":"(Thongsri et al., 2018)","plainTextFormattedCitation":"(Thongsri et al., 2018)","previouslyFormattedCitation":"(Thongsri et al., 2018)"},"properties":{"noteIndex":0},"schema":"https://github.com/citation-style-language/schema/raw/master/csl-citation.json"}</w:instrText>
            </w:r>
            <w:r w:rsidRPr="009F773A">
              <w:rPr>
                <w:rFonts w:cs="Times New Roman"/>
                <w:szCs w:val="24"/>
              </w:rPr>
              <w:fldChar w:fldCharType="separate"/>
            </w:r>
            <w:r w:rsidRPr="009F773A">
              <w:rPr>
                <w:rFonts w:cs="Times New Roman"/>
                <w:szCs w:val="24"/>
              </w:rPr>
              <w:t>(Thongsri et al., 2018)</w:t>
            </w:r>
            <w:r w:rsidRPr="009F773A">
              <w:rPr>
                <w:rFonts w:cs="Times New Roman"/>
                <w:szCs w:val="24"/>
              </w:rPr>
              <w:fldChar w:fldCharType="end"/>
            </w:r>
          </w:p>
        </w:tc>
      </w:tr>
      <w:tr w:rsidR="0084365D" w:rsidRPr="009F773A" w14:paraId="78E8786C" w14:textId="371ECFBC" w:rsidTr="007F29A8">
        <w:trPr>
          <w:trHeight w:val="556"/>
        </w:trPr>
        <w:tc>
          <w:tcPr>
            <w:tcW w:w="677" w:type="dxa"/>
            <w:vMerge/>
          </w:tcPr>
          <w:p w14:paraId="1F124970" w14:textId="77777777" w:rsidR="0084365D" w:rsidRPr="009F773A" w:rsidRDefault="0084365D" w:rsidP="00DE5DEF">
            <w:pPr>
              <w:spacing w:line="240" w:lineRule="auto"/>
              <w:rPr>
                <w:rFonts w:cs="Times New Roman"/>
                <w:szCs w:val="24"/>
              </w:rPr>
            </w:pPr>
          </w:p>
        </w:tc>
        <w:tc>
          <w:tcPr>
            <w:tcW w:w="3103" w:type="dxa"/>
            <w:vMerge/>
          </w:tcPr>
          <w:p w14:paraId="3B595B91" w14:textId="616FF4E1" w:rsidR="0084365D" w:rsidRPr="009F773A" w:rsidRDefault="0084365D" w:rsidP="00DE5DEF">
            <w:pPr>
              <w:spacing w:line="240" w:lineRule="auto"/>
              <w:rPr>
                <w:rFonts w:cs="Times New Roman"/>
                <w:szCs w:val="24"/>
              </w:rPr>
            </w:pPr>
          </w:p>
        </w:tc>
        <w:tc>
          <w:tcPr>
            <w:tcW w:w="2779" w:type="dxa"/>
            <w:vMerge/>
            <w:vAlign w:val="center"/>
          </w:tcPr>
          <w:p w14:paraId="6E1AADDA" w14:textId="77777777" w:rsidR="0084365D" w:rsidRPr="009F773A" w:rsidRDefault="0084365D" w:rsidP="00DE5DEF">
            <w:pPr>
              <w:spacing w:line="240" w:lineRule="auto"/>
              <w:jc w:val="left"/>
              <w:rPr>
                <w:rFonts w:cs="Times New Roman"/>
                <w:szCs w:val="24"/>
              </w:rPr>
            </w:pPr>
          </w:p>
        </w:tc>
        <w:tc>
          <w:tcPr>
            <w:tcW w:w="5951" w:type="dxa"/>
          </w:tcPr>
          <w:p w14:paraId="108C7EC8" w14:textId="3C29E745" w:rsidR="0084365D" w:rsidRPr="009F773A" w:rsidRDefault="0084365D" w:rsidP="005D402B">
            <w:pPr>
              <w:spacing w:line="240" w:lineRule="auto"/>
              <w:rPr>
                <w:rFonts w:cs="Times New Roman"/>
                <w:szCs w:val="24"/>
              </w:rPr>
            </w:pPr>
            <w:r w:rsidRPr="009F773A">
              <w:rPr>
                <w:rFonts w:cs="Times New Roman"/>
                <w:color w:val="202124"/>
                <w:spacing w:val="2"/>
                <w:szCs w:val="24"/>
                <w:shd w:val="clear" w:color="auto" w:fill="FFFFFF"/>
              </w:rPr>
              <w:t>Secara umum, program Bangkit 2021 telah mendukung penggunaan GClass.</w:t>
            </w:r>
            <w:r>
              <w:rPr>
                <w:rFonts w:cs="Times New Roman"/>
                <w:szCs w:val="24"/>
                <w:lang w:val="en-US"/>
              </w:rPr>
              <w:t xml:space="preserve"> </w:t>
            </w:r>
            <w:r w:rsidRPr="009F773A">
              <w:rPr>
                <w:rFonts w:cs="Times New Roman"/>
                <w:szCs w:val="24"/>
              </w:rPr>
              <w:t xml:space="preserve">(X6.2.2) </w:t>
            </w:r>
            <w:r w:rsidRPr="009F773A">
              <w:rPr>
                <w:rFonts w:cs="Times New Roman"/>
                <w:szCs w:val="24"/>
              </w:rPr>
              <w:fldChar w:fldCharType="begin" w:fldLock="1"/>
            </w:r>
            <w:r>
              <w:rPr>
                <w:rFonts w:cs="Times New Roman"/>
                <w:szCs w:val="24"/>
              </w:rPr>
              <w:instrText>ADDIN CSL_CITATION {"citationItems":[{"id":"ITEM-1","itemData":{"DOI":"10.1016/j.inoche.2016.03.015","ISSN":"13877003","abstract":"Two novel dioxygen heptaoxomolybdates K5[Mo7O22(O2)(OH)]Cl·6H2O (1) and K5[Mo7O22(O2)(O2)]·8H2O (2) were isolated from the solution of peroxo molybdate accidently. The solids were characterized by IR, EPR and X-ray single crystal analysis. Complex 1 contains a superoxo group with a short bond distance 1.27(1) Å, while 2 is a mixed complex with peroxo and superoxo groups [1.43(1), 1.27(1) Å]. All of the dioxygen groups coordinate to molybdenum atoms in side-on (η2) fashion. The two complexes are short-lived and will decompose into peroxo molybdates K5[Mo7O21(O2)2(OH)]·6H2O (3) and K6[Mo7O22(O2)2]·9H2O (4) very quickly.","author":[{"dropping-particle":"","family":"Venkatesh","given":"Viswanath","non-dropping-particle":"","parse-names":false,"suffix":""},{"dropping-particle":"","family":"Morris","given":"Michael G","non-dropping-particle":"","parse-names":false,"suffix":""},{"dropping-particle":"","family":"Davis","given":"Gordon B","non-dropping-particle":"","parse-names":false,"suffix":""},{"dropping-particle":"","family":"Davis","given":"Fred D.","non-dropping-particle":"","parse-names":false,"suffix":""}],"container-title":"MIS Quarterly","id":"ITEM-1","issue":"3","issued":{"date-parts":[["2003"]]},"page":"95-98","title":"User Acceptance Of Information Technology: Toward a Unified View","type":"article-journal","volume":"67"},"uris":["http://www.mendeley.com/documents/?uuid=232d6d19-e089-4174-8366-664d89306359"]},{"id":"ITEM-2","itemData":{"DOI":"10.1108/JSIT-11-2017-0107","ISSN":"17588847","abstract":"Purpose: The purpose of this study was to investigate factors that influence the intention to use mobile learning (m-learning) by learners in developing countries such as Thailand. This study integrated two theories; namely, the unified theory of acceptance and use of technology (UTAUT), which focuses on technology, and uses and gratifications theory (UGT), which involves studying learners’ motivation. Design/methodology/approach: Applying a quantitative research method, this study conducted a survey of 359 undergraduates. The partial least squares methods and a statistical analysis technique based on the structural equation modelling (SEM), were used to analyse the data. Findings: The results revealed that the performance expectancy, cognitive need, affective need and social need had significant effect on intention to use m-learning. Furthermore, this study found a significant effect of the cognitive need on the performance expectancy and social need on effort expectancy. Practical implications: This research model has provided guidelines for the effective development of educational applications for use on mobile devices. The findings can be applied as guidelines for public organizations to develop educational strategies to further encourage the development of online learning. Originality/value: This research closed a gap of understanding from previous studies by integrating UTAUT and UGT. The method derived from the theoretically integrated model could be applied to study the intentions for the implementation the mobile learning application from the context of developing countries such as Thailand.","author":[{"dropping-particle":"","family":"Thongsri","given":"Nattaporn","non-dropping-particle":"","parse-names":false,"suffix":""},{"dropping-particle":"","family":"Shen","given":"Liang","non-dropping-particle":"","parse-names":false,"suffix":""},{"dropping-particle":"","family":"Bao","given":"Yukun","non-dropping-particle":"","parse-names":false,"suffix":""},{"dropping-particle":"","family":"Alharbi","given":"Ibraheem Mubarak","non-dropping-particle":"","parse-names":false,"suffix":""}],"container-title":"Journal of Systems and Information Technology","id":"ITEM-2","issue":"3","issued":{"date-parts":[["2018"]]},"note":"Main Points:\n1. Grand Theory:\nTheory pendasar yang disusun\nUTAUT dan UGT\npsikologi pengguna penerimaan teknologi dan motivasi intrinsik pengguna\n\nInformation System kualitas sistem\n\nberdasarkan nilai signifikan bisa diambil oleh organisasi untuk melihat yang lebih dari sisi yang dapat dikembangkan oleh organisasi\n\n2. Variabel Penelitian:\nvariable yang di pake di penelitian tersebut\nUGT &amp;amp; UTAUT\nUGT:\nCN, AN, SN\n\nUTAUT:\nPExpectancy, Effort Expectancy, Sosial Influence\n\nIntention to use m-learning (ITU)\n\n3. Hipotesis Penelitian:\nhubungan apa terhadap apa\nH1. Cognitive need has a positive effect on intention to use m-learning. \nCN -&amp;gt; ITU\n\nH2. Cognitive need has a positive effect on performance expectancy.\nCN -&amp;gt; PE\n\nH3. Affective need has a positive effect on intention to use m-learning\nAN -&amp;gt; ITU\n\nH4. Social need has a positive effect on intention to use m-learning.\nSN -&amp;gt; ITU\n\nH5. Social need has a positive effect on effort expectancy.\nSN -&amp;gt; EE\n\nH6. Performance expectancy has a positive effect on intention to use m-learning.\nPE -&amp;gt; ITU\n\nH7. Effort expectancy has a positive effect on intention to use m-learning.\nEE -&amp;gt; ITU\n\nH8. Effort expectancy has a positive effect on performance expectancy.\nEE -&amp;gt; PE\n\nH9. Social influence has a positive effect on intention to use m-learning.\nSI - &amp;gt; ITU\n\n\n4. Responden:\nresponden studi kasus nya\nsurvey of 359 undergraduates. in thailand\n\n5. Alat analisis:\nPLS\n\n6. Hasil Penelitian:\nhasil penelitian hipotesis terhadap penelitian yang terjadi beserta alasannya\nH1, H3 and H4 were supported.\ndugaan hipotesis diterima\nalasannya ......\n\nH6 was supported.\nH7 and H9 were not supported.\ndugaan hipotesis tidak diterima\nH2, H8 and H5 were supported.\n\n7. Penelitian Selanjutnya:\nBagian paling bawah direction of future research\nkesimpulan &amp;amp; saran\n\nFurther studies should use the samples from both private and public universities. It is suggested that future studies should use the samples from different regions and those with various nationalities should use the samples from both private and public universities. It is suggested that future studies should use the samples from different regions and those with various nationalities and experiences in using the mobile devices because future findings may be different from studies should use the samples from different regions and those with various nationalities and experiences in using the mobile devices because future findings may be different from the current ones (Kim et al., 2011; Vasalou et al.,2010).\n\nSecond, the integration of the models in the two main aspects (i.e. technology and students’ motivations) may not cover other aspects. Future studies should study other aspects such as the qualities of the system (information, system and service qualities).\n\nfuture research in the context of developing countries should investigate the perception of students who have used m-learning practically.\n\n\nVariable actual use (variable mediasi)\n\n8. Novelty Penelitian:\n9. Highlighted Point:","page":"278-297","title":"Integrating UTAUT and UGT to explain behavioural intention to use M-learning: A developing country’s perspective","type":"article-journal","volume":"20"},"uris":["http://www.mendeley.com/documents/?uuid=84c4b233-d36d-4867-bae9-c5e6e9db36ae"]}],"mendeley":{"formattedCitation":"(Thongsri et al., 2018; Venkatesh et al., 2003)","plainTextFormattedCitation":"(Thongsri et al., 2018; Venkatesh et al., 2003)","previouslyFormattedCitation":"(Thongsri et al., 2018; Venkatesh et al., 2003)"},"properties":{"noteIndex":0},"schema":"https://github.com/citation-style-language/schema/raw/master/csl-citation.json"}</w:instrText>
            </w:r>
            <w:r w:rsidRPr="009F773A">
              <w:rPr>
                <w:rFonts w:cs="Times New Roman"/>
                <w:szCs w:val="24"/>
              </w:rPr>
              <w:fldChar w:fldCharType="separate"/>
            </w:r>
            <w:r w:rsidRPr="006934A5">
              <w:rPr>
                <w:rFonts w:cs="Times New Roman"/>
                <w:szCs w:val="24"/>
              </w:rPr>
              <w:t>(Thongsri et al., 2018; Venkatesh et al., 2003)</w:t>
            </w:r>
            <w:r w:rsidRPr="009F773A">
              <w:rPr>
                <w:rFonts w:cs="Times New Roman"/>
                <w:szCs w:val="24"/>
              </w:rPr>
              <w:fldChar w:fldCharType="end"/>
            </w:r>
          </w:p>
        </w:tc>
      </w:tr>
      <w:tr w:rsidR="0084365D" w:rsidRPr="009F773A" w14:paraId="4195B00D" w14:textId="065F6B36" w:rsidTr="004D5F3D">
        <w:trPr>
          <w:trHeight w:val="556"/>
        </w:trPr>
        <w:tc>
          <w:tcPr>
            <w:tcW w:w="677" w:type="dxa"/>
            <w:vMerge w:val="restart"/>
            <w:vAlign w:val="center"/>
          </w:tcPr>
          <w:p w14:paraId="0ABF8950" w14:textId="1036BB4D" w:rsidR="0084365D" w:rsidRPr="009F773A" w:rsidRDefault="0084365D" w:rsidP="004D5F3D">
            <w:pPr>
              <w:spacing w:line="240" w:lineRule="auto"/>
              <w:jc w:val="center"/>
              <w:rPr>
                <w:rFonts w:cs="Times New Roman"/>
                <w:szCs w:val="24"/>
              </w:rPr>
            </w:pPr>
            <w:r w:rsidRPr="009F773A">
              <w:rPr>
                <w:rFonts w:cs="Times New Roman"/>
                <w:szCs w:val="24"/>
              </w:rPr>
              <w:t>7.</w:t>
            </w:r>
          </w:p>
        </w:tc>
        <w:tc>
          <w:tcPr>
            <w:tcW w:w="3103" w:type="dxa"/>
            <w:vMerge w:val="restart"/>
          </w:tcPr>
          <w:p w14:paraId="1EBC3165" w14:textId="2D6CEFC5" w:rsidR="0084365D" w:rsidRPr="009F773A" w:rsidRDefault="0084365D" w:rsidP="00DE5DEF">
            <w:pPr>
              <w:spacing w:line="240" w:lineRule="auto"/>
              <w:jc w:val="left"/>
              <w:rPr>
                <w:rFonts w:cs="Times New Roman"/>
                <w:b/>
                <w:bCs/>
                <w:szCs w:val="24"/>
              </w:rPr>
            </w:pPr>
            <w:r w:rsidRPr="009F773A">
              <w:rPr>
                <w:rFonts w:cs="Times New Roman"/>
                <w:b/>
                <w:bCs/>
                <w:szCs w:val="24"/>
              </w:rPr>
              <w:t xml:space="preserve">Kualitas Sistem (KSis) </w:t>
            </w:r>
            <w:r w:rsidRPr="009F773A">
              <w:rPr>
                <w:rFonts w:cs="Times New Roman"/>
                <w:b/>
                <w:bCs/>
                <w:i/>
                <w:iCs/>
                <w:szCs w:val="24"/>
              </w:rPr>
              <w:t xml:space="preserve">(System Quality) </w:t>
            </w:r>
            <w:r w:rsidRPr="009F773A">
              <w:rPr>
                <w:rFonts w:cs="Times New Roman"/>
                <w:b/>
                <w:bCs/>
                <w:szCs w:val="24"/>
              </w:rPr>
              <w:t>(X7)</w:t>
            </w:r>
          </w:p>
          <w:p w14:paraId="67C7B01E" w14:textId="4F045B68" w:rsidR="0084365D" w:rsidRPr="009F773A" w:rsidRDefault="0084365D" w:rsidP="008663B2">
            <w:pPr>
              <w:spacing w:line="240" w:lineRule="auto"/>
              <w:rPr>
                <w:rFonts w:cs="Times New Roman"/>
                <w:b/>
                <w:bCs/>
                <w:szCs w:val="24"/>
              </w:rPr>
            </w:pPr>
            <w:bookmarkStart w:id="37" w:name="_Hlk97761822"/>
            <w:r w:rsidRPr="009F773A">
              <w:rPr>
                <w:rFonts w:cs="Times New Roman"/>
                <w:szCs w:val="24"/>
              </w:rPr>
              <w:t>Kualitas sistem LMS (</w:t>
            </w:r>
            <w:r>
              <w:rPr>
                <w:rFonts w:cs="Times New Roman"/>
                <w:szCs w:val="24"/>
                <w:lang w:val="en-US"/>
              </w:rPr>
              <w:t>G</w:t>
            </w:r>
            <w:r w:rsidRPr="009F773A">
              <w:rPr>
                <w:rFonts w:cs="Times New Roman"/>
                <w:szCs w:val="24"/>
              </w:rPr>
              <w:t xml:space="preserve">class) mewakili kualitas pemrosesan yang diproses dari Sistem </w:t>
            </w:r>
            <w:r w:rsidRPr="009F773A">
              <w:rPr>
                <w:rFonts w:cs="Times New Roman"/>
                <w:szCs w:val="24"/>
              </w:rPr>
              <w:lastRenderedPageBreak/>
              <w:t xml:space="preserve">Informasi itu sendiri, yang </w:t>
            </w:r>
            <w:r w:rsidRPr="008663B2">
              <w:t>mana pengguna dapat dengan mudah menggunakan sistem</w:t>
            </w:r>
            <w:r>
              <w:rPr>
                <w:lang w:val="en-US"/>
              </w:rPr>
              <w:t xml:space="preserve"> tersebut.</w:t>
            </w:r>
            <w:bookmarkEnd w:id="37"/>
          </w:p>
        </w:tc>
        <w:tc>
          <w:tcPr>
            <w:tcW w:w="2779" w:type="dxa"/>
            <w:vMerge w:val="restart"/>
            <w:vAlign w:val="center"/>
          </w:tcPr>
          <w:p w14:paraId="72BC5553" w14:textId="4CADEE47" w:rsidR="0084365D" w:rsidRPr="009F773A" w:rsidRDefault="0084365D" w:rsidP="00DE5DEF">
            <w:pPr>
              <w:spacing w:line="240" w:lineRule="auto"/>
              <w:jc w:val="left"/>
              <w:rPr>
                <w:rFonts w:cs="Times New Roman"/>
                <w:szCs w:val="24"/>
              </w:rPr>
            </w:pPr>
            <w:r w:rsidRPr="00127CA6">
              <w:rPr>
                <w:rFonts w:cs="Times New Roman"/>
                <w:szCs w:val="24"/>
              </w:rPr>
              <w:lastRenderedPageBreak/>
              <w:t>Keandalan sistem</w:t>
            </w:r>
            <w:r w:rsidRPr="009F773A">
              <w:rPr>
                <w:rFonts w:cs="Times New Roman"/>
                <w:szCs w:val="24"/>
              </w:rPr>
              <w:t xml:space="preserve"> (X7.1) (</w:t>
            </w:r>
            <w:r w:rsidRPr="009F773A">
              <w:rPr>
                <w:rFonts w:cs="Times New Roman"/>
                <w:i/>
                <w:iCs/>
                <w:szCs w:val="24"/>
              </w:rPr>
              <w:t>Reliability</w:t>
            </w:r>
            <w:r w:rsidRPr="009F773A">
              <w:rPr>
                <w:rFonts w:cs="Times New Roman"/>
                <w:szCs w:val="24"/>
              </w:rPr>
              <w:t xml:space="preserve">) </w:t>
            </w:r>
            <w:r w:rsidRPr="009F773A">
              <w:rPr>
                <w:rFonts w:cs="Times New Roman"/>
                <w:szCs w:val="24"/>
              </w:rPr>
              <w:fldChar w:fldCharType="begin" w:fldLock="1"/>
            </w:r>
            <w:r>
              <w:rPr>
                <w:rFonts w:cs="Times New Roman"/>
                <w:szCs w:val="24"/>
              </w:rPr>
              <w:instrText>ADDIN CSL_CITATION {"citationItems":[{"id":"ITEM-1","itemData":{"author":[{"dropping-particle":"","family":"Yakubu","given":"M.Nasiru","non-dropping-particle":"","parse-names":false,"suffix":""},{"dropping-particle":"","family":"Dasuki","given":"Salihu Ibrahim","non-dropping-particle":"","parse-names":false,"suffix":""}],"container-title":"Journal of information Technology Education: Research","id":"ITEM-1","issued":{"date-parts":[["2018"]]},"page":"183-203","title":"Assessing eLearning systems success in Nigeria : an application of the DeLone and McLean Information Systems Success Model A N A PPLICATION OF THE D E L ONE AND M C L EAN","type":"article-journal","volume":"17"},"uris":["http://www.mendeley.com/documents/?uuid=c4d2def0-905a-4ee1-8810-897837e40a26"]},{"id":"ITEM-2","itemData":{"DOI":"10.22216/jit.2018.v12i2.633","ISSN":"1979-9292","abstract":"&lt;p&gt;Penelitian ini dilakukan dengan tujuan untuk mengetahui pengaruh: 1) variabel &lt;em&gt;tangible&lt;/em&gt; 2) variabel &lt;em&gt;reliability&lt;/em&gt; 3) variabel &lt;em&gt;responsibility &lt;/em&gt;4) variabel &lt;em&gt;assurance&lt;/em&gt; 5) variabel &lt;em&gt;empathy&lt;/em&gt; terhadap kepuasan mahasiswa dalam pelayanan &lt;em&gt;website&lt;/em&gt; akademik Sekolah Tinggi Ilmu Ekonomi “KBP” Padang, dan 6) variabel &lt;em&gt;tangible&lt;/em&gt;, &lt;em&gt;reliability&lt;/em&gt;, &lt;em&gt;responsibility&lt;/em&gt;, &lt;em&gt;asssurance&lt;/em&gt;, dan &lt;em&gt;empathy &lt;/em&gt;secara bersama-sama terhadap kepuasan mahasiswa dalam pelayanan &lt;em&gt;website&lt;/em&gt; akademik Sekolah Tinggi Ilmu Ekonomi “KBP” Padang. Populasi 1174 orang, sampel 92 orang&lt;em&gt;. &lt;/em&gt;Analisis data: analisis deskriptif, uji validitas, uji reliabilitas, uji normalitas. Sedangkan pengujian hipotesis menggunakan analisis regresi linier berganda. Hasil penelitian menemukan: 1) Variabel &lt;em&gt;tangible&lt;/em&gt;, 2) variabel &lt;em&gt;reliability&lt;/em&gt;, 3) variabel &lt;em&gt;responsibility&lt;/em&gt;, 4) variabel &lt;em&gt;assurance&lt;/em&gt;, 5) variabel &lt;em&gt;emphaty&lt;/em&gt; berpengaruh signifikan terhadap kepuasan mahasiswa (Y), dan 6) variabel &lt;em&gt;tangible&lt;/em&gt;, &lt;em&gt;reliability&lt;/em&gt;, &lt;em&gt;responsibility&lt;/em&gt;), &lt;em&gt;assurance&lt;/em&gt;, dan &lt;em&gt;emphaty &lt;/em&gt;secara bersama-sama berpengaruh signifikan terhadap kepuasan mahasiswa pada &lt;em&gt;website&lt;/em&gt; akademik Sekolah Tinggi Ilmu Ekonomi “KBP’ (Y).&lt;/p&gt;&lt;p&gt;&lt;em&gt;This research was conducted to determine the effect: 1) variable tangible, 2) variable reliability, 3) variable responsibility, 4) variable assurance, 5) variable empathy to the satisfaction of students in the academic website services 6) variable tangible, reliability, responsibility, assurance, and empathy together to the satisfaction of students in the academic website ministry STIE \"KBP\" Padang. &lt;/em&gt;&lt;em&gt;Population of 1174 people. The samples as 92 people. Analysis of the data: descriptive analysis, validity, reliability, test for normality. While testing the hypothesis using multiple linear regression analysis. The results found: 1) Variable tangible, 2) variable reliability, 3) the variable responsibility, 4) variable assurance, 5) variable empathy (X5) significantly affects student satisfaction (Y), and 6) the variable tangible (X1), reliability (X2), responsibility ( X3), assurance (X4), and empathy (X5) jointly significant effect on student satisfaction on academic website STIE \"KBP\" (Y).&lt;/em&gt;&lt;/p&gt;&lt;p&gt;&lt;em&gt;Keywords: Tangible, Reliability, Responsibility, Asssurance, Empathy and Student Satisfaction&lt;/em&gt;&lt;/p&gt;","author":[{"dropping-particle":"","family":"Marlius","given":"Doni","non-dropping-particle":"","parse-names":false,"suffix":""}],"container-title":"Jurnal Ipteks Terapan","id":"ITEM-2","issue":"2","issued":{"date-parts":[["2018"]]},"page":"116","title":"Pengaruh Dimensi Kualitas Pelayanan Website Akademik Terhadap Kepuasan Mahasiswa Pada Stie “Kbp”","type":"article-journal","volume":"12"},"uris":["http://www.mendeley.com/documents/?uuid=819e3895-6fde-4519-abb4-fab276fb9be7"]}],"mendeley":{"formattedCitation":"(Marlius, 2018; Yakubu &amp; Dasuki, 2018)","plainTextFormattedCitation":"(Marlius, 2018; Yakubu &amp; Dasuki, 2018)","previouslyFormattedCitation":"(Marlius, 2018; Yakubu &amp; Dasuki, 2018)"},"properties":{"noteIndex":0},"schema":"https://github.com/citation-style-language/schema/raw/master/csl-citation.json"}</w:instrText>
            </w:r>
            <w:r w:rsidRPr="009F773A">
              <w:rPr>
                <w:rFonts w:cs="Times New Roman"/>
                <w:szCs w:val="24"/>
              </w:rPr>
              <w:fldChar w:fldCharType="separate"/>
            </w:r>
            <w:r w:rsidRPr="00F85521">
              <w:rPr>
                <w:rFonts w:cs="Times New Roman"/>
                <w:szCs w:val="24"/>
              </w:rPr>
              <w:t>(Marlius, 2018; Yakubu &amp; Dasuki, 2018)</w:t>
            </w:r>
            <w:r w:rsidRPr="009F773A">
              <w:rPr>
                <w:rFonts w:cs="Times New Roman"/>
                <w:szCs w:val="24"/>
              </w:rPr>
              <w:fldChar w:fldCharType="end"/>
            </w:r>
          </w:p>
        </w:tc>
        <w:tc>
          <w:tcPr>
            <w:tcW w:w="5951" w:type="dxa"/>
          </w:tcPr>
          <w:p w14:paraId="3E22369B" w14:textId="56284D6E" w:rsidR="0084365D" w:rsidRPr="009F773A" w:rsidRDefault="0084365D" w:rsidP="005D402B">
            <w:pPr>
              <w:spacing w:line="240" w:lineRule="auto"/>
              <w:rPr>
                <w:rFonts w:cs="Times New Roman"/>
                <w:szCs w:val="24"/>
              </w:rPr>
            </w:pPr>
            <w:r>
              <w:rPr>
                <w:rFonts w:cs="Times New Roman"/>
                <w:color w:val="202124"/>
                <w:spacing w:val="2"/>
                <w:szCs w:val="24"/>
                <w:shd w:val="clear" w:color="auto" w:fill="FFFFFF"/>
                <w:lang w:val="en-US"/>
              </w:rPr>
              <w:t>Menurut saya w</w:t>
            </w:r>
            <w:r w:rsidRPr="009F773A">
              <w:rPr>
                <w:rFonts w:cs="Times New Roman"/>
                <w:color w:val="202124"/>
                <w:spacing w:val="2"/>
                <w:szCs w:val="24"/>
                <w:shd w:val="clear" w:color="auto" w:fill="FFFFFF"/>
              </w:rPr>
              <w:t>aktu respon sistem GClass tidak terlalu lama.</w:t>
            </w:r>
            <w:r>
              <w:rPr>
                <w:rFonts w:cs="Times New Roman"/>
                <w:szCs w:val="24"/>
                <w:lang w:val="en-US"/>
              </w:rPr>
              <w:t xml:space="preserve"> </w:t>
            </w:r>
            <w:r w:rsidRPr="009F773A">
              <w:rPr>
                <w:rFonts w:cs="Times New Roman"/>
                <w:szCs w:val="24"/>
              </w:rPr>
              <w:t xml:space="preserve">(X7.1.1) </w:t>
            </w:r>
            <w:r w:rsidRPr="009F773A">
              <w:rPr>
                <w:rFonts w:cs="Times New Roman"/>
                <w:szCs w:val="24"/>
              </w:rPr>
              <w:fldChar w:fldCharType="begin" w:fldLock="1"/>
            </w:r>
            <w:r w:rsidRPr="009F773A">
              <w:rPr>
                <w:rFonts w:cs="Times New Roman"/>
                <w:szCs w:val="24"/>
              </w:rPr>
              <w:instrText>ADDIN CSL_CITATION {"citationItems":[{"id":"ITEM-1","itemData":{"author":[{"dropping-particle":"","family":"Yakubu","given":"M.Nasiru","non-dropping-particle":"","parse-names":false,"suffix":""},{"dropping-particle":"","family":"Dasuki","given":"Salihu Ibrahim","non-dropping-particle":"","parse-names":false,"suffix":""}],"container-title":"Journal of information Technology Education: Research","id":"ITEM-1","issued":{"date-parts":[["2018"]]},"page":"183-203","title":"Assessing eLearning systems success in Nigeria : an application of the DeLone and McLean Information Systems Success Model A N A PPLICATION OF THE D E L ONE AND M C L EAN","type":"article-journal","volume":"17"},"uris":["http://www.mendeley.com/documents/?uuid=c4d2def0-905a-4ee1-8810-897837e40a26"]}],"mendeley":{"formattedCitation":"(Yakubu &amp; Dasuki, 2018)","plainTextFormattedCitation":"(Yakubu &amp; Dasuki, 2018)","previouslyFormattedCitation":"(Yakubu &amp; Dasuki, 2018)"},"properties":{"noteIndex":0},"schema":"https://github.com/citation-style-language/schema/raw/master/csl-citation.json"}</w:instrText>
            </w:r>
            <w:r w:rsidRPr="009F773A">
              <w:rPr>
                <w:rFonts w:cs="Times New Roman"/>
                <w:szCs w:val="24"/>
              </w:rPr>
              <w:fldChar w:fldCharType="separate"/>
            </w:r>
            <w:r w:rsidRPr="009F773A">
              <w:rPr>
                <w:rFonts w:cs="Times New Roman"/>
                <w:szCs w:val="24"/>
              </w:rPr>
              <w:t>(Yakubu &amp; Dasuki, 2018)</w:t>
            </w:r>
            <w:r w:rsidRPr="009F773A">
              <w:rPr>
                <w:rFonts w:cs="Times New Roman"/>
                <w:szCs w:val="24"/>
              </w:rPr>
              <w:fldChar w:fldCharType="end"/>
            </w:r>
          </w:p>
        </w:tc>
      </w:tr>
      <w:tr w:rsidR="0084365D" w:rsidRPr="009F773A" w14:paraId="08273FE6" w14:textId="4EA49829" w:rsidTr="007F29A8">
        <w:trPr>
          <w:trHeight w:val="1062"/>
        </w:trPr>
        <w:tc>
          <w:tcPr>
            <w:tcW w:w="677" w:type="dxa"/>
            <w:vMerge/>
          </w:tcPr>
          <w:p w14:paraId="074B09D8" w14:textId="77777777" w:rsidR="0084365D" w:rsidRPr="009F773A" w:rsidRDefault="0084365D" w:rsidP="00DE5DEF">
            <w:pPr>
              <w:spacing w:line="240" w:lineRule="auto"/>
              <w:rPr>
                <w:rFonts w:cs="Times New Roman"/>
                <w:szCs w:val="24"/>
              </w:rPr>
            </w:pPr>
          </w:p>
        </w:tc>
        <w:tc>
          <w:tcPr>
            <w:tcW w:w="3103" w:type="dxa"/>
            <w:vMerge/>
          </w:tcPr>
          <w:p w14:paraId="64C545C9" w14:textId="77777777" w:rsidR="0084365D" w:rsidRPr="009F773A" w:rsidRDefault="0084365D" w:rsidP="00DE5DEF">
            <w:pPr>
              <w:spacing w:line="240" w:lineRule="auto"/>
              <w:jc w:val="center"/>
              <w:rPr>
                <w:rFonts w:cs="Times New Roman"/>
                <w:b/>
                <w:bCs/>
                <w:szCs w:val="24"/>
              </w:rPr>
            </w:pPr>
          </w:p>
        </w:tc>
        <w:tc>
          <w:tcPr>
            <w:tcW w:w="2779" w:type="dxa"/>
            <w:vMerge/>
          </w:tcPr>
          <w:p w14:paraId="7F131133" w14:textId="77777777" w:rsidR="0084365D" w:rsidRPr="009F773A" w:rsidRDefault="0084365D" w:rsidP="00DE5DEF">
            <w:pPr>
              <w:spacing w:line="240" w:lineRule="auto"/>
              <w:jc w:val="left"/>
              <w:rPr>
                <w:rFonts w:cs="Times New Roman"/>
                <w:szCs w:val="24"/>
              </w:rPr>
            </w:pPr>
          </w:p>
        </w:tc>
        <w:tc>
          <w:tcPr>
            <w:tcW w:w="5951" w:type="dxa"/>
          </w:tcPr>
          <w:p w14:paraId="49FE1058" w14:textId="29565B7E" w:rsidR="0084365D" w:rsidRPr="008663B2" w:rsidRDefault="0084365D" w:rsidP="00DE5DEF">
            <w:pPr>
              <w:spacing w:line="240" w:lineRule="auto"/>
              <w:rPr>
                <w:rFonts w:cs="Times New Roman"/>
                <w:szCs w:val="24"/>
                <w:lang w:val="en-US"/>
              </w:rPr>
            </w:pPr>
            <w:r>
              <w:rPr>
                <w:rFonts w:cs="Times New Roman"/>
                <w:color w:val="202124"/>
                <w:spacing w:val="2"/>
                <w:szCs w:val="24"/>
                <w:shd w:val="clear" w:color="auto" w:fill="FFFFFF"/>
                <w:lang w:val="en-US"/>
              </w:rPr>
              <w:t xml:space="preserve">Sistem </w:t>
            </w:r>
            <w:r>
              <w:rPr>
                <w:rFonts w:cs="Times New Roman"/>
                <w:szCs w:val="24"/>
                <w:lang w:val="en-US"/>
              </w:rPr>
              <w:t>Gclass dapat diandalkan selama program Bangkit2021 dari segi ketersediaan dan akses.</w:t>
            </w:r>
          </w:p>
          <w:p w14:paraId="1987C1EC" w14:textId="30D2241A" w:rsidR="0084365D" w:rsidRPr="009F773A" w:rsidRDefault="0084365D" w:rsidP="00DE5DEF">
            <w:pPr>
              <w:spacing w:line="240" w:lineRule="auto"/>
              <w:rPr>
                <w:rFonts w:cs="Times New Roman"/>
                <w:szCs w:val="24"/>
              </w:rPr>
            </w:pPr>
            <w:r w:rsidRPr="009F773A">
              <w:rPr>
                <w:rFonts w:cs="Times New Roman"/>
                <w:szCs w:val="24"/>
              </w:rPr>
              <w:t xml:space="preserve">(X7.1.2) </w:t>
            </w:r>
            <w:r w:rsidRPr="009F773A">
              <w:rPr>
                <w:rFonts w:cs="Times New Roman"/>
                <w:szCs w:val="24"/>
              </w:rPr>
              <w:fldChar w:fldCharType="begin" w:fldLock="1"/>
            </w:r>
            <w:r w:rsidRPr="009F773A">
              <w:rPr>
                <w:rFonts w:cs="Times New Roman"/>
                <w:szCs w:val="24"/>
              </w:rPr>
              <w:instrText>ADDIN CSL_CITATION {"citationItems":[{"id":"ITEM-1","itemData":{"DOI":"10.1108/IJILT-11-2017-0116","ISBN":"9783642217340","ISSN":"20564899","abstract":"Purpose: While many researchers have investigated the adoption and usage of online learning in different settings, one area that has yet to be examined thoroughly, particularly in the context of online learning in Yemen, is the self-efficacy role. The purpose of this paper is to extend the Delone and McLean information system success model by incorporating a self-efficacy construct as an antecedent to user satisfaction and actual usage to predict student performance. Design/methodology/approach: Questionnaire survey method was used to collect primary data from 448 students in nine public universities in Yemen. The six constructs in the proposed model were measured using existing scales. The data analysed using confirmatory factor analysis and structural equation modelling via AMOS. Findings: Three main results were revealed, namely that overall quality (system, information and service quality) and self-efficacy have a positive impact on user satisfaction and actual usage; that actual usage significantly predicts user satisfaction; and that both user satisfaction and actual usage have a positive impact on student performance. Research limitations/implications: First as the study population were students from nine public universities, it excluded academics and administrative staff. Second, the study depends on self-reported measures to test the proposed research model. This is because getting objective data about the performance was not probable due to the issue of privacy. Practical implications: The findings of this study can be a guideline for Yemeni higher education institutions to develop efficient and effective plans to improve the performance of education institutions, and train and develop student ability to use online learning. Additionally, it highlights the areas that university management needs to concentrate on, namely information systems (IS) tools that will contribute to higher student enrolment, address the lack of infrastructure and improve the quality of education outcomes, things which represent Yemen’s main challenges in the higher education sector. Originality/value: This paper adds to the existing literature of IS by combining overall quality, self-efficacy, actual usage and user satisfaction to predict performance impact of online learning among students in nine public universities in Yemen. Furthermore, the predictive power of the proposed model has a higher ability to explain and predict performance impact compared to those obtain…","author":[{"dropping-particle":"","family":"Aldholay","given":"Adnan","non-dropping-particle":"","parse-names":false,"suffix":""},{"dropping-particle":"","family":"Isaac","given":"Osama","non-dropping-particle":"","parse-names":false,"suffix":""},{"dropping-particle":"","family":"Abdullah","given":"Zaini","non-dropping-particle":"","parse-names":false,"suffix":""},{"dropping-particle":"","family":"Abdulsalam","given":"Rasheed","non-dropping-particle":"","parse-names":false,"suffix":""},{"dropping-particle":"","family":"Al-Shibami","given":"Ahmed Hamoud","non-dropping-particle":"","parse-names":false,"suffix":""}],"container-title":"International Journal of Information and Learning Technology","id":"ITEM-1","issue":"4","issued":{"date-parts":[["2018"]]},"note":"Q2","page":"285-304","title":"An extension of Delone and McLean IS success model with self-efficacy: Online learning usage in Yemen","type":"article-journal","volume":"35"},"uris":["http://www.mendeley.com/documents/?uuid=90f01cb7-0d17-4d96-9ffc-82981be99214"]}],"mendeley":{"formattedCitation":"(Aldholay et al., 2018)","plainTextFormattedCitation":"(Aldholay et al., 2018)","previouslyFormattedCitation":"(Aldholay et al., 2018)"},"properties":{"noteIndex":0},"schema":"https://github.com/citation-style-language/schema/raw/master/csl-citation.json"}</w:instrText>
            </w:r>
            <w:r w:rsidRPr="009F773A">
              <w:rPr>
                <w:rFonts w:cs="Times New Roman"/>
                <w:szCs w:val="24"/>
              </w:rPr>
              <w:fldChar w:fldCharType="separate"/>
            </w:r>
            <w:r w:rsidRPr="009F773A">
              <w:rPr>
                <w:rFonts w:cs="Times New Roman"/>
                <w:szCs w:val="24"/>
              </w:rPr>
              <w:t>(Aldholay et al., 2018)</w:t>
            </w:r>
            <w:r w:rsidRPr="009F773A">
              <w:rPr>
                <w:rFonts w:cs="Times New Roman"/>
                <w:szCs w:val="24"/>
              </w:rPr>
              <w:fldChar w:fldCharType="end"/>
            </w:r>
          </w:p>
        </w:tc>
      </w:tr>
      <w:tr w:rsidR="0084365D" w:rsidRPr="009F773A" w14:paraId="4694EB45" w14:textId="6CDACB9D" w:rsidTr="007F29A8">
        <w:trPr>
          <w:trHeight w:val="414"/>
        </w:trPr>
        <w:tc>
          <w:tcPr>
            <w:tcW w:w="677" w:type="dxa"/>
            <w:vMerge/>
          </w:tcPr>
          <w:p w14:paraId="06F23D46" w14:textId="77777777" w:rsidR="0084365D" w:rsidRPr="009F773A" w:rsidRDefault="0084365D" w:rsidP="00DE5DEF">
            <w:pPr>
              <w:spacing w:line="240" w:lineRule="auto"/>
              <w:rPr>
                <w:rFonts w:cs="Times New Roman"/>
                <w:szCs w:val="24"/>
              </w:rPr>
            </w:pPr>
          </w:p>
        </w:tc>
        <w:tc>
          <w:tcPr>
            <w:tcW w:w="3103" w:type="dxa"/>
            <w:vMerge/>
          </w:tcPr>
          <w:p w14:paraId="16254D65" w14:textId="77777777" w:rsidR="0084365D" w:rsidRPr="009F773A" w:rsidRDefault="0084365D" w:rsidP="00DE5DEF">
            <w:pPr>
              <w:spacing w:line="240" w:lineRule="auto"/>
              <w:jc w:val="center"/>
              <w:rPr>
                <w:rFonts w:cs="Times New Roman"/>
                <w:b/>
                <w:bCs/>
                <w:szCs w:val="24"/>
              </w:rPr>
            </w:pPr>
          </w:p>
        </w:tc>
        <w:tc>
          <w:tcPr>
            <w:tcW w:w="2779" w:type="dxa"/>
            <w:vMerge w:val="restart"/>
            <w:vAlign w:val="center"/>
          </w:tcPr>
          <w:p w14:paraId="3016E08D" w14:textId="6F990B94" w:rsidR="0084365D" w:rsidRPr="009F773A" w:rsidRDefault="0084365D" w:rsidP="00DE5DEF">
            <w:pPr>
              <w:spacing w:line="240" w:lineRule="auto"/>
              <w:jc w:val="left"/>
              <w:rPr>
                <w:rFonts w:cs="Times New Roman"/>
                <w:szCs w:val="24"/>
              </w:rPr>
            </w:pPr>
            <w:r w:rsidRPr="009F773A">
              <w:rPr>
                <w:rFonts w:cs="Times New Roman"/>
                <w:szCs w:val="24"/>
              </w:rPr>
              <w:t>Fleksibilitas sistem (X7.2) (</w:t>
            </w:r>
            <w:r w:rsidRPr="009F773A">
              <w:rPr>
                <w:rFonts w:cs="Times New Roman"/>
                <w:i/>
                <w:iCs/>
                <w:szCs w:val="24"/>
              </w:rPr>
              <w:t>Flexibility</w:t>
            </w:r>
            <w:r w:rsidRPr="009F773A">
              <w:rPr>
                <w:rFonts w:cs="Times New Roman"/>
                <w:szCs w:val="24"/>
              </w:rPr>
              <w:t xml:space="preserve">) </w:t>
            </w:r>
            <w:r w:rsidRPr="009F773A">
              <w:rPr>
                <w:rFonts w:cs="Times New Roman"/>
                <w:szCs w:val="24"/>
              </w:rPr>
              <w:fldChar w:fldCharType="begin" w:fldLock="1"/>
            </w:r>
            <w:r>
              <w:rPr>
                <w:rFonts w:cs="Times New Roman"/>
                <w:szCs w:val="24"/>
              </w:rPr>
              <w:instrText>ADDIN CSL_CITATION {"citationItems":[{"id":"ITEM-1","itemData":{"author":[{"dropping-particle":"","family":"Yakubu","given":"M.Nasiru","non-dropping-particle":"","parse-names":false,"suffix":""},{"dropping-particle":"","family":"Dasuki","given":"Salihu Ibrahim","non-dropping-particle":"","parse-names":false,"suffix":""}],"container-title":"Journal of information Technology Education: Research","id":"ITEM-1","issued":{"date-parts":[["2018"]]},"page":"183-203","title":"Assessing eLearning systems success in Nigeria : an application of the DeLone and McLean Information Systems Success Model A N A PPLICATION OF THE D E L ONE AND M C L EAN","type":"article-journal","volume":"17"},"uris":["http://www.mendeley.com/documents/?uuid=c4d2def0-905a-4ee1-8810-897837e40a26"]},{"id":"ITEM-2","itemData":{"abstract":"Information has become a strategic need for the future success of the organization. All organizations need information to make effective decisions. Information is an output of information system (IS). Consequently, the quality of information depends on the IS implementation. The purpose of this study is to evaluate the IS success model. A survey approach was used in this study. The populations were Muhammadiyah higher education institutions and simple random sampling for determined respondent. PLS-SEM was used as an analytical tool. The data were collected using a questionnaire. This study models the relationship between IS quality and information quality. We hypothesize that higher quality information is generated from high- quality systems. The results have shown that IS quality affected information quality. The use of high quality IS can produce high-quality information. Therefore, to improve the quality of information, an organization needs to improve IS quality. To make it can be done through increased some dimensions, such as integration, flexibility, ease of use and accessibility. Thus, the information quality can be measured by the relevant, accurate, timely, and complete information. Later, the quality of information has been influenced by the IS quality. This study contributes theoretically to IS success models through the link of system quality to information quality.","author":[{"dropping-particle":"","family":"Fitriati","given":"Azmi","non-dropping-particle":"","parse-names":false,"suffix":""},{"dropping-particle":"","family":"Purwokerto","given":"Universitas Muhammadiyah","non-dropping-particle":"","parse-names":false,"suffix":""},{"dropping-particle":"","family":"Tubastuvi","given":"Naelati","non-dropping-particle":"","parse-names":false,"suffix":""},{"dropping-particle":"","family":"Purwokerto","given":"Universitas Muhammadiyah","non-dropping-particle":"","parse-names":false,"suffix":""},{"dropping-particle":"","family":"Pratama","given":"Bima Cinintya","non-dropping-particle":"","parse-names":false,"suffix":""},{"dropping-particle":"","family":"Purwokerto","given":"Universitas Muhammadiyah","non-dropping-particle":"","parse-names":false,"suffix":""},{"dropping-particle":"","family":"Anggoro","given":"Subuh","non-dropping-particle":"","parse-names":false,"suffix":""},{"dropping-particle":"","family":"Purwokerto","given":"Universitas Muhammadiyah","non-dropping-particle":"","parse-names":false,"suffix":""}],"container-title":"Journal of Theoretical and Applied Information Technology","id":"ITEM-2","issue":"February","issued":{"date-parts":[["2020"]]},"page":"477-487","title":"STUDY OF DELONE-MCLEAN INFORMATION SYSTEM SUCCESS MODEL : THE STUDY OF DELONE-MCLEAN INFORMATION SYSTEM SUCCESS MODEL : THE RELATIONSHIP BETWEEN","type":"article-journal","volume":"98"},"uris":["http://www.mendeley.com/documents/?uuid=93534932-64ed-4e99-b897-387bdd4025d1"]}],"mendeley":{"formattedCitation":"(Fitriati et al., 2020; Yakubu &amp; Dasuki, 2018)","plainTextFormattedCitation":"(Fitriati et al., 2020; Yakubu &amp; Dasuki, 2018)","previouslyFormattedCitation":"(Fitriati et al., 2020; Yakubu &amp; Dasuki, 2018)"},"properties":{"noteIndex":0},"schema":"https://github.com/citation-style-language/schema/raw/master/csl-citation.json"}</w:instrText>
            </w:r>
            <w:r w:rsidRPr="009F773A">
              <w:rPr>
                <w:rFonts w:cs="Times New Roman"/>
                <w:szCs w:val="24"/>
              </w:rPr>
              <w:fldChar w:fldCharType="separate"/>
            </w:r>
            <w:r w:rsidRPr="00F85521">
              <w:rPr>
                <w:rFonts w:cs="Times New Roman"/>
                <w:szCs w:val="24"/>
              </w:rPr>
              <w:t>(Fitriati et al., 2020; Yakubu &amp; Dasuki, 2018)</w:t>
            </w:r>
            <w:r w:rsidRPr="009F773A">
              <w:rPr>
                <w:rFonts w:cs="Times New Roman"/>
                <w:szCs w:val="24"/>
              </w:rPr>
              <w:fldChar w:fldCharType="end"/>
            </w:r>
          </w:p>
        </w:tc>
        <w:tc>
          <w:tcPr>
            <w:tcW w:w="5951" w:type="dxa"/>
          </w:tcPr>
          <w:p w14:paraId="78B15849" w14:textId="09666859" w:rsidR="0084365D" w:rsidRPr="009F773A" w:rsidRDefault="0084365D" w:rsidP="005D402B">
            <w:pPr>
              <w:spacing w:line="240" w:lineRule="auto"/>
              <w:rPr>
                <w:rFonts w:cs="Times New Roman"/>
                <w:szCs w:val="24"/>
              </w:rPr>
            </w:pPr>
            <w:r w:rsidRPr="009F773A">
              <w:rPr>
                <w:rFonts w:cs="Times New Roman"/>
                <w:color w:val="202124"/>
                <w:spacing w:val="2"/>
                <w:szCs w:val="24"/>
                <w:shd w:val="clear" w:color="auto" w:fill="FFFFFF"/>
              </w:rPr>
              <w:t xml:space="preserve">GClass menawarkan fleksibilitas </w:t>
            </w:r>
            <w:r>
              <w:rPr>
                <w:rFonts w:cs="Times New Roman"/>
                <w:color w:val="202124"/>
                <w:spacing w:val="2"/>
                <w:szCs w:val="24"/>
                <w:shd w:val="clear" w:color="auto" w:fill="FFFFFF"/>
                <w:lang w:val="en-US"/>
              </w:rPr>
              <w:t xml:space="preserve">penggunaan </w:t>
            </w:r>
            <w:r w:rsidRPr="009F773A">
              <w:rPr>
                <w:rFonts w:cs="Times New Roman"/>
                <w:color w:val="202124"/>
                <w:spacing w:val="2"/>
                <w:szCs w:val="24"/>
                <w:shd w:val="clear" w:color="auto" w:fill="FFFFFF"/>
              </w:rPr>
              <w:t xml:space="preserve">untuk </w:t>
            </w:r>
            <w:r>
              <w:rPr>
                <w:rFonts w:cs="Times New Roman"/>
                <w:color w:val="202124"/>
                <w:spacing w:val="2"/>
                <w:szCs w:val="24"/>
                <w:shd w:val="clear" w:color="auto" w:fill="FFFFFF"/>
                <w:lang w:val="en-US"/>
              </w:rPr>
              <w:t>mendukung kegiatan Bangkit2021.</w:t>
            </w:r>
            <w:r w:rsidRPr="009F773A">
              <w:rPr>
                <w:rFonts w:cs="Times New Roman"/>
                <w:szCs w:val="24"/>
              </w:rPr>
              <w:t xml:space="preserve">(X7.2.1) </w:t>
            </w:r>
            <w:r w:rsidRPr="009F773A">
              <w:rPr>
                <w:rFonts w:cs="Times New Roman"/>
                <w:szCs w:val="24"/>
              </w:rPr>
              <w:fldChar w:fldCharType="begin" w:fldLock="1"/>
            </w:r>
            <w:r w:rsidRPr="009F773A">
              <w:rPr>
                <w:rFonts w:cs="Times New Roman"/>
                <w:szCs w:val="24"/>
              </w:rPr>
              <w:instrText>ADDIN CSL_CITATION {"citationItems":[{"id":"ITEM-1","itemData":{"DOI":"10.1108/ITSE-06-2020-0095","ISSN":"17588510","abstract":"Purpose: The use of learning management systems (LMSs) such as Google Classroom has increased significantly in higher education institutes during the COVID-19 pandemic. However, only a few studies have investigated instructors’ continued intention to reuse LMS. The purpose of this study is to investigate the factors that influence instructors’ intention to reuse an LMS in higher education institutes. Design/methodology/approach: This study adopted a mixed-method research design. In the quantitative section, an integrated model of technology acceptance model and information system success model is proposed to explore the effects of system quality, service quality, information quality, perceived ease of use and perceived usefulness on instructors’ satisfaction and how their satisfaction will influence their intention to reuse Google Classroom in the future. In the qualitative section, to gain more understanding, instructors were asked to identify the challenges that inhibit the adoption of e-Learning technologies in public universities in Iraq and what are their recommendations to rectify them. Findings: The findings revealed that service quality had no positive influences on the satisfaction of instructors, while other factors had varying levels of influence, the findings further showed that inadequate internet service and students lack of interest are the biggest challenges instructors faced during their experience with Google Classroom. Research limitations/implications: To improve the generalizability of the results, future studies are recommended to include larger samples, in addition, further studies are also advised to take individual traits such as age and gender into consideration. Originality/value: The outcomes of this study are expected to benefit researchers, policymakers and LMS developers who are interested in factors that affect instructors’ intention to reuse LMS in higher education institutes in developing countries.","author":[{"dropping-particle":"","family":"Hussein","given":"Mahmood H.","non-dropping-particle":"","parse-names":false,"suffix":""},{"dropping-particle":"","family":"Ow","given":"Siew Hock","non-dropping-particle":"","parse-names":false,"suffix":""},{"dropping-particle":"","family":"Ibrahim","given":"Ishaq","non-dropping-particle":"","parse-names":false,"suffix":""},{"dropping-particle":"","family":"Mahmoud","given":"Moamin A.","non-dropping-particle":"","parse-names":false,"suffix":""}],"container-title":"Interactive Technology and Smart Education","id":"ITEM-1","issue":"3","issued":{"date-parts":[["2021"]]},"page":"380-402","title":"Measuring instructors continued intention to reuse Google Classroom in Iraq: a mixed-method study during COVID-19","type":"article-journal","volume":"18"},"uris":["http://www.mendeley.com/documents/?uuid=20f4ab50-3b64-42ea-8009-f1701f6eac8a"]}],"mendeley":{"formattedCitation":"(Hussein et al., 2021)","plainTextFormattedCitation":"(Hussein et al., 2021)","previouslyFormattedCitation":"(Hussein et al., 2021)"},"properties":{"noteIndex":0},"schema":"https://github.com/citation-style-language/schema/raw/master/csl-citation.json"}</w:instrText>
            </w:r>
            <w:r w:rsidRPr="009F773A">
              <w:rPr>
                <w:rFonts w:cs="Times New Roman"/>
                <w:szCs w:val="24"/>
              </w:rPr>
              <w:fldChar w:fldCharType="separate"/>
            </w:r>
            <w:r w:rsidRPr="009F773A">
              <w:rPr>
                <w:rFonts w:cs="Times New Roman"/>
                <w:szCs w:val="24"/>
              </w:rPr>
              <w:t>(Hussein et al., 2021)</w:t>
            </w:r>
            <w:r w:rsidRPr="009F773A">
              <w:rPr>
                <w:rFonts w:cs="Times New Roman"/>
                <w:szCs w:val="24"/>
              </w:rPr>
              <w:fldChar w:fldCharType="end"/>
            </w:r>
          </w:p>
        </w:tc>
      </w:tr>
      <w:tr w:rsidR="0084365D" w:rsidRPr="009F773A" w14:paraId="0DF92E44" w14:textId="57F944BC" w:rsidTr="007F29A8">
        <w:trPr>
          <w:trHeight w:val="489"/>
        </w:trPr>
        <w:tc>
          <w:tcPr>
            <w:tcW w:w="677" w:type="dxa"/>
            <w:vMerge/>
          </w:tcPr>
          <w:p w14:paraId="1012CA7B" w14:textId="77777777" w:rsidR="0084365D" w:rsidRPr="009F773A" w:rsidRDefault="0084365D" w:rsidP="00DE5DEF">
            <w:pPr>
              <w:spacing w:line="240" w:lineRule="auto"/>
              <w:rPr>
                <w:rFonts w:cs="Times New Roman"/>
                <w:szCs w:val="24"/>
              </w:rPr>
            </w:pPr>
          </w:p>
        </w:tc>
        <w:tc>
          <w:tcPr>
            <w:tcW w:w="3103" w:type="dxa"/>
            <w:vMerge/>
          </w:tcPr>
          <w:p w14:paraId="3BEE806A" w14:textId="77777777" w:rsidR="0084365D" w:rsidRPr="009F773A" w:rsidRDefault="0084365D" w:rsidP="00DE5DEF">
            <w:pPr>
              <w:spacing w:line="240" w:lineRule="auto"/>
              <w:jc w:val="center"/>
              <w:rPr>
                <w:rFonts w:cs="Times New Roman"/>
                <w:b/>
                <w:bCs/>
                <w:szCs w:val="24"/>
              </w:rPr>
            </w:pPr>
          </w:p>
        </w:tc>
        <w:tc>
          <w:tcPr>
            <w:tcW w:w="2779" w:type="dxa"/>
            <w:vMerge/>
          </w:tcPr>
          <w:p w14:paraId="47C13108" w14:textId="77777777" w:rsidR="0084365D" w:rsidRPr="009F773A" w:rsidRDefault="0084365D" w:rsidP="00DE5DEF">
            <w:pPr>
              <w:spacing w:line="240" w:lineRule="auto"/>
              <w:jc w:val="left"/>
              <w:rPr>
                <w:rFonts w:cs="Times New Roman"/>
                <w:szCs w:val="24"/>
              </w:rPr>
            </w:pPr>
          </w:p>
        </w:tc>
        <w:tc>
          <w:tcPr>
            <w:tcW w:w="5951" w:type="dxa"/>
          </w:tcPr>
          <w:p w14:paraId="5982E788" w14:textId="5E9D9C12" w:rsidR="0084365D" w:rsidRPr="009F773A" w:rsidRDefault="0084365D" w:rsidP="005D402B">
            <w:pPr>
              <w:spacing w:line="240" w:lineRule="auto"/>
              <w:rPr>
                <w:rFonts w:cs="Times New Roman"/>
                <w:szCs w:val="24"/>
              </w:rPr>
            </w:pPr>
            <w:r>
              <w:rPr>
                <w:rFonts w:cs="Times New Roman"/>
                <w:color w:val="202124"/>
                <w:spacing w:val="2"/>
                <w:szCs w:val="24"/>
                <w:shd w:val="clear" w:color="auto" w:fill="FFFFFF"/>
                <w:lang w:val="en-US"/>
              </w:rPr>
              <w:t>Saya d</w:t>
            </w:r>
            <w:r w:rsidRPr="009F773A">
              <w:rPr>
                <w:rFonts w:cs="Times New Roman"/>
                <w:color w:val="202124"/>
                <w:spacing w:val="2"/>
                <w:szCs w:val="24"/>
                <w:shd w:val="clear" w:color="auto" w:fill="FFFFFF"/>
              </w:rPr>
              <w:t>engan mudah mengakses GClass kapan pun menggunakannya</w:t>
            </w:r>
            <w:r>
              <w:rPr>
                <w:rFonts w:cs="Times New Roman"/>
                <w:color w:val="202124"/>
                <w:spacing w:val="2"/>
                <w:szCs w:val="24"/>
                <w:shd w:val="clear" w:color="auto" w:fill="FFFFFF"/>
                <w:lang w:val="en-US"/>
              </w:rPr>
              <w:t>, tanpa takut gangguan seperti tidak bisa digunakan pada media tertentu.</w:t>
            </w:r>
            <w:r w:rsidRPr="009F773A">
              <w:rPr>
                <w:rFonts w:cs="Times New Roman"/>
                <w:szCs w:val="24"/>
              </w:rPr>
              <w:t xml:space="preserve">(X7.2.2) </w:t>
            </w:r>
            <w:r w:rsidRPr="009F773A">
              <w:rPr>
                <w:rFonts w:cs="Times New Roman"/>
                <w:szCs w:val="24"/>
              </w:rPr>
              <w:fldChar w:fldCharType="begin" w:fldLock="1"/>
            </w:r>
            <w:r w:rsidRPr="009F773A">
              <w:rPr>
                <w:rFonts w:cs="Times New Roman"/>
                <w:szCs w:val="24"/>
              </w:rPr>
              <w:instrText>ADDIN CSL_CITATION {"citationItems":[{"id":"ITEM-1","itemData":{"DOI":"10.1108/ITSE-06-2020-0095","ISSN":"17588510","abstract":"Purpose: The use of learning management systems (LMSs) such as Google Classroom has increased significantly in higher education institutes during the COVID-19 pandemic. However, only a few studies have investigated instructors’ continued intention to reuse LMS. The purpose of this study is to investigate the factors that influence instructors’ intention to reuse an LMS in higher education institutes. Design/methodology/approach: This study adopted a mixed-method research design. In the quantitative section, an integrated model of technology acceptance model and information system success model is proposed to explore the effects of system quality, service quality, information quality, perceived ease of use and perceived usefulness on instructors’ satisfaction and how their satisfaction will influence their intention to reuse Google Classroom in the future. In the qualitative section, to gain more understanding, instructors were asked to identify the challenges that inhibit the adoption of e-Learning technologies in public universities in Iraq and what are their recommendations to rectify them. Findings: The findings revealed that service quality had no positive influences on the satisfaction of instructors, while other factors had varying levels of influence, the findings further showed that inadequate internet service and students lack of interest are the biggest challenges instructors faced during their experience with Google Classroom. Research limitations/implications: To improve the generalizability of the results, future studies are recommended to include larger samples, in addition, further studies are also advised to take individual traits such as age and gender into consideration. Originality/value: The outcomes of this study are expected to benefit researchers, policymakers and LMS developers who are interested in factors that affect instructors’ intention to reuse LMS in higher education institutes in developing countries.","author":[{"dropping-particle":"","family":"Hussein","given":"Mahmood H.","non-dropping-particle":"","parse-names":false,"suffix":""},{"dropping-particle":"","family":"Ow","given":"Siew Hock","non-dropping-particle":"","parse-names":false,"suffix":""},{"dropping-particle":"","family":"Ibrahim","given":"Ishaq","non-dropping-particle":"","parse-names":false,"suffix":""},{"dropping-particle":"","family":"Mahmoud","given":"Moamin A.","non-dropping-particle":"","parse-names":false,"suffix":""}],"container-title":"Interactive Technology and Smart Education","id":"ITEM-1","issue":"3","issued":{"date-parts":[["2021"]]},"page":"380-402","title":"Measuring instructors continued intention to reuse Google Classroom in Iraq: a mixed-method study during COVID-19","type":"article-journal","volume":"18"},"uris":["http://www.mendeley.com/documents/?uuid=20f4ab50-3b64-42ea-8009-f1701f6eac8a"]}],"mendeley":{"formattedCitation":"(Hussein et al., 2021)","plainTextFormattedCitation":"(Hussein et al., 2021)","previouslyFormattedCitation":"(Hussein et al., 2021)"},"properties":{"noteIndex":0},"schema":"https://github.com/citation-style-language/schema/raw/master/csl-citation.json"}</w:instrText>
            </w:r>
            <w:r w:rsidRPr="009F773A">
              <w:rPr>
                <w:rFonts w:cs="Times New Roman"/>
                <w:szCs w:val="24"/>
              </w:rPr>
              <w:fldChar w:fldCharType="separate"/>
            </w:r>
            <w:r w:rsidRPr="009F773A">
              <w:rPr>
                <w:rFonts w:cs="Times New Roman"/>
                <w:szCs w:val="24"/>
              </w:rPr>
              <w:t>(Hussein et al., 2021)</w:t>
            </w:r>
            <w:r w:rsidRPr="009F773A">
              <w:rPr>
                <w:rFonts w:cs="Times New Roman"/>
                <w:szCs w:val="24"/>
              </w:rPr>
              <w:fldChar w:fldCharType="end"/>
            </w:r>
          </w:p>
        </w:tc>
      </w:tr>
      <w:tr w:rsidR="0084365D" w:rsidRPr="009F773A" w14:paraId="414845C2" w14:textId="6A09115F" w:rsidTr="007F29A8">
        <w:trPr>
          <w:trHeight w:val="246"/>
        </w:trPr>
        <w:tc>
          <w:tcPr>
            <w:tcW w:w="677" w:type="dxa"/>
            <w:vMerge w:val="restart"/>
            <w:vAlign w:val="center"/>
          </w:tcPr>
          <w:p w14:paraId="1A56F6AC" w14:textId="36342787" w:rsidR="0084365D" w:rsidRPr="009F773A" w:rsidRDefault="0084365D" w:rsidP="00DE5DEF">
            <w:pPr>
              <w:spacing w:line="240" w:lineRule="auto"/>
              <w:jc w:val="center"/>
              <w:rPr>
                <w:rFonts w:cs="Times New Roman"/>
                <w:szCs w:val="24"/>
              </w:rPr>
            </w:pPr>
            <w:r w:rsidRPr="009F773A">
              <w:rPr>
                <w:rFonts w:cs="Times New Roman"/>
                <w:szCs w:val="24"/>
              </w:rPr>
              <w:t>8.</w:t>
            </w:r>
          </w:p>
        </w:tc>
        <w:tc>
          <w:tcPr>
            <w:tcW w:w="3103" w:type="dxa"/>
            <w:vMerge w:val="restart"/>
            <w:vAlign w:val="center"/>
          </w:tcPr>
          <w:p w14:paraId="01905D31" w14:textId="77777777" w:rsidR="0084365D" w:rsidRPr="009F773A" w:rsidRDefault="0084365D" w:rsidP="00DE5DEF">
            <w:pPr>
              <w:spacing w:line="240" w:lineRule="auto"/>
              <w:jc w:val="center"/>
              <w:rPr>
                <w:rFonts w:cs="Times New Roman"/>
                <w:b/>
                <w:bCs/>
                <w:szCs w:val="24"/>
              </w:rPr>
            </w:pPr>
            <w:r w:rsidRPr="009F773A">
              <w:rPr>
                <w:rFonts w:cs="Times New Roman"/>
                <w:b/>
                <w:bCs/>
                <w:szCs w:val="24"/>
              </w:rPr>
              <w:t xml:space="preserve">Kualitas Informasi (KI) </w:t>
            </w:r>
            <w:r w:rsidRPr="009F773A">
              <w:rPr>
                <w:rFonts w:cs="Times New Roman"/>
                <w:b/>
                <w:bCs/>
                <w:i/>
                <w:iCs/>
                <w:szCs w:val="24"/>
              </w:rPr>
              <w:t xml:space="preserve">(Information Quality) </w:t>
            </w:r>
            <w:r w:rsidRPr="009F773A">
              <w:rPr>
                <w:rFonts w:cs="Times New Roman"/>
                <w:b/>
                <w:bCs/>
                <w:szCs w:val="24"/>
              </w:rPr>
              <w:t>(X8)</w:t>
            </w:r>
          </w:p>
          <w:p w14:paraId="1A8C9FD9" w14:textId="163EF778" w:rsidR="0084365D" w:rsidRPr="009F773A" w:rsidRDefault="0084365D" w:rsidP="00DE5DEF">
            <w:pPr>
              <w:spacing w:line="240" w:lineRule="auto"/>
              <w:rPr>
                <w:rFonts w:cs="Times New Roman"/>
                <w:szCs w:val="24"/>
              </w:rPr>
            </w:pPr>
            <w:bookmarkStart w:id="38" w:name="_Hlk97761890"/>
            <w:r w:rsidRPr="009F773A">
              <w:rPr>
                <w:rFonts w:cs="Times New Roman"/>
                <w:szCs w:val="24"/>
              </w:rPr>
              <w:t xml:space="preserve">Kualitas informasi didefinisikan sebagai sejauh mana pengguna sistem LMS (GClass) dapat menilai bahwa </w:t>
            </w:r>
            <w:r>
              <w:rPr>
                <w:rFonts w:cs="Times New Roman"/>
                <w:szCs w:val="24"/>
                <w:lang w:val="en-US"/>
              </w:rPr>
              <w:t>data yang diterima dapat</w:t>
            </w:r>
            <w:r w:rsidRPr="009F773A">
              <w:rPr>
                <w:rFonts w:cs="Times New Roman"/>
                <w:szCs w:val="24"/>
              </w:rPr>
              <w:t xml:space="preserve"> relevan, komprehensif</w:t>
            </w:r>
            <w:r>
              <w:rPr>
                <w:rFonts w:cs="Times New Roman"/>
                <w:szCs w:val="24"/>
                <w:lang w:val="en-US"/>
              </w:rPr>
              <w:t xml:space="preserve"> / mudah dipahami</w:t>
            </w:r>
            <w:r w:rsidRPr="009F773A">
              <w:rPr>
                <w:rFonts w:cs="Times New Roman"/>
                <w:szCs w:val="24"/>
              </w:rPr>
              <w:t xml:space="preserve"> dan terorganisir</w:t>
            </w:r>
            <w:bookmarkEnd w:id="38"/>
            <w:r w:rsidRPr="009F773A">
              <w:rPr>
                <w:rFonts w:cs="Times New Roman"/>
                <w:szCs w:val="24"/>
              </w:rPr>
              <w:t xml:space="preserve">. </w:t>
            </w:r>
            <w:r w:rsidRPr="009F773A">
              <w:rPr>
                <w:rFonts w:cs="Times New Roman"/>
                <w:szCs w:val="24"/>
              </w:rPr>
              <w:fldChar w:fldCharType="begin" w:fldLock="1"/>
            </w:r>
            <w:r>
              <w:rPr>
                <w:rFonts w:cs="Times New Roman"/>
                <w:szCs w:val="24"/>
              </w:rPr>
              <w:instrText>ADDIN CSL_CITATION {"citationItems":[{"id":"ITEM-1","itemData":{"DOI":"10.1108/IJILT-11-2017-0116","ISBN":"9783642217340","ISSN":"20564899","abstract":"Purpose: While many researchers have investigated the adoption and usage of online learning in different settings, one area that has yet to be examined thoroughly, particularly in the context of online learning in Yemen, is the self-efficacy role. The purpose of this paper is to extend the Delone and McLean information system success model by incorporating a self-efficacy construct as an antecedent to user satisfaction and actual usage to predict student performance. Design/methodology/approach: Questionnaire survey method was used to collect primary data from 448 students in nine public universities in Yemen. The six constructs in the proposed model were measured using existing scales. The data analysed using confirmatory factor analysis and structural equation modelling via AMOS. Findings: Three main results were revealed, namely that overall quality (system, information and service quality) and self-efficacy have a positive impact on user satisfaction and actual usage; that actual usage significantly predicts user satisfaction; and that both user satisfaction and actual usage have a positive impact on student performance. Research limitations/implications: First as the study population were students from nine public universities, it excluded academics and administrative staff. Second, the study depends on self-reported measures to test the proposed research model. This is because getting objective data about the performance was not probable due to the issue of privacy. Practical implications: The findings of this study can be a guideline for Yemeni higher education institutions to develop efficient and effective plans to improve the performance of education institutions, and train and develop student ability to use online learning. Additionally, it highlights the areas that university management needs to concentrate on, namely information systems (IS) tools that will contribute to higher student enrolment, address the lack of infrastructure and improve the quality of education outcomes, things which represent Yemen’s main challenges in the higher education sector. Originality/value: This paper adds to the existing literature of IS by combining overall quality, self-efficacy, actual usage and user satisfaction to predict performance impact of online learning among students in nine public universities in Yemen. Furthermore, the predictive power of the proposed model has a higher ability to explain and predict performance impact compared to those obtain…","author":[{"dropping-particle":"","family":"Aldholay","given":"Adnan","non-dropping-particle":"","parse-names":false,"suffix":""},{"dropping-particle":"","family":"Isaac","given":"Osama","non-dropping-particle":"","parse-names":false,"suffix":""},{"dropping-particle":"","family":"Abdullah","given":"Zaini","non-dropping-particle":"","parse-names":false,"suffix":""},{"dropping-particle":"","family":"Abdulsalam","given":"Rasheed","non-dropping-particle":"","parse-names":false,"suffix":""},{"dropping-particle":"","family":"Al-Shibami","given":"Ahmed Hamoud","non-dropping-particle":"","parse-names":false,"suffix":""}],"container-title":"International Journal of Information and Learning Technology","id":"ITEM-1","issue":"4","issued":{"date-parts":[["2018"]]},"note":"Q2","page":"285-304","title":"An extension of Delone and McLean IS success model with self-efficacy: Online learning usage in Yemen","type":"article-journal","volume":"35"},"uris":["http://www.mendeley.com/documents/?uuid=90f01cb7-0d17-4d96-9ffc-82981be99214"]},{"id":"ITEM-2","itemData":{"DOI":"10.1080/0144929X.2019.1581259","ISSN":"13623001","abstract":"Twenty-First Century Education is a design of instructional culture that empower learner-centered through the philosophy of ‘Less teaching but more learning’. Due to the development of technology enhance learning in developing countries such as Thailand, online learning is rapidly growing in the electronic learning market. ClassStart is a learning management system developed to support Thailand's educational management and to promote the student-centred learning processes. The study of online learning acceptance is primarily required to successfully achieve online learning system development. However, the behavioural intention of students to use online learning systems has not been well examined, in particular, by focusing specific but representative applications such as ClassStart in this study. This research takes the usage of ClassStart as research scenario and investigates the individual acceptance of technology through the Unified Theory of Acceptance and Use of Technology, as well as technological quality through the Delone and McLean IS success model. The Partial Least Squares method, a statistics analysis technique based on the Structural Equation Model (SEM), was used to analyze the data. It was found that performance expectancy, social influence, information quality and system quality have the significant effect on intention to use ClassStart.","author":[{"dropping-particle":"","family":"Thongsri","given":"Nattaporn","non-dropping-particle":"","parse-names":false,"suffix":""},{"dropping-particle":"","family":"Shen","given":"Liang","non-dropping-particle":"","parse-names":false,"suffix":""},{"dropping-particle":"","family":"Bao","given":"Yukun","non-dropping-particle":"","parse-names":false,"suffix":""}],"container-title":"Behaviour and Information Technology","id":"ITEM-2","issue":"12","issued":{"date-parts":[["2019"]]},"note":"Result : green\nMaterial / theory : blue\nquote : yellow","page":"1243-1258","publisher":"Taylor &amp; Francis","title":"Investigating factors affecting learner’s perception toward online learning: evidence from ClassStart application in Thailand","type":"article-journal","volume":"38"},"uris":["http://www.mendeley.com/documents/?uuid=fa8ca274-9cd0-4131-b57b-3f1c3c06c2fc"]}],"mendeley":{"formattedCitation":"(Aldholay et al., 2018; Thongsri et al., 2019)","plainTextFormattedCitation":"(Aldholay et al., 2018; Thongsri et al., 2019)","previouslyFormattedCitation":"(Aldholay et al., 2018; Thongsri et al., 2019)"},"properties":{"noteIndex":0},"schema":"https://github.com/citation-style-language/schema/raw/master/csl-citation.json"}</w:instrText>
            </w:r>
            <w:r w:rsidRPr="009F773A">
              <w:rPr>
                <w:rFonts w:cs="Times New Roman"/>
                <w:szCs w:val="24"/>
              </w:rPr>
              <w:fldChar w:fldCharType="separate"/>
            </w:r>
            <w:r w:rsidRPr="00900E17">
              <w:rPr>
                <w:rFonts w:cs="Times New Roman"/>
                <w:szCs w:val="24"/>
              </w:rPr>
              <w:t>(Aldholay et al., 2018; Thongsri et al., 2019)</w:t>
            </w:r>
            <w:r w:rsidRPr="009F773A">
              <w:rPr>
                <w:rFonts w:cs="Times New Roman"/>
                <w:szCs w:val="24"/>
              </w:rPr>
              <w:fldChar w:fldCharType="end"/>
            </w:r>
          </w:p>
        </w:tc>
        <w:tc>
          <w:tcPr>
            <w:tcW w:w="2779" w:type="dxa"/>
            <w:vMerge w:val="restart"/>
            <w:vAlign w:val="center"/>
          </w:tcPr>
          <w:p w14:paraId="1FDD1622" w14:textId="1463D67C" w:rsidR="0084365D" w:rsidRPr="009F773A" w:rsidRDefault="0084365D" w:rsidP="00DE5DEF">
            <w:pPr>
              <w:spacing w:line="240" w:lineRule="auto"/>
              <w:jc w:val="left"/>
              <w:rPr>
                <w:rFonts w:cs="Times New Roman"/>
                <w:szCs w:val="24"/>
              </w:rPr>
            </w:pPr>
            <w:r w:rsidRPr="009F773A">
              <w:rPr>
                <w:rFonts w:cs="Times New Roman"/>
                <w:szCs w:val="24"/>
              </w:rPr>
              <w:t>Mudah dipahami (X8.1) (E</w:t>
            </w:r>
            <w:r w:rsidRPr="009F773A">
              <w:rPr>
                <w:rFonts w:cs="Times New Roman"/>
                <w:i/>
                <w:iCs/>
                <w:szCs w:val="24"/>
              </w:rPr>
              <w:t>asy to comprehend</w:t>
            </w:r>
            <w:r w:rsidRPr="009F773A">
              <w:rPr>
                <w:rFonts w:cs="Times New Roman"/>
                <w:szCs w:val="24"/>
              </w:rPr>
              <w:t>)</w:t>
            </w:r>
            <w:r w:rsidRPr="009F773A">
              <w:rPr>
                <w:rFonts w:cs="Times New Roman"/>
                <w:i/>
                <w:iCs/>
                <w:szCs w:val="24"/>
              </w:rPr>
              <w:t xml:space="preserve"> </w:t>
            </w:r>
            <w:r w:rsidRPr="009F773A">
              <w:rPr>
                <w:rFonts w:cs="Times New Roman"/>
                <w:szCs w:val="24"/>
              </w:rPr>
              <w:fldChar w:fldCharType="begin" w:fldLock="1"/>
            </w:r>
            <w:r w:rsidRPr="009F773A">
              <w:rPr>
                <w:rFonts w:cs="Times New Roman"/>
                <w:szCs w:val="24"/>
              </w:rPr>
              <w:instrText>ADDIN CSL_CITATION {"citationItems":[{"id":"ITEM-1","itemData":{"author":[{"dropping-particle":"","family":"Yakubu","given":"M.Nasiru","non-dropping-particle":"","parse-names":false,"suffix":""},{"dropping-particle":"","family":"Dasuki","given":"Salihu Ibrahim","non-dropping-particle":"","parse-names":false,"suffix":""}],"container-title":"Journal of information Technology Education: Research","id":"ITEM-1","issued":{"date-parts":[["2018"]]},"page":"183-203","title":"Assessing eLearning systems success in Nigeria : an application of the DeLone and McLean Information Systems Success Model A N A PPLICATION OF THE D E L ONE AND M C L EAN","type":"article-journal","volume":"17"},"uris":["http://www.mendeley.com/documents/?uuid=c4d2def0-905a-4ee1-8810-897837e40a26"]}],"mendeley":{"formattedCitation":"(Yakubu &amp; Dasuki, 2018)","plainTextFormattedCitation":"(Yakubu &amp; Dasuki, 2018)","previouslyFormattedCitation":"(Yakubu &amp; Dasuki, 2018)"},"properties":{"noteIndex":0},"schema":"https://github.com/citation-style-language/schema/raw/master/csl-citation.json"}</w:instrText>
            </w:r>
            <w:r w:rsidRPr="009F773A">
              <w:rPr>
                <w:rFonts w:cs="Times New Roman"/>
                <w:szCs w:val="24"/>
              </w:rPr>
              <w:fldChar w:fldCharType="separate"/>
            </w:r>
            <w:r w:rsidRPr="009F773A">
              <w:rPr>
                <w:rFonts w:cs="Times New Roman"/>
                <w:szCs w:val="24"/>
              </w:rPr>
              <w:t>(Yakubu &amp; Dasuki, 2018)</w:t>
            </w:r>
            <w:r w:rsidRPr="009F773A">
              <w:rPr>
                <w:rFonts w:cs="Times New Roman"/>
                <w:szCs w:val="24"/>
              </w:rPr>
              <w:fldChar w:fldCharType="end"/>
            </w:r>
          </w:p>
        </w:tc>
        <w:tc>
          <w:tcPr>
            <w:tcW w:w="5951" w:type="dxa"/>
          </w:tcPr>
          <w:p w14:paraId="7FA6E912" w14:textId="439D5C4F" w:rsidR="0084365D" w:rsidRPr="009F773A" w:rsidRDefault="0084365D" w:rsidP="005D402B">
            <w:pPr>
              <w:spacing w:line="240" w:lineRule="auto"/>
              <w:rPr>
                <w:rFonts w:cs="Times New Roman"/>
                <w:szCs w:val="24"/>
              </w:rPr>
            </w:pPr>
            <w:r w:rsidRPr="009F773A">
              <w:rPr>
                <w:rFonts w:cs="Times New Roman"/>
                <w:color w:val="202124"/>
                <w:spacing w:val="2"/>
                <w:szCs w:val="24"/>
                <w:shd w:val="clear" w:color="auto" w:fill="FFFFFF"/>
              </w:rPr>
              <w:t xml:space="preserve">Secara keseluruhan, informasi yang </w:t>
            </w:r>
            <w:r>
              <w:rPr>
                <w:rFonts w:cs="Times New Roman"/>
                <w:color w:val="202124"/>
                <w:spacing w:val="2"/>
                <w:szCs w:val="24"/>
                <w:shd w:val="clear" w:color="auto" w:fill="FFFFFF"/>
                <w:lang w:val="en-US"/>
              </w:rPr>
              <w:t>di</w:t>
            </w:r>
            <w:r w:rsidRPr="009F773A">
              <w:rPr>
                <w:rFonts w:cs="Times New Roman"/>
                <w:color w:val="202124"/>
                <w:spacing w:val="2"/>
                <w:szCs w:val="24"/>
                <w:shd w:val="clear" w:color="auto" w:fill="FFFFFF"/>
              </w:rPr>
              <w:t>dapatkan</w:t>
            </w:r>
            <w:r>
              <w:rPr>
                <w:rFonts w:cs="Times New Roman"/>
                <w:color w:val="202124"/>
                <w:spacing w:val="2"/>
                <w:szCs w:val="24"/>
                <w:shd w:val="clear" w:color="auto" w:fill="FFFFFF"/>
                <w:lang w:val="en-US"/>
              </w:rPr>
              <w:t xml:space="preserve"> dari GClass berupa pemberitahuan </w:t>
            </w:r>
            <w:r>
              <w:rPr>
                <w:rFonts w:cs="Times New Roman"/>
                <w:i/>
                <w:iCs/>
                <w:color w:val="202124"/>
                <w:spacing w:val="2"/>
                <w:szCs w:val="24"/>
                <w:shd w:val="clear" w:color="auto" w:fill="FFFFFF"/>
                <w:lang w:val="en-US"/>
              </w:rPr>
              <w:t>deadline</w:t>
            </w:r>
            <w:r>
              <w:rPr>
                <w:rFonts w:cs="Times New Roman"/>
                <w:color w:val="202124"/>
                <w:spacing w:val="2"/>
                <w:szCs w:val="24"/>
                <w:shd w:val="clear" w:color="auto" w:fill="FFFFFF"/>
                <w:lang w:val="en-US"/>
              </w:rPr>
              <w:t>, dan tugas baru</w:t>
            </w:r>
            <w:r w:rsidRPr="009F773A">
              <w:rPr>
                <w:rFonts w:cs="Times New Roman"/>
                <w:color w:val="202124"/>
                <w:spacing w:val="2"/>
                <w:szCs w:val="24"/>
                <w:shd w:val="clear" w:color="auto" w:fill="FFFFFF"/>
              </w:rPr>
              <w:t xml:space="preserve"> mudah dimengerti</w:t>
            </w:r>
            <w:r>
              <w:rPr>
                <w:rFonts w:cs="Times New Roman"/>
                <w:color w:val="202124"/>
                <w:spacing w:val="2"/>
                <w:szCs w:val="24"/>
                <w:shd w:val="clear" w:color="auto" w:fill="FFFFFF"/>
              </w:rPr>
              <w:t>.</w:t>
            </w:r>
            <w:r>
              <w:rPr>
                <w:rFonts w:cs="Times New Roman"/>
                <w:szCs w:val="24"/>
                <w:lang w:val="en-US"/>
              </w:rPr>
              <w:t xml:space="preserve"> </w:t>
            </w:r>
            <w:r w:rsidRPr="009F773A">
              <w:rPr>
                <w:rFonts w:cs="Times New Roman"/>
                <w:szCs w:val="24"/>
              </w:rPr>
              <w:t xml:space="preserve">(X8.1.1) </w:t>
            </w:r>
            <w:r w:rsidRPr="009F773A">
              <w:rPr>
                <w:rFonts w:cs="Times New Roman"/>
                <w:szCs w:val="24"/>
              </w:rPr>
              <w:fldChar w:fldCharType="begin" w:fldLock="1"/>
            </w:r>
            <w:r>
              <w:rPr>
                <w:rFonts w:cs="Times New Roman"/>
                <w:szCs w:val="24"/>
              </w:rPr>
              <w:instrText>ADDIN CSL_CITATION {"citationItems":[{"id":"ITEM-1","itemData":{"author":[{"dropping-particle":"","family":"Yakubu","given":"M.Nasiru","non-dropping-particle":"","parse-names":false,"suffix":""},{"dropping-particle":"","family":"Dasuki","given":"Salihu Ibrahim","non-dropping-particle":"","parse-names":false,"suffix":""}],"container-title":"Journal of information Technology Education: Research","id":"ITEM-1","issued":{"date-parts":[["2018"]]},"page":"183-203","title":"Assessing eLearning systems success in Nigeria : an application of the DeLone and McLean Information Systems Success Model A N A PPLICATION OF THE D E L ONE AND M C L EAN","type":"article-journal","volume":"17"},"uris":["http://www.mendeley.com/documents/?uuid=c4d2def0-905a-4ee1-8810-897837e40a26"]},{"id":"ITEM-2","itemData":{"DOI":"10.1080/0144929X.2019.1581259","ISSN":"13623001","abstract":"Twenty-First Century Education is a design of instructional culture that empower learner-centered through the philosophy of ‘Less teaching but more learning’. Due to the development of technology enhance learning in developing countries such as Thailand, online learning is rapidly growing in the electronic learning market. ClassStart is a learning management system developed to support Thailand's educational management and to promote the student-centred learning processes. The study of online learning acceptance is primarily required to successfully achieve online learning system development. However, the behavioural intention of students to use online learning systems has not been well examined, in particular, by focusing specific but representative applications such as ClassStart in this study. This research takes the usage of ClassStart as research scenario and investigates the individual acceptance of technology through the Unified Theory of Acceptance and Use of Technology, as well as technological quality through the Delone and McLean IS success model. The Partial Least Squares method, a statistics analysis technique based on the Structural Equation Model (SEM), was used to analyze the data. It was found that performance expectancy, social influence, information quality and system quality have the significant effect on intention to use ClassStart.","author":[{"dropping-particle":"","family":"Thongsri","given":"Nattaporn","non-dropping-particle":"","parse-names":false,"suffix":""},{"dropping-particle":"","family":"Shen","given":"Liang","non-dropping-particle":"","parse-names":false,"suffix":""},{"dropping-particle":"","family":"Bao","given":"Yukun","non-dropping-particle":"","parse-names":false,"suffix":""}],"container-title":"Behaviour and Information Technology","id":"ITEM-2","issue":"12","issued":{"date-parts":[["2019"]]},"note":"Result : green\nMaterial / theory : blue\nquote : yellow","page":"1243-1258","publisher":"Taylor &amp; Francis","title":"Investigating factors affecting learner’s perception toward online learning: evidence from ClassStart application in Thailand","type":"article-journal","volume":"38"},"uris":["http://www.mendeley.com/documents/?uuid=fa8ca274-9cd0-4131-b57b-3f1c3c06c2fc"]}],"mendeley":{"formattedCitation":"(Thongsri et al., 2019; Yakubu &amp; Dasuki, 2018)","plainTextFormattedCitation":"(Thongsri et al., 2019; Yakubu &amp; Dasuki, 2018)","previouslyFormattedCitation":"(Thongsri et al., 2019; Yakubu &amp; Dasuki, 2018)"},"properties":{"noteIndex":0},"schema":"https://github.com/citation-style-language/schema/raw/master/csl-citation.json"}</w:instrText>
            </w:r>
            <w:r w:rsidRPr="009F773A">
              <w:rPr>
                <w:rFonts w:cs="Times New Roman"/>
                <w:szCs w:val="24"/>
              </w:rPr>
              <w:fldChar w:fldCharType="separate"/>
            </w:r>
            <w:r w:rsidRPr="00900E17">
              <w:rPr>
                <w:rFonts w:cs="Times New Roman"/>
                <w:szCs w:val="24"/>
              </w:rPr>
              <w:t>(Thongsri et al., 2019; Yakubu &amp; Dasuki, 2018)</w:t>
            </w:r>
            <w:r w:rsidRPr="009F773A">
              <w:rPr>
                <w:rFonts w:cs="Times New Roman"/>
                <w:szCs w:val="24"/>
              </w:rPr>
              <w:fldChar w:fldCharType="end"/>
            </w:r>
          </w:p>
        </w:tc>
      </w:tr>
      <w:tr w:rsidR="0084365D" w:rsidRPr="009F773A" w14:paraId="7DCD45F9" w14:textId="1C75F322" w:rsidTr="007F29A8">
        <w:trPr>
          <w:trHeight w:val="556"/>
        </w:trPr>
        <w:tc>
          <w:tcPr>
            <w:tcW w:w="677" w:type="dxa"/>
            <w:vMerge/>
            <w:vAlign w:val="center"/>
          </w:tcPr>
          <w:p w14:paraId="1CBB5091" w14:textId="77777777" w:rsidR="0084365D" w:rsidRPr="009F773A" w:rsidRDefault="0084365D" w:rsidP="00DE5DEF">
            <w:pPr>
              <w:spacing w:line="240" w:lineRule="auto"/>
              <w:jc w:val="center"/>
              <w:rPr>
                <w:rFonts w:cs="Times New Roman"/>
                <w:szCs w:val="24"/>
              </w:rPr>
            </w:pPr>
          </w:p>
        </w:tc>
        <w:tc>
          <w:tcPr>
            <w:tcW w:w="3103" w:type="dxa"/>
            <w:vMerge/>
            <w:vAlign w:val="center"/>
          </w:tcPr>
          <w:p w14:paraId="590E942E" w14:textId="77777777" w:rsidR="0084365D" w:rsidRPr="009F773A" w:rsidRDefault="0084365D" w:rsidP="00DE5DEF">
            <w:pPr>
              <w:spacing w:line="240" w:lineRule="auto"/>
              <w:jc w:val="center"/>
              <w:rPr>
                <w:rFonts w:cs="Times New Roman"/>
                <w:b/>
                <w:bCs/>
                <w:szCs w:val="24"/>
              </w:rPr>
            </w:pPr>
          </w:p>
        </w:tc>
        <w:tc>
          <w:tcPr>
            <w:tcW w:w="2779" w:type="dxa"/>
            <w:vMerge/>
          </w:tcPr>
          <w:p w14:paraId="1F5789D2" w14:textId="77777777" w:rsidR="0084365D" w:rsidRPr="009F773A" w:rsidRDefault="0084365D" w:rsidP="00DE5DEF">
            <w:pPr>
              <w:spacing w:line="240" w:lineRule="auto"/>
              <w:jc w:val="left"/>
              <w:rPr>
                <w:rFonts w:cs="Times New Roman"/>
                <w:szCs w:val="24"/>
              </w:rPr>
            </w:pPr>
          </w:p>
        </w:tc>
        <w:tc>
          <w:tcPr>
            <w:tcW w:w="5951" w:type="dxa"/>
          </w:tcPr>
          <w:p w14:paraId="7C4F0059" w14:textId="41BA4346" w:rsidR="0084365D" w:rsidRPr="009F773A" w:rsidRDefault="0084365D" w:rsidP="007F29A8">
            <w:pPr>
              <w:spacing w:line="240" w:lineRule="auto"/>
              <w:rPr>
                <w:rFonts w:cs="Times New Roman"/>
                <w:szCs w:val="24"/>
              </w:rPr>
            </w:pPr>
            <w:r w:rsidRPr="009F773A">
              <w:rPr>
                <w:rFonts w:cs="Times New Roman"/>
                <w:color w:val="202124"/>
                <w:spacing w:val="2"/>
                <w:szCs w:val="24"/>
                <w:shd w:val="clear" w:color="auto" w:fill="FFFFFF"/>
              </w:rPr>
              <w:t xml:space="preserve">GClass dapat memberikan informasi akurat (Yaitu: adanya fitur deadline pada tugas tertentu, pengelompokan topik, dll) yang </w:t>
            </w:r>
            <w:r>
              <w:rPr>
                <w:rFonts w:cs="Times New Roman"/>
                <w:color w:val="202124"/>
                <w:spacing w:val="2"/>
                <w:szCs w:val="24"/>
                <w:shd w:val="clear" w:color="auto" w:fill="FFFFFF"/>
                <w:lang w:val="en-US"/>
              </w:rPr>
              <w:t>di</w:t>
            </w:r>
            <w:r w:rsidRPr="009F773A">
              <w:rPr>
                <w:rFonts w:cs="Times New Roman"/>
                <w:color w:val="202124"/>
                <w:spacing w:val="2"/>
                <w:szCs w:val="24"/>
                <w:shd w:val="clear" w:color="auto" w:fill="FFFFFF"/>
              </w:rPr>
              <w:t>butuhkan selama kegiatan belajar program Bangkit 2021.</w:t>
            </w:r>
            <w:r w:rsidR="007F29A8">
              <w:rPr>
                <w:rFonts w:cs="Times New Roman"/>
                <w:color w:val="202124"/>
                <w:spacing w:val="2"/>
                <w:szCs w:val="24"/>
                <w:shd w:val="clear" w:color="auto" w:fill="FFFFFF"/>
                <w:lang w:val="en-US"/>
              </w:rPr>
              <w:t xml:space="preserve"> </w:t>
            </w:r>
            <w:r w:rsidRPr="009F773A">
              <w:rPr>
                <w:rFonts w:cs="Times New Roman"/>
                <w:szCs w:val="24"/>
              </w:rPr>
              <w:t xml:space="preserve">(X8.1.2) </w:t>
            </w:r>
            <w:r w:rsidRPr="009F773A">
              <w:rPr>
                <w:rFonts w:cs="Times New Roman"/>
                <w:szCs w:val="24"/>
              </w:rPr>
              <w:fldChar w:fldCharType="begin" w:fldLock="1"/>
            </w:r>
            <w:r w:rsidRPr="009F773A">
              <w:rPr>
                <w:rFonts w:cs="Times New Roman"/>
                <w:szCs w:val="24"/>
              </w:rPr>
              <w:instrText>ADDIN CSL_CITATION {"citationItems":[{"id":"ITEM-1","itemData":{"DOI":"10.1108/ITSE-06-2020-0095","ISSN":"17588510","abstract":"Purpose: The use of learning management systems (LMSs) such as Google Classroom has increased significantly in higher education institutes during the COVID-19 pandemic. However, only a few studies have investigated instructors’ continued intention to reuse LMS. The purpose of this study is to investigate the factors that influence instructors’ intention to reuse an LMS in higher education institutes. Design/methodology/approach: This study adopted a mixed-method research design. In the quantitative section, an integrated model of technology acceptance model and information system success model is proposed to explore the effects of system quality, service quality, information quality, perceived ease of use and perceived usefulness on instructors’ satisfaction and how their satisfaction will influence their intention to reuse Google Classroom in the future. In the qualitative section, to gain more understanding, instructors were asked to identify the challenges that inhibit the adoption of e-Learning technologies in public universities in Iraq and what are their recommendations to rectify them. Findings: The findings revealed that service quality had no positive influences on the satisfaction of instructors, while other factors had varying levels of influence, the findings further showed that inadequate internet service and students lack of interest are the biggest challenges instructors faced during their experience with Google Classroom. Research limitations/implications: To improve the generalizability of the results, future studies are recommended to include larger samples, in addition, further studies are also advised to take individual traits such as age and gender into consideration. Originality/value: The outcomes of this study are expected to benefit researchers, policymakers and LMS developers who are interested in factors that affect instructors’ intention to reuse LMS in higher education institutes in developing countries.","author":[{"dropping-particle":"","family":"Hussein","given":"Mahmood H.","non-dropping-particle":"","parse-names":false,"suffix":""},{"dropping-particle":"","family":"Ow","given":"Siew Hock","non-dropping-particle":"","parse-names":false,"suffix":""},{"dropping-particle":"","family":"Ibrahim","given":"Ishaq","non-dropping-particle":"","parse-names":false,"suffix":""},{"dropping-particle":"","family":"Mahmoud","given":"Moamin A.","non-dropping-particle":"","parse-names":false,"suffix":""}],"container-title":"Interactive Technology and Smart Education","id":"ITEM-1","issue":"3","issued":{"date-parts":[["2021"]]},"page":"380-402","title":"Measuring instructors continued intention to reuse Google Classroom in Iraq: a mixed-method study during COVID-19","type":"article-journal","volume":"18"},"uris":["http://www.mendeley.com/documents/?uuid=20f4ab50-3b64-42ea-8009-f1701f6eac8a"]}],"mendeley":{"formattedCitation":"(Hussein et al., 2021)","plainTextFormattedCitation":"(Hussein et al., 2021)","previouslyFormattedCitation":"(Hussein et al., 2021)"},"properties":{"noteIndex":0},"schema":"https://github.com/citation-style-language/schema/raw/master/csl-citation.json"}</w:instrText>
            </w:r>
            <w:r w:rsidRPr="009F773A">
              <w:rPr>
                <w:rFonts w:cs="Times New Roman"/>
                <w:szCs w:val="24"/>
              </w:rPr>
              <w:fldChar w:fldCharType="separate"/>
            </w:r>
            <w:r w:rsidRPr="009F773A">
              <w:rPr>
                <w:rFonts w:cs="Times New Roman"/>
                <w:szCs w:val="24"/>
              </w:rPr>
              <w:t>(Hussein et al., 2021)</w:t>
            </w:r>
            <w:r w:rsidRPr="009F773A">
              <w:rPr>
                <w:rFonts w:cs="Times New Roman"/>
                <w:szCs w:val="24"/>
              </w:rPr>
              <w:fldChar w:fldCharType="end"/>
            </w:r>
          </w:p>
        </w:tc>
      </w:tr>
      <w:tr w:rsidR="0084365D" w:rsidRPr="009F773A" w14:paraId="6D8546FA" w14:textId="53A1E8D1" w:rsidTr="007F29A8">
        <w:trPr>
          <w:trHeight w:val="556"/>
        </w:trPr>
        <w:tc>
          <w:tcPr>
            <w:tcW w:w="677" w:type="dxa"/>
            <w:vMerge/>
            <w:vAlign w:val="center"/>
          </w:tcPr>
          <w:p w14:paraId="1A968393" w14:textId="77777777" w:rsidR="0084365D" w:rsidRPr="009F773A" w:rsidRDefault="0084365D" w:rsidP="00DE5DEF">
            <w:pPr>
              <w:spacing w:line="240" w:lineRule="auto"/>
              <w:jc w:val="center"/>
              <w:rPr>
                <w:rFonts w:cs="Times New Roman"/>
                <w:szCs w:val="24"/>
              </w:rPr>
            </w:pPr>
          </w:p>
        </w:tc>
        <w:tc>
          <w:tcPr>
            <w:tcW w:w="3103" w:type="dxa"/>
            <w:vMerge/>
          </w:tcPr>
          <w:p w14:paraId="77DA6FDC" w14:textId="1541DBB6" w:rsidR="0084365D" w:rsidRPr="009F773A" w:rsidRDefault="0084365D" w:rsidP="00DE5DEF">
            <w:pPr>
              <w:spacing w:line="240" w:lineRule="auto"/>
              <w:jc w:val="center"/>
              <w:rPr>
                <w:rFonts w:cs="Times New Roman"/>
                <w:b/>
                <w:bCs/>
                <w:szCs w:val="24"/>
              </w:rPr>
            </w:pPr>
          </w:p>
        </w:tc>
        <w:tc>
          <w:tcPr>
            <w:tcW w:w="2779" w:type="dxa"/>
            <w:vMerge w:val="restart"/>
            <w:vAlign w:val="center"/>
          </w:tcPr>
          <w:p w14:paraId="12025072" w14:textId="7BA33371" w:rsidR="0084365D" w:rsidRPr="009F773A" w:rsidRDefault="0084365D" w:rsidP="00DE5DEF">
            <w:pPr>
              <w:spacing w:line="240" w:lineRule="auto"/>
              <w:jc w:val="left"/>
              <w:rPr>
                <w:rFonts w:cs="Times New Roman"/>
                <w:szCs w:val="24"/>
              </w:rPr>
            </w:pPr>
            <w:r w:rsidRPr="009F773A">
              <w:rPr>
                <w:rFonts w:cs="Times New Roman"/>
                <w:szCs w:val="24"/>
              </w:rPr>
              <w:t>Kelengkapan</w:t>
            </w:r>
            <w:r>
              <w:rPr>
                <w:rFonts w:cs="Times New Roman"/>
                <w:szCs w:val="24"/>
              </w:rPr>
              <w:t xml:space="preserve"> </w:t>
            </w:r>
            <w:r w:rsidRPr="009F773A">
              <w:rPr>
                <w:rFonts w:cs="Times New Roman"/>
                <w:szCs w:val="24"/>
              </w:rPr>
              <w:t>(X8.2) (</w:t>
            </w:r>
            <w:r w:rsidRPr="009F773A">
              <w:rPr>
                <w:rFonts w:cs="Times New Roman"/>
                <w:i/>
                <w:iCs/>
                <w:szCs w:val="24"/>
              </w:rPr>
              <w:t>Completeness</w:t>
            </w:r>
            <w:r w:rsidRPr="009F773A">
              <w:rPr>
                <w:rFonts w:cs="Times New Roman"/>
                <w:szCs w:val="24"/>
              </w:rPr>
              <w:t>)</w:t>
            </w:r>
            <w:r w:rsidRPr="009F773A">
              <w:rPr>
                <w:rFonts w:cs="Times New Roman"/>
                <w:i/>
                <w:iCs/>
                <w:szCs w:val="24"/>
              </w:rPr>
              <w:t xml:space="preserve"> </w:t>
            </w:r>
            <w:r w:rsidRPr="009F773A">
              <w:rPr>
                <w:rFonts w:cs="Times New Roman"/>
                <w:szCs w:val="24"/>
              </w:rPr>
              <w:fldChar w:fldCharType="begin" w:fldLock="1"/>
            </w:r>
            <w:r w:rsidRPr="009F773A">
              <w:rPr>
                <w:rFonts w:cs="Times New Roman"/>
                <w:szCs w:val="24"/>
              </w:rPr>
              <w:instrText>ADDIN CSL_CITATION {"citationItems":[{"id":"ITEM-1","itemData":{"author":[{"dropping-particle":"","family":"Yakubu","given":"M.Nasiru","non-dropping-particle":"","parse-names":false,"suffix":""},{"dropping-particle":"","family":"Dasuki","given":"Salihu Ibrahim","non-dropping-particle":"","parse-names":false,"suffix":""}],"container-title":"Journal of information Technology Education: Research","id":"ITEM-1","issued":{"date-parts":[["2018"]]},"page":"183-203","title":"Assessing eLearning systems success in Nigeria : an application of the DeLone and McLean Information Systems Success Model A N A PPLICATION OF THE D E L ONE AND M C L EAN","type":"article-journal","volume":"17"},"uris":["http://www.mendeley.com/documents/?uuid=c4d2def0-905a-4ee1-8810-897837e40a26"]}],"mendeley":{"formattedCitation":"(Yakubu &amp; Dasuki, 2018)","plainTextFormattedCitation":"(Yakubu &amp; Dasuki, 2018)","previouslyFormattedCitation":"(Yakubu &amp; Dasuki, 2018)"},"properties":{"noteIndex":0},"schema":"https://github.com/citation-style-language/schema/raw/master/csl-citation.json"}</w:instrText>
            </w:r>
            <w:r w:rsidRPr="009F773A">
              <w:rPr>
                <w:rFonts w:cs="Times New Roman"/>
                <w:szCs w:val="24"/>
              </w:rPr>
              <w:fldChar w:fldCharType="separate"/>
            </w:r>
            <w:r w:rsidRPr="009F773A">
              <w:rPr>
                <w:rFonts w:cs="Times New Roman"/>
                <w:szCs w:val="24"/>
              </w:rPr>
              <w:t>(Yakubu &amp; Dasuki, 2018)</w:t>
            </w:r>
            <w:r w:rsidRPr="009F773A">
              <w:rPr>
                <w:rFonts w:cs="Times New Roman"/>
                <w:szCs w:val="24"/>
              </w:rPr>
              <w:fldChar w:fldCharType="end"/>
            </w:r>
          </w:p>
        </w:tc>
        <w:tc>
          <w:tcPr>
            <w:tcW w:w="5951" w:type="dxa"/>
          </w:tcPr>
          <w:p w14:paraId="7DD4F343" w14:textId="5350B8F2" w:rsidR="0084365D" w:rsidRPr="009F773A" w:rsidRDefault="0084365D" w:rsidP="005D402B">
            <w:pPr>
              <w:spacing w:line="240" w:lineRule="auto"/>
              <w:rPr>
                <w:rFonts w:cs="Times New Roman"/>
                <w:szCs w:val="24"/>
              </w:rPr>
            </w:pPr>
            <w:r w:rsidRPr="009F773A">
              <w:rPr>
                <w:rFonts w:cs="Times New Roman"/>
                <w:color w:val="202124"/>
                <w:spacing w:val="2"/>
                <w:szCs w:val="24"/>
                <w:shd w:val="clear" w:color="auto" w:fill="FFFFFF"/>
              </w:rPr>
              <w:t>GClass dapat memberikan saya informasi yang jelas dengan adanya fitur media</w:t>
            </w:r>
            <w:r>
              <w:rPr>
                <w:rFonts w:cs="Times New Roman"/>
                <w:color w:val="202124"/>
                <w:spacing w:val="2"/>
                <w:szCs w:val="24"/>
                <w:shd w:val="clear" w:color="auto" w:fill="FFFFFF"/>
                <w:lang w:val="en-US"/>
              </w:rPr>
              <w:t xml:space="preserve">, terhubungnya jadwal </w:t>
            </w:r>
            <w:r>
              <w:rPr>
                <w:rFonts w:cs="Times New Roman"/>
                <w:i/>
                <w:iCs/>
                <w:color w:val="202124"/>
                <w:spacing w:val="2"/>
                <w:szCs w:val="24"/>
                <w:shd w:val="clear" w:color="auto" w:fill="FFFFFF"/>
                <w:lang w:val="en-US"/>
              </w:rPr>
              <w:t>deadline</w:t>
            </w:r>
            <w:r>
              <w:rPr>
                <w:rFonts w:cs="Times New Roman"/>
                <w:color w:val="202124"/>
                <w:spacing w:val="2"/>
                <w:szCs w:val="24"/>
                <w:shd w:val="clear" w:color="auto" w:fill="FFFFFF"/>
                <w:lang w:val="en-US"/>
              </w:rPr>
              <w:t xml:space="preserve"> dengan Google calender</w:t>
            </w:r>
            <w:r w:rsidRPr="009F773A">
              <w:rPr>
                <w:rFonts w:cs="Times New Roman"/>
                <w:color w:val="202124"/>
                <w:spacing w:val="2"/>
                <w:szCs w:val="24"/>
                <w:shd w:val="clear" w:color="auto" w:fill="FFFFFF"/>
              </w:rPr>
              <w:t xml:space="preserve"> </w:t>
            </w:r>
            <w:r>
              <w:rPr>
                <w:rFonts w:cs="Times New Roman"/>
                <w:color w:val="202124"/>
                <w:spacing w:val="2"/>
                <w:szCs w:val="24"/>
                <w:shd w:val="clear" w:color="auto" w:fill="FFFFFF"/>
                <w:lang w:val="en-US"/>
              </w:rPr>
              <w:t xml:space="preserve">dan adanya pengingat/alarm </w:t>
            </w:r>
            <w:r w:rsidRPr="009F773A">
              <w:rPr>
                <w:rFonts w:cs="Times New Roman"/>
                <w:color w:val="202124"/>
                <w:spacing w:val="2"/>
                <w:szCs w:val="24"/>
                <w:shd w:val="clear" w:color="auto" w:fill="FFFFFF"/>
              </w:rPr>
              <w:t>untuk melakukan tugas</w:t>
            </w:r>
            <w:r>
              <w:rPr>
                <w:rFonts w:cs="Times New Roman"/>
                <w:color w:val="202124"/>
                <w:spacing w:val="2"/>
                <w:szCs w:val="24"/>
                <w:shd w:val="clear" w:color="auto" w:fill="FFFFFF"/>
                <w:lang w:val="en-US"/>
              </w:rPr>
              <w:t xml:space="preserve"> sesuai alur yang ditentukan tim Bangkit2021</w:t>
            </w:r>
            <w:r w:rsidRPr="009F773A">
              <w:rPr>
                <w:rFonts w:cs="Times New Roman"/>
                <w:color w:val="202124"/>
                <w:spacing w:val="2"/>
                <w:szCs w:val="24"/>
                <w:shd w:val="clear" w:color="auto" w:fill="FFFFFF"/>
              </w:rPr>
              <w:t>.</w:t>
            </w:r>
            <w:r>
              <w:rPr>
                <w:rFonts w:cs="Times New Roman"/>
                <w:szCs w:val="24"/>
                <w:lang w:val="en-US"/>
              </w:rPr>
              <w:t xml:space="preserve"> </w:t>
            </w:r>
            <w:r w:rsidRPr="009F773A">
              <w:rPr>
                <w:rFonts w:cs="Times New Roman"/>
                <w:szCs w:val="24"/>
              </w:rPr>
              <w:t xml:space="preserve">(X8.2.1) </w:t>
            </w:r>
            <w:r w:rsidRPr="009F773A">
              <w:rPr>
                <w:rFonts w:cs="Times New Roman"/>
                <w:szCs w:val="24"/>
              </w:rPr>
              <w:fldChar w:fldCharType="begin" w:fldLock="1"/>
            </w:r>
            <w:r w:rsidRPr="009F773A">
              <w:rPr>
                <w:rFonts w:cs="Times New Roman"/>
                <w:szCs w:val="24"/>
              </w:rPr>
              <w:instrText>ADDIN CSL_CITATION {"citationItems":[{"id":"ITEM-1","itemData":{"DOI":"10.1108/ITSE-06-2020-0095","ISSN":"17588510","abstract":"Purpose: The use of learning management systems (LMSs) such as Google Classroom has increased significantly in higher education institutes during the COVID-19 pandemic. However, only a few studies have investigated instructors’ continued intention to reuse LMS. The purpose of this study is to investigate the factors that influence instructors’ intention to reuse an LMS in higher education institutes. Design/methodology/approach: This study adopted a mixed-method research design. In the quantitative section, an integrated model of technology acceptance model and information system success model is proposed to explore the effects of system quality, service quality, information quality, perceived ease of use and perceived usefulness on instructors’ satisfaction and how their satisfaction will influence their intention to reuse Google Classroom in the future. In the qualitative section, to gain more understanding, instructors were asked to identify the challenges that inhibit the adoption of e-Learning technologies in public universities in Iraq and what are their recommendations to rectify them. Findings: The findings revealed that service quality had no positive influences on the satisfaction of instructors, while other factors had varying levels of influence, the findings further showed that inadequate internet service and students lack of interest are the biggest challenges instructors faced during their experience with Google Classroom. Research limitations/implications: To improve the generalizability of the results, future studies are recommended to include larger samples, in addition, further studies are also advised to take individual traits such as age and gender into consideration. Originality/value: The outcomes of this study are expected to benefit researchers, policymakers and LMS developers who are interested in factors that affect instructors’ intention to reuse LMS in higher education institutes in developing countries.","author":[{"dropping-particle":"","family":"Hussein","given":"Mahmood H.","non-dropping-particle":"","parse-names":false,"suffix":""},{"dropping-particle":"","family":"Ow","given":"Siew Hock","non-dropping-particle":"","parse-names":false,"suffix":""},{"dropping-particle":"","family":"Ibrahim","given":"Ishaq","non-dropping-particle":"","parse-names":false,"suffix":""},{"dropping-particle":"","family":"Mahmoud","given":"Moamin A.","non-dropping-particle":"","parse-names":false,"suffix":""}],"container-title":"Interactive Technology and Smart Education","id":"ITEM-1","issue":"3","issued":{"date-parts":[["2021"]]},"page":"380-402","title":"Measuring instructors continued intention to reuse Google Classroom in Iraq: a mixed-method study during COVID-19","type":"article-journal","volume":"18"},"uris":["http://www.mendeley.com/documents/?uuid=20f4ab50-3b64-42ea-8009-f1701f6eac8a"]}],"mendeley":{"formattedCitation":"(Hussein et al., 2021)","plainTextFormattedCitation":"(Hussein et al., 2021)","previouslyFormattedCitation":"(Hussein et al., 2021)"},"properties":{"noteIndex":0},"schema":"https://github.com/citation-style-language/schema/raw/master/csl-citation.json"}</w:instrText>
            </w:r>
            <w:r w:rsidRPr="009F773A">
              <w:rPr>
                <w:rFonts w:cs="Times New Roman"/>
                <w:szCs w:val="24"/>
              </w:rPr>
              <w:fldChar w:fldCharType="separate"/>
            </w:r>
            <w:r w:rsidRPr="009F773A">
              <w:rPr>
                <w:rFonts w:cs="Times New Roman"/>
                <w:szCs w:val="24"/>
              </w:rPr>
              <w:t>(Hussein et al., 2021)</w:t>
            </w:r>
            <w:r w:rsidRPr="009F773A">
              <w:rPr>
                <w:rFonts w:cs="Times New Roman"/>
                <w:szCs w:val="24"/>
              </w:rPr>
              <w:fldChar w:fldCharType="end"/>
            </w:r>
          </w:p>
        </w:tc>
      </w:tr>
      <w:tr w:rsidR="0084365D" w:rsidRPr="009F773A" w14:paraId="6E9B806D" w14:textId="565D5113" w:rsidTr="007F29A8">
        <w:trPr>
          <w:trHeight w:val="556"/>
        </w:trPr>
        <w:tc>
          <w:tcPr>
            <w:tcW w:w="677" w:type="dxa"/>
            <w:vMerge/>
            <w:vAlign w:val="center"/>
          </w:tcPr>
          <w:p w14:paraId="7F1AC701" w14:textId="77777777" w:rsidR="0084365D" w:rsidRPr="009F773A" w:rsidRDefault="0084365D" w:rsidP="00DE5DEF">
            <w:pPr>
              <w:spacing w:line="240" w:lineRule="auto"/>
              <w:jc w:val="center"/>
              <w:rPr>
                <w:rFonts w:cs="Times New Roman"/>
                <w:szCs w:val="24"/>
              </w:rPr>
            </w:pPr>
          </w:p>
        </w:tc>
        <w:tc>
          <w:tcPr>
            <w:tcW w:w="3103" w:type="dxa"/>
            <w:vMerge/>
          </w:tcPr>
          <w:p w14:paraId="41516D72" w14:textId="77777777" w:rsidR="0084365D" w:rsidRPr="009F773A" w:rsidRDefault="0084365D" w:rsidP="00DE5DEF">
            <w:pPr>
              <w:spacing w:line="240" w:lineRule="auto"/>
              <w:jc w:val="center"/>
              <w:rPr>
                <w:rFonts w:cs="Times New Roman"/>
                <w:b/>
                <w:bCs/>
                <w:szCs w:val="24"/>
              </w:rPr>
            </w:pPr>
          </w:p>
        </w:tc>
        <w:tc>
          <w:tcPr>
            <w:tcW w:w="2779" w:type="dxa"/>
            <w:vMerge/>
          </w:tcPr>
          <w:p w14:paraId="6BE08075" w14:textId="77777777" w:rsidR="0084365D" w:rsidRPr="009F773A" w:rsidRDefault="0084365D" w:rsidP="00DE5DEF">
            <w:pPr>
              <w:spacing w:line="240" w:lineRule="auto"/>
              <w:jc w:val="left"/>
              <w:rPr>
                <w:rFonts w:cs="Times New Roman"/>
                <w:szCs w:val="24"/>
              </w:rPr>
            </w:pPr>
          </w:p>
        </w:tc>
        <w:tc>
          <w:tcPr>
            <w:tcW w:w="5951" w:type="dxa"/>
          </w:tcPr>
          <w:p w14:paraId="1EAD04BD" w14:textId="3BF50259" w:rsidR="0084365D" w:rsidRPr="009F773A" w:rsidRDefault="0084365D" w:rsidP="00DE5DEF">
            <w:pPr>
              <w:spacing w:line="240" w:lineRule="auto"/>
              <w:rPr>
                <w:rFonts w:cs="Times New Roman"/>
                <w:szCs w:val="24"/>
              </w:rPr>
            </w:pPr>
            <w:r w:rsidRPr="009F773A">
              <w:rPr>
                <w:rFonts w:cs="Times New Roman"/>
                <w:color w:val="202124"/>
                <w:spacing w:val="2"/>
                <w:szCs w:val="24"/>
                <w:shd w:val="clear" w:color="auto" w:fill="FFFFFF"/>
              </w:rPr>
              <w:t xml:space="preserve">Secara keseluruhan, informasi fitur yang </w:t>
            </w:r>
            <w:r>
              <w:rPr>
                <w:rFonts w:cs="Times New Roman"/>
                <w:color w:val="202124"/>
                <w:spacing w:val="2"/>
                <w:szCs w:val="24"/>
                <w:shd w:val="clear" w:color="auto" w:fill="FFFFFF"/>
                <w:lang w:val="en-US"/>
              </w:rPr>
              <w:t>di</w:t>
            </w:r>
            <w:r w:rsidRPr="009F773A">
              <w:rPr>
                <w:rFonts w:cs="Times New Roman"/>
                <w:color w:val="202124"/>
                <w:spacing w:val="2"/>
                <w:szCs w:val="24"/>
                <w:shd w:val="clear" w:color="auto" w:fill="FFFFFF"/>
              </w:rPr>
              <w:t xml:space="preserve">dapatkan dari GClass relevan untuk kegiatan belajar </w:t>
            </w:r>
            <w:r>
              <w:rPr>
                <w:rFonts w:cs="Times New Roman"/>
                <w:color w:val="202124"/>
                <w:spacing w:val="2"/>
                <w:szCs w:val="24"/>
                <w:shd w:val="clear" w:color="auto" w:fill="FFFFFF"/>
                <w:lang w:val="en-US"/>
              </w:rPr>
              <w:t xml:space="preserve">jarak jauh </w:t>
            </w:r>
            <w:r w:rsidRPr="009F773A">
              <w:rPr>
                <w:rFonts w:cs="Times New Roman"/>
                <w:color w:val="202124"/>
                <w:spacing w:val="2"/>
                <w:szCs w:val="24"/>
                <w:shd w:val="clear" w:color="auto" w:fill="FFFFFF"/>
              </w:rPr>
              <w:t>selama program Bangkit 2021</w:t>
            </w:r>
            <w:r>
              <w:rPr>
                <w:rFonts w:cs="Times New Roman"/>
                <w:color w:val="202124"/>
                <w:spacing w:val="2"/>
                <w:szCs w:val="24"/>
                <w:shd w:val="clear" w:color="auto" w:fill="FFFFFF"/>
                <w:lang w:val="en-US"/>
              </w:rPr>
              <w:t xml:space="preserve">. </w:t>
            </w:r>
            <w:r w:rsidRPr="009F773A">
              <w:rPr>
                <w:rFonts w:cs="Times New Roman"/>
                <w:szCs w:val="24"/>
              </w:rPr>
              <w:t xml:space="preserve">(X8.2.2) </w:t>
            </w:r>
            <w:r w:rsidRPr="009F773A">
              <w:rPr>
                <w:rFonts w:cs="Times New Roman"/>
                <w:szCs w:val="24"/>
              </w:rPr>
              <w:fldChar w:fldCharType="begin" w:fldLock="1"/>
            </w:r>
            <w:r w:rsidRPr="009F773A">
              <w:rPr>
                <w:rFonts w:cs="Times New Roman"/>
                <w:szCs w:val="24"/>
              </w:rPr>
              <w:instrText>ADDIN CSL_CITATION {"citationItems":[{"id":"ITEM-1","itemData":{"author":[{"dropping-particle":"","family":"Yakubu","given":"M.Nasiru","non-dropping-particle":"","parse-names":false,"suffix":""},{"dropping-particle":"","family":"Dasuki","given":"Salihu Ibrahim","non-dropping-particle":"","parse-names":false,"suffix":""}],"container-title":"Journal of information Technology Education: Research","id":"ITEM-1","issued":{"date-parts":[["2018"]]},"page":"183-203","title":"Assessing eLearning systems success in Nigeria : an application of the DeLone and McLean Information Systems Success Model A N A PPLICATION OF THE D E L ONE AND M C L EAN","type":"article-journal","volume":"17"},"uris":["http://www.mendeley.com/documents/?uuid=c4d2def0-905a-4ee1-8810-897837e40a26"]}],"mendeley":{"formattedCitation":"(Yakubu &amp; Dasuki, 2018)","plainTextFormattedCitation":"(Yakubu &amp; Dasuki, 2018)","previouslyFormattedCitation":"(Yakubu &amp; Dasuki, 2018)"},"properties":{"noteIndex":0},"schema":"https://github.com/citation-style-language/schema/raw/master/csl-citation.json"}</w:instrText>
            </w:r>
            <w:r w:rsidRPr="009F773A">
              <w:rPr>
                <w:rFonts w:cs="Times New Roman"/>
                <w:szCs w:val="24"/>
              </w:rPr>
              <w:fldChar w:fldCharType="separate"/>
            </w:r>
            <w:r w:rsidRPr="009F773A">
              <w:rPr>
                <w:rFonts w:cs="Times New Roman"/>
                <w:szCs w:val="24"/>
              </w:rPr>
              <w:t>(Yakubu &amp; Dasuki, 2018)</w:t>
            </w:r>
            <w:r w:rsidRPr="009F773A">
              <w:rPr>
                <w:rFonts w:cs="Times New Roman"/>
                <w:szCs w:val="24"/>
              </w:rPr>
              <w:fldChar w:fldCharType="end"/>
            </w:r>
          </w:p>
        </w:tc>
      </w:tr>
      <w:tr w:rsidR="0084365D" w:rsidRPr="009F773A" w14:paraId="555AC481" w14:textId="6BBB9B41" w:rsidTr="007F29A8">
        <w:trPr>
          <w:trHeight w:val="556"/>
        </w:trPr>
        <w:tc>
          <w:tcPr>
            <w:tcW w:w="677" w:type="dxa"/>
            <w:vMerge w:val="restart"/>
            <w:vAlign w:val="center"/>
          </w:tcPr>
          <w:p w14:paraId="49169D12" w14:textId="512A6748" w:rsidR="0084365D" w:rsidRPr="009F773A" w:rsidRDefault="0084365D" w:rsidP="00DE5DEF">
            <w:pPr>
              <w:spacing w:line="240" w:lineRule="auto"/>
              <w:jc w:val="center"/>
              <w:rPr>
                <w:rFonts w:cs="Times New Roman"/>
                <w:szCs w:val="24"/>
              </w:rPr>
            </w:pPr>
            <w:r w:rsidRPr="009F773A">
              <w:rPr>
                <w:rFonts w:cs="Times New Roman"/>
                <w:szCs w:val="24"/>
              </w:rPr>
              <w:t>9.</w:t>
            </w:r>
          </w:p>
        </w:tc>
        <w:tc>
          <w:tcPr>
            <w:tcW w:w="3103" w:type="dxa"/>
            <w:vMerge w:val="restart"/>
            <w:vAlign w:val="center"/>
          </w:tcPr>
          <w:p w14:paraId="14113CBA" w14:textId="77777777" w:rsidR="0084365D" w:rsidRPr="009F773A" w:rsidRDefault="0084365D" w:rsidP="00DE5DEF">
            <w:pPr>
              <w:spacing w:line="240" w:lineRule="auto"/>
              <w:jc w:val="center"/>
              <w:rPr>
                <w:rFonts w:cs="Times New Roman"/>
                <w:b/>
                <w:bCs/>
                <w:szCs w:val="24"/>
              </w:rPr>
            </w:pPr>
            <w:r w:rsidRPr="009F773A">
              <w:rPr>
                <w:rFonts w:cs="Times New Roman"/>
                <w:b/>
                <w:bCs/>
                <w:szCs w:val="24"/>
              </w:rPr>
              <w:t xml:space="preserve">Kualitas Layanan (KL) </w:t>
            </w:r>
            <w:r w:rsidRPr="009F773A">
              <w:rPr>
                <w:rFonts w:cs="Times New Roman"/>
                <w:b/>
                <w:bCs/>
                <w:i/>
                <w:iCs/>
                <w:szCs w:val="24"/>
              </w:rPr>
              <w:t xml:space="preserve">(Service Quality) </w:t>
            </w:r>
            <w:r w:rsidRPr="009F773A">
              <w:rPr>
                <w:rFonts w:cs="Times New Roman"/>
                <w:b/>
                <w:bCs/>
                <w:szCs w:val="24"/>
              </w:rPr>
              <w:t>(X9)</w:t>
            </w:r>
          </w:p>
          <w:p w14:paraId="39B2113C" w14:textId="6F7354A6" w:rsidR="0084365D" w:rsidRPr="009F773A" w:rsidRDefault="0084365D" w:rsidP="007F29A8">
            <w:pPr>
              <w:spacing w:line="240" w:lineRule="auto"/>
              <w:rPr>
                <w:rFonts w:cs="Times New Roman"/>
                <w:b/>
                <w:bCs/>
                <w:szCs w:val="24"/>
              </w:rPr>
            </w:pPr>
            <w:bookmarkStart w:id="39" w:name="_Hlk97761926"/>
            <w:r w:rsidRPr="009F773A">
              <w:rPr>
                <w:rFonts w:cs="Times New Roman"/>
                <w:szCs w:val="24"/>
              </w:rPr>
              <w:lastRenderedPageBreak/>
              <w:t>Kualitas yang pengguna dapat dari sistem LMS (GClass) yang berkaitan dengan masalah sistem. Untuk memecahkan masalah kebutuhan spesifik dari pengguna</w:t>
            </w:r>
            <w:bookmarkEnd w:id="39"/>
            <w:r w:rsidRPr="009F773A">
              <w:rPr>
                <w:rFonts w:cs="Times New Roman"/>
                <w:szCs w:val="24"/>
              </w:rPr>
              <w:t xml:space="preserve">. </w:t>
            </w:r>
            <w:r w:rsidRPr="009F773A">
              <w:rPr>
                <w:rFonts w:cs="Times New Roman"/>
                <w:szCs w:val="24"/>
              </w:rPr>
              <w:fldChar w:fldCharType="begin" w:fldLock="1"/>
            </w:r>
            <w:r>
              <w:rPr>
                <w:rFonts w:cs="Times New Roman"/>
                <w:szCs w:val="24"/>
              </w:rPr>
              <w:instrText>ADDIN CSL_CITATION {"citationItems":[{"id":"ITEM-1","itemData":{"DOI":"10.1080/0144929X.2019.1581259","ISSN":"13623001","abstract":"Twenty-First Century Education is a design of instructional culture that empower learner-centered through the philosophy of ‘Less teaching but more learning’. Due to the development of technology enhance learning in developing countries such as Thailand, online learning is rapidly growing in the electronic learning market. ClassStart is a learning management system developed to support Thailand's educational management and to promote the student-centred learning processes. The study of online learning acceptance is primarily required to successfully achieve online learning system development. However, the behavioural intention of students to use online learning systems has not been well examined, in particular, by focusing specific but representative applications such as ClassStart in this study. This research takes the usage of ClassStart as research scenario and investigates the individual acceptance of technology through the Unified Theory of Acceptance and Use of Technology, as well as technological quality through the Delone and McLean IS success model. The Partial Least Squares method, a statistics analysis technique based on the Structural Equation Model (SEM), was used to analyze the data. It was found that performance expectancy, social influence, information quality and system quality have the significant effect on intention to use ClassStart.","author":[{"dropping-particle":"","family":"Thongsri","given":"Nattaporn","non-dropping-particle":"","parse-names":false,"suffix":""},{"dropping-particle":"","family":"Shen","given":"Liang","non-dropping-particle":"","parse-names":false,"suffix":""},{"dropping-particle":"","family":"Bao","given":"Yukun","non-dropping-particle":"","parse-names":false,"suffix":""}],"container-title":"Behaviour and Information Technology","id":"ITEM-1","issue":"12","issued":{"date-parts":[["2019"]]},"note":"Result : green\nMaterial / theory : blue\nquote : yellow","page":"1243-1258","publisher":"Taylor &amp; Francis","title":"Investigating factors affecting learner’s perception toward online learning: evidence from ClassStart application in Thailand","type":"article-journal","volume":"38"},"uris":["http://www.mendeley.com/documents/?uuid=fa8ca274-9cd0-4131-b57b-3f1c3c06c2fc"]}],"mendeley":{"formattedCitation":"(Thongsri et al., 2019)","plainTextFormattedCitation":"(Thongsri et al., 2019)","previouslyFormattedCitation":"(Thongsri et al., 2019)"},"properties":{"noteIndex":0},"schema":"https://github.com/citation-style-language/schema/raw/master/csl-citation.json"}</w:instrText>
            </w:r>
            <w:r w:rsidRPr="009F773A">
              <w:rPr>
                <w:rFonts w:cs="Times New Roman"/>
                <w:szCs w:val="24"/>
              </w:rPr>
              <w:fldChar w:fldCharType="separate"/>
            </w:r>
            <w:r w:rsidRPr="00900E17">
              <w:rPr>
                <w:rFonts w:cs="Times New Roman"/>
                <w:szCs w:val="24"/>
              </w:rPr>
              <w:t>(Thongsri et al., 2019)</w:t>
            </w:r>
            <w:r w:rsidRPr="009F773A">
              <w:rPr>
                <w:rFonts w:cs="Times New Roman"/>
                <w:szCs w:val="24"/>
              </w:rPr>
              <w:fldChar w:fldCharType="end"/>
            </w:r>
          </w:p>
        </w:tc>
        <w:tc>
          <w:tcPr>
            <w:tcW w:w="2779" w:type="dxa"/>
            <w:vMerge w:val="restart"/>
            <w:vAlign w:val="center"/>
          </w:tcPr>
          <w:p w14:paraId="7F4C0708" w14:textId="403585F9" w:rsidR="0084365D" w:rsidRPr="009F773A" w:rsidRDefault="0084365D" w:rsidP="00DE5DEF">
            <w:pPr>
              <w:spacing w:line="240" w:lineRule="auto"/>
              <w:jc w:val="left"/>
              <w:rPr>
                <w:rFonts w:cs="Times New Roman"/>
                <w:szCs w:val="24"/>
              </w:rPr>
            </w:pPr>
            <w:r w:rsidRPr="009F773A">
              <w:rPr>
                <w:rFonts w:cs="Times New Roman"/>
                <w:szCs w:val="24"/>
              </w:rPr>
              <w:lastRenderedPageBreak/>
              <w:t>Daya tanggap</w:t>
            </w:r>
            <w:r>
              <w:rPr>
                <w:rFonts w:cs="Times New Roman"/>
                <w:szCs w:val="24"/>
              </w:rPr>
              <w:t xml:space="preserve"> </w:t>
            </w:r>
            <w:r w:rsidRPr="009F773A">
              <w:rPr>
                <w:rFonts w:cs="Times New Roman"/>
                <w:szCs w:val="24"/>
              </w:rPr>
              <w:t>(X9.1)</w:t>
            </w:r>
            <w:r>
              <w:rPr>
                <w:rFonts w:cs="Times New Roman"/>
                <w:szCs w:val="24"/>
              </w:rPr>
              <w:t xml:space="preserve"> </w:t>
            </w:r>
            <w:r w:rsidRPr="009F773A">
              <w:rPr>
                <w:rFonts w:cs="Times New Roman"/>
                <w:szCs w:val="24"/>
              </w:rPr>
              <w:t>(</w:t>
            </w:r>
            <w:r w:rsidRPr="009F773A">
              <w:rPr>
                <w:rFonts w:cs="Times New Roman"/>
                <w:i/>
                <w:iCs/>
                <w:szCs w:val="24"/>
              </w:rPr>
              <w:t>Responsiveness</w:t>
            </w:r>
            <w:r w:rsidRPr="009F773A">
              <w:rPr>
                <w:rFonts w:cs="Times New Roman"/>
                <w:szCs w:val="24"/>
              </w:rPr>
              <w:t xml:space="preserve">) </w:t>
            </w:r>
            <w:r w:rsidRPr="009F773A">
              <w:rPr>
                <w:rFonts w:cs="Times New Roman"/>
                <w:szCs w:val="24"/>
              </w:rPr>
              <w:fldChar w:fldCharType="begin" w:fldLock="1"/>
            </w:r>
            <w:r>
              <w:rPr>
                <w:rFonts w:cs="Times New Roman"/>
                <w:szCs w:val="24"/>
              </w:rPr>
              <w:instrText>ADDIN CSL_CITATION {"citationItems":[{"id":"ITEM-1","itemData":{"author":[{"dropping-particle":"","family":"Yakubu","given":"M.Nasiru","non-dropping-particle":"","parse-names":false,"suffix":""},{"dropping-particle":"","family":"Dasuki","given":"Salihu Ibrahim","non-dropping-particle":"","parse-names":false,"suffix":""}],"container-title":"Journal of information Technology Education: Research","id":"ITEM-1","issued":{"date-parts":[["2018"]]},"page":"183-203","title":"Assessing eLearning systems success in Nigeria : an application of the DeLone and McLean Information Systems Success Model A N A PPLICATION OF THE D E L ONE AND M C L EAN","type":"article-journal","volume":"17"},"uris":["http://www.mendeley.com/documents/?uuid=c4d2def0-905a-4ee1-8810-897837e40a26"]},{"id":"ITEM-2","itemData":{"DOI":"10.1016/j.ijinfomgt.2015.04.004","ISSN":"02684012","abstract":"As the use of social network sites (SNS) proliferates, more people than ever are becoming connected to one another. Nonetheless, we have little knowledge about how certain characteristics of SNS fulfill their users' need for social connection and enhance this connectivity. Building on uses and gratification theory, this study of Twitter users posits that users are drawn to SNS to fulfill their social connection needs and that the sense of social presence SNS engender plays a significant role in fulfilling these needs. We argue that this sense of social presence is formed by immediacy-related characteristics (represented as immediate feedback) and intimacy-related characteristics (represented as feelings of privacy and responsiveness) of SNS in Twitter. We further investigate how those characteristics operate differently on mobile and non-mobile users. To test our hypotheses, we conducted a cross-sectional survey of 798 Twitter users and analyzed their responses using a structural equation model. The results support our research model. Furthermore, analysis of the responses of 367 primarily mobile users and 161 primarily desktop users indicates that the linkage between immediacy-related characteristics and social presence is stronger and the linkage between intimacy-related characteristics and social presence is weaker among mobile users than desktop users of Twitter.","author":[{"dropping-particle":"","family":"Han","given":"Sehee","non-dropping-particle":"","parse-names":false,"suffix":""},{"dropping-particle":"","family":"Min","given":"Jinyoung","non-dropping-particle":"","parse-names":false,"suffix":""},{"dropping-particle":"","family":"Lee","given":"Heeseok","non-dropping-particle":"","parse-names":false,"suffix":""}],"container-title":"International Journal of Information Management","id":"ITEM-2","issue":"4","issued":{"date-parts":[["2015"]]},"page":"459-471","publisher":"Elsevier Ltd","title":"Antecedents of social presence and gratification of social connection needs in SNS: A study of Twitter users and their mobile and non-mobile usage","type":"article-journal","volume":"35"},"uris":["http://www.mendeley.com/documents/?uuid=1b8c6687-e5da-46f7-ba1a-4dd404be369a"]}],"mendeley":{"formattedCitation":"(Han et al., 2015; Yakubu &amp; Dasuki, 2018)","plainTextFormattedCitation":"(Han et al., 2015; Yakubu &amp; Dasuki, 2018)","previouslyFormattedCitation":"(Han et al., 2015; Yakubu &amp; Dasuki, 2018)"},"properties":{"noteIndex":0},"schema":"https://github.com/citation-style-language/schema/raw/master/csl-citation.json"}</w:instrText>
            </w:r>
            <w:r w:rsidRPr="009F773A">
              <w:rPr>
                <w:rFonts w:cs="Times New Roman"/>
                <w:szCs w:val="24"/>
              </w:rPr>
              <w:fldChar w:fldCharType="separate"/>
            </w:r>
            <w:r w:rsidRPr="00F85521">
              <w:rPr>
                <w:rFonts w:cs="Times New Roman"/>
                <w:szCs w:val="24"/>
              </w:rPr>
              <w:t xml:space="preserve">(Han et </w:t>
            </w:r>
            <w:r w:rsidRPr="00F85521">
              <w:rPr>
                <w:rFonts w:cs="Times New Roman"/>
                <w:szCs w:val="24"/>
              </w:rPr>
              <w:lastRenderedPageBreak/>
              <w:t>al., 2015; Yakubu &amp; Dasuki, 2018)</w:t>
            </w:r>
            <w:r w:rsidRPr="009F773A">
              <w:rPr>
                <w:rFonts w:cs="Times New Roman"/>
                <w:szCs w:val="24"/>
              </w:rPr>
              <w:fldChar w:fldCharType="end"/>
            </w:r>
          </w:p>
        </w:tc>
        <w:tc>
          <w:tcPr>
            <w:tcW w:w="5951" w:type="dxa"/>
          </w:tcPr>
          <w:p w14:paraId="22B6AEC0" w14:textId="0C988826" w:rsidR="0084365D" w:rsidRPr="009F773A" w:rsidRDefault="0084365D" w:rsidP="00DE5DEF">
            <w:pPr>
              <w:spacing w:line="240" w:lineRule="auto"/>
              <w:rPr>
                <w:rFonts w:cs="Times New Roman"/>
                <w:szCs w:val="24"/>
              </w:rPr>
            </w:pPr>
            <w:r>
              <w:rPr>
                <w:rFonts w:cs="Times New Roman"/>
                <w:color w:val="202124"/>
                <w:spacing w:val="2"/>
                <w:szCs w:val="24"/>
                <w:shd w:val="clear" w:color="auto" w:fill="FFFFFF"/>
                <w:lang w:val="en-US"/>
              </w:rPr>
              <w:lastRenderedPageBreak/>
              <w:t xml:space="preserve">Saya dapat menghubungi </w:t>
            </w:r>
            <w:r>
              <w:rPr>
                <w:rFonts w:cs="Times New Roman"/>
                <w:i/>
                <w:iCs/>
                <w:color w:val="202124"/>
                <w:spacing w:val="2"/>
                <w:szCs w:val="24"/>
                <w:shd w:val="clear" w:color="auto" w:fill="FFFFFF"/>
                <w:lang w:val="en-US"/>
              </w:rPr>
              <w:t>chat support</w:t>
            </w:r>
            <w:r w:rsidRPr="009F773A">
              <w:rPr>
                <w:rFonts w:cs="Times New Roman"/>
                <w:color w:val="202124"/>
                <w:spacing w:val="2"/>
                <w:szCs w:val="24"/>
                <w:shd w:val="clear" w:color="auto" w:fill="FFFFFF"/>
              </w:rPr>
              <w:t xml:space="preserve"> GClass ketika mengalami masalah teknis dan memerlukan tanggapan cepat</w:t>
            </w:r>
            <w:r w:rsidR="007F29A8">
              <w:rPr>
                <w:rFonts w:cs="Times New Roman"/>
                <w:color w:val="202124"/>
                <w:spacing w:val="2"/>
                <w:szCs w:val="24"/>
                <w:shd w:val="clear" w:color="auto" w:fill="FFFFFF"/>
                <w:lang w:val="en-US"/>
              </w:rPr>
              <w:t>.</w:t>
            </w:r>
            <w:r>
              <w:rPr>
                <w:rFonts w:cs="Times New Roman"/>
                <w:color w:val="202124"/>
                <w:spacing w:val="2"/>
                <w:szCs w:val="24"/>
                <w:shd w:val="clear" w:color="auto" w:fill="FFFFFF"/>
                <w:lang w:val="en-US"/>
              </w:rPr>
              <w:t xml:space="preserve"> </w:t>
            </w:r>
            <w:r w:rsidRPr="009F773A">
              <w:rPr>
                <w:rFonts w:cs="Times New Roman"/>
                <w:szCs w:val="24"/>
              </w:rPr>
              <w:t xml:space="preserve">(X9.1.1) </w:t>
            </w:r>
            <w:r w:rsidRPr="009F773A">
              <w:rPr>
                <w:rFonts w:cs="Times New Roman"/>
                <w:szCs w:val="24"/>
              </w:rPr>
              <w:fldChar w:fldCharType="begin" w:fldLock="1"/>
            </w:r>
            <w:r w:rsidRPr="009F773A">
              <w:rPr>
                <w:rFonts w:cs="Times New Roman"/>
                <w:szCs w:val="24"/>
              </w:rPr>
              <w:instrText>ADDIN CSL_CITATION {"citationItems":[{"id":"ITEM-1","itemData":{"DOI":"10.1108/ITSE-06-2020-0095","ISSN":"17588510","abstract":"Purpose: The use of learning management systems (LMSs) such as Google Classroom has increased significantly in higher education institutes during the COVID-19 pandemic. However, only a few studies have investigated instructors’ continued intention to reuse LMS. The purpose of this study is to investigate the factors that influence instructors’ intention to reuse an LMS in higher education institutes. Design/methodology/approach: This study adopted a mixed-method research design. In the quantitative section, an integrated model of technology acceptance model and information system success model is proposed to explore the effects of system quality, service quality, information quality, perceived ease of use and perceived usefulness on instructors’ satisfaction and how their satisfaction will influence their intention to reuse Google Classroom in the future. In the qualitative section, to gain more understanding, instructors were asked to identify the challenges that inhibit the adoption of e-Learning technologies in public universities in Iraq and what are their recommendations to rectify them. Findings: The findings revealed that service quality had no positive influences on the satisfaction of instructors, while other factors had varying levels of influence, the findings further showed that inadequate internet service and students lack of interest are the biggest challenges instructors faced during their experience with Google Classroom. Research limitations/implications: To improve the generalizability of the results, future studies are recommended to include larger samples, in addition, further studies are also advised to take individual traits such as age and gender into consideration. Originality/value: The outcomes of this study are expected to benefit researchers, policymakers and LMS developers who are interested in factors that affect instructors’ intention to reuse LMS in higher education institutes in developing countries.","author":[{"dropping-particle":"","family":"Hussein","given":"Mahmood H.","non-dropping-particle":"","parse-names":false,"suffix":""},{"dropping-particle":"","family":"Ow","given":"Siew Hock","non-dropping-particle":"","parse-names":false,"suffix":""},{"dropping-particle":"","family":"Ibrahim","given":"Ishaq","non-dropping-particle":"","parse-names":false,"suffix":""},{"dropping-particle":"","family":"Mahmoud","given":"Moamin A.","non-dropping-particle":"","parse-names":false,"suffix":""}],"container-title":"Interactive Technology and Smart Education","id":"ITEM-1","issue":"3","issued":{"date-parts":[["2021"]]},"page":"380-402","title":"Measuring instructors continued intention to reuse Google Classroom in Iraq: a mixed-method study during COVID-19","type":"article-journal","volume":"18"},"uris":["http://www.mendeley.com/documents/?uuid=20f4ab50-3b64-42ea-8009-f1701f6eac8a"]}],"mendeley":{"formattedCitation":"(Hussein et al., 2021)","plainTextFormattedCitation":"(Hussein et al., 2021)","previouslyFormattedCitation":"(Hussein et al., 2021)"},"properties":{"noteIndex":0},"schema":"https://github.com/citation-style-language/schema/raw/master/csl-citation.json"}</w:instrText>
            </w:r>
            <w:r w:rsidRPr="009F773A">
              <w:rPr>
                <w:rFonts w:cs="Times New Roman"/>
                <w:szCs w:val="24"/>
              </w:rPr>
              <w:fldChar w:fldCharType="separate"/>
            </w:r>
            <w:r w:rsidRPr="009F773A">
              <w:rPr>
                <w:rFonts w:cs="Times New Roman"/>
                <w:szCs w:val="24"/>
              </w:rPr>
              <w:t>(Hussein et al., 2021)</w:t>
            </w:r>
            <w:r w:rsidRPr="009F773A">
              <w:rPr>
                <w:rFonts w:cs="Times New Roman"/>
                <w:szCs w:val="24"/>
              </w:rPr>
              <w:fldChar w:fldCharType="end"/>
            </w:r>
          </w:p>
        </w:tc>
      </w:tr>
      <w:tr w:rsidR="0084365D" w:rsidRPr="009F773A" w14:paraId="1D63D02D" w14:textId="0FC27978" w:rsidTr="007F29A8">
        <w:trPr>
          <w:trHeight w:val="556"/>
        </w:trPr>
        <w:tc>
          <w:tcPr>
            <w:tcW w:w="677" w:type="dxa"/>
            <w:vMerge/>
          </w:tcPr>
          <w:p w14:paraId="0C83E068" w14:textId="77777777" w:rsidR="0084365D" w:rsidRPr="009F773A" w:rsidRDefault="0084365D" w:rsidP="00DE5DEF">
            <w:pPr>
              <w:spacing w:line="240" w:lineRule="auto"/>
              <w:jc w:val="left"/>
              <w:rPr>
                <w:rFonts w:cs="Times New Roman"/>
                <w:szCs w:val="24"/>
              </w:rPr>
            </w:pPr>
          </w:p>
        </w:tc>
        <w:tc>
          <w:tcPr>
            <w:tcW w:w="3103" w:type="dxa"/>
            <w:vMerge/>
            <w:vAlign w:val="center"/>
          </w:tcPr>
          <w:p w14:paraId="3A44AB95" w14:textId="77777777" w:rsidR="0084365D" w:rsidRPr="009F773A" w:rsidRDefault="0084365D" w:rsidP="00DE5DEF">
            <w:pPr>
              <w:spacing w:line="240" w:lineRule="auto"/>
              <w:jc w:val="center"/>
              <w:rPr>
                <w:rFonts w:cs="Times New Roman"/>
                <w:b/>
                <w:bCs/>
                <w:szCs w:val="24"/>
              </w:rPr>
            </w:pPr>
          </w:p>
        </w:tc>
        <w:tc>
          <w:tcPr>
            <w:tcW w:w="2779" w:type="dxa"/>
            <w:vMerge/>
          </w:tcPr>
          <w:p w14:paraId="777736A3" w14:textId="77777777" w:rsidR="0084365D" w:rsidRPr="009F773A" w:rsidRDefault="0084365D" w:rsidP="00DE5DEF">
            <w:pPr>
              <w:spacing w:line="240" w:lineRule="auto"/>
              <w:jc w:val="left"/>
              <w:rPr>
                <w:rFonts w:cs="Times New Roman"/>
                <w:szCs w:val="24"/>
              </w:rPr>
            </w:pPr>
          </w:p>
        </w:tc>
        <w:tc>
          <w:tcPr>
            <w:tcW w:w="5951" w:type="dxa"/>
          </w:tcPr>
          <w:p w14:paraId="3377FE4E" w14:textId="5D49803D" w:rsidR="0084365D" w:rsidRPr="009F773A" w:rsidRDefault="0084365D" w:rsidP="00DE5DEF">
            <w:pPr>
              <w:spacing w:line="240" w:lineRule="auto"/>
              <w:rPr>
                <w:rFonts w:cs="Times New Roman"/>
                <w:szCs w:val="24"/>
              </w:rPr>
            </w:pPr>
            <w:r w:rsidRPr="009F773A">
              <w:rPr>
                <w:rFonts w:cs="Times New Roman"/>
                <w:color w:val="202124"/>
                <w:spacing w:val="2"/>
                <w:szCs w:val="24"/>
                <w:shd w:val="clear" w:color="auto" w:fill="FFFFFF"/>
              </w:rPr>
              <w:t>Tim dukungan GClass dapat dengan cepat memperbaiki masalah teknis</w:t>
            </w:r>
            <w:r>
              <w:rPr>
                <w:rFonts w:cs="Times New Roman"/>
                <w:color w:val="202124"/>
                <w:spacing w:val="2"/>
                <w:szCs w:val="24"/>
                <w:shd w:val="clear" w:color="auto" w:fill="FFFFFF"/>
                <w:lang w:val="en-US"/>
              </w:rPr>
              <w:t>.</w:t>
            </w:r>
            <w:r w:rsidRPr="009F773A">
              <w:rPr>
                <w:rFonts w:cs="Times New Roman"/>
                <w:szCs w:val="24"/>
              </w:rPr>
              <w:t xml:space="preserve">(X9.1.2) </w:t>
            </w:r>
            <w:r w:rsidRPr="009F773A">
              <w:rPr>
                <w:rFonts w:cs="Times New Roman"/>
                <w:szCs w:val="24"/>
              </w:rPr>
              <w:fldChar w:fldCharType="begin" w:fldLock="1"/>
            </w:r>
            <w:r w:rsidRPr="009F773A">
              <w:rPr>
                <w:rFonts w:cs="Times New Roman"/>
                <w:szCs w:val="24"/>
              </w:rPr>
              <w:instrText>ADDIN CSL_CITATION {"citationItems":[{"id":"ITEM-1","itemData":{"DOI":"10.1108/ITSE-06-2020-0095","ISSN":"17588510","abstract":"Purpose: The use of learning management systems (LMSs) such as Google Classroom has increased significantly in higher education institutes during the COVID-19 pandemic. However, only a few studies have investigated instructors’ continued intention to reuse LMS. The purpose of this study is to investigate the factors that influence instructors’ intention to reuse an LMS in higher education institutes. Design/methodology/approach: This study adopted a mixed-method research design. In the quantitative section, an integrated model of technology acceptance model and information system success model is proposed to explore the effects of system quality, service quality, information quality, perceived ease of use and perceived usefulness on instructors’ satisfaction and how their satisfaction will influence their intention to reuse Google Classroom in the future. In the qualitative section, to gain more understanding, instructors were asked to identify the challenges that inhibit the adoption of e-Learning technologies in public universities in Iraq and what are their recommendations to rectify them. Findings: The findings revealed that service quality had no positive influences on the satisfaction of instructors, while other factors had varying levels of influence, the findings further showed that inadequate internet service and students lack of interest are the biggest challenges instructors faced during their experience with Google Classroom. Research limitations/implications: To improve the generalizability of the results, future studies are recommended to include larger samples, in addition, further studies are also advised to take individual traits such as age and gender into consideration. Originality/value: The outcomes of this study are expected to benefit researchers, policymakers and LMS developers who are interested in factors that affect instructors’ intention to reuse LMS in higher education institutes in developing countries.","author":[{"dropping-particle":"","family":"Hussein","given":"Mahmood H.","non-dropping-particle":"","parse-names":false,"suffix":""},{"dropping-particle":"","family":"Ow","given":"Siew Hock","non-dropping-particle":"","parse-names":false,"suffix":""},{"dropping-particle":"","family":"Ibrahim","given":"Ishaq","non-dropping-particle":"","parse-names":false,"suffix":""},{"dropping-particle":"","family":"Mahmoud","given":"Moamin A.","non-dropping-particle":"","parse-names":false,"suffix":""}],"container-title":"Interactive Technology and Smart Education","id":"ITEM-1","issue":"3","issued":{"date-parts":[["2021"]]},"page":"380-402","title":"Measuring instructors continued intention to reuse Google Classroom in Iraq: a mixed-method study during COVID-19","type":"article-journal","volume":"18"},"uris":["http://www.mendeley.com/documents/?uuid=20f4ab50-3b64-42ea-8009-f1701f6eac8a"]}],"mendeley":{"formattedCitation":"(Hussein et al., 2021)","plainTextFormattedCitation":"(Hussein et al., 2021)","previouslyFormattedCitation":"(Hussein et al., 2021)"},"properties":{"noteIndex":0},"schema":"https://github.com/citation-style-language/schema/raw/master/csl-citation.json"}</w:instrText>
            </w:r>
            <w:r w:rsidRPr="009F773A">
              <w:rPr>
                <w:rFonts w:cs="Times New Roman"/>
                <w:szCs w:val="24"/>
              </w:rPr>
              <w:fldChar w:fldCharType="separate"/>
            </w:r>
            <w:r w:rsidRPr="009F773A">
              <w:rPr>
                <w:rFonts w:cs="Times New Roman"/>
                <w:szCs w:val="24"/>
              </w:rPr>
              <w:t>(Hussein et al., 2021)</w:t>
            </w:r>
            <w:r w:rsidRPr="009F773A">
              <w:rPr>
                <w:rFonts w:cs="Times New Roman"/>
                <w:szCs w:val="24"/>
              </w:rPr>
              <w:fldChar w:fldCharType="end"/>
            </w:r>
          </w:p>
        </w:tc>
      </w:tr>
      <w:tr w:rsidR="0084365D" w:rsidRPr="009F773A" w14:paraId="3BF15DFA" w14:textId="3D49374E" w:rsidTr="007F29A8">
        <w:trPr>
          <w:trHeight w:val="556"/>
        </w:trPr>
        <w:tc>
          <w:tcPr>
            <w:tcW w:w="677" w:type="dxa"/>
            <w:vMerge/>
          </w:tcPr>
          <w:p w14:paraId="7B56B593" w14:textId="77777777" w:rsidR="0084365D" w:rsidRPr="009F773A" w:rsidRDefault="0084365D" w:rsidP="00DE5DEF">
            <w:pPr>
              <w:spacing w:line="240" w:lineRule="auto"/>
              <w:rPr>
                <w:rFonts w:cs="Times New Roman"/>
                <w:szCs w:val="24"/>
              </w:rPr>
            </w:pPr>
          </w:p>
        </w:tc>
        <w:tc>
          <w:tcPr>
            <w:tcW w:w="3103" w:type="dxa"/>
            <w:vMerge/>
          </w:tcPr>
          <w:p w14:paraId="4880C4B5" w14:textId="77777777" w:rsidR="0084365D" w:rsidRPr="009F773A" w:rsidRDefault="0084365D" w:rsidP="00DE5DEF">
            <w:pPr>
              <w:spacing w:line="240" w:lineRule="auto"/>
              <w:rPr>
                <w:rFonts w:cs="Times New Roman"/>
                <w:szCs w:val="24"/>
              </w:rPr>
            </w:pPr>
          </w:p>
        </w:tc>
        <w:tc>
          <w:tcPr>
            <w:tcW w:w="2779" w:type="dxa"/>
            <w:vMerge w:val="restart"/>
            <w:vAlign w:val="center"/>
          </w:tcPr>
          <w:p w14:paraId="0F073AC9" w14:textId="12B6CC1E" w:rsidR="0084365D" w:rsidRPr="008663B2" w:rsidRDefault="0084365D" w:rsidP="00DE5DEF">
            <w:pPr>
              <w:spacing w:line="240" w:lineRule="auto"/>
              <w:jc w:val="left"/>
              <w:rPr>
                <w:rFonts w:cs="Times New Roman"/>
                <w:i/>
                <w:iCs/>
                <w:szCs w:val="24"/>
                <w:highlight w:val="yellow"/>
                <w:lang w:val="en-US"/>
              </w:rPr>
            </w:pPr>
            <w:r w:rsidRPr="008663B2">
              <w:rPr>
                <w:rFonts w:cs="Times New Roman"/>
                <w:szCs w:val="24"/>
                <w:lang w:val="en-US"/>
              </w:rPr>
              <w:t>Efisiensi</w:t>
            </w:r>
            <w:r>
              <w:rPr>
                <w:rFonts w:cs="Times New Roman"/>
                <w:szCs w:val="24"/>
                <w:lang w:val="en-US"/>
              </w:rPr>
              <w:t xml:space="preserve"> (X9.2)</w:t>
            </w:r>
            <w:r w:rsidRPr="008663B2">
              <w:rPr>
                <w:rFonts w:cs="Times New Roman"/>
                <w:szCs w:val="24"/>
                <w:lang w:val="en-US"/>
              </w:rPr>
              <w:t xml:space="preserve"> </w:t>
            </w:r>
            <w:r w:rsidRPr="008663B2">
              <w:rPr>
                <w:rFonts w:cs="Times New Roman"/>
                <w:i/>
                <w:iCs/>
                <w:szCs w:val="24"/>
                <w:lang w:val="en-US"/>
              </w:rPr>
              <w:t xml:space="preserve">(Efficiency) </w:t>
            </w:r>
            <w:r w:rsidRPr="008663B2">
              <w:rPr>
                <w:rFonts w:cs="Times New Roman"/>
                <w:i/>
                <w:iCs/>
                <w:szCs w:val="24"/>
                <w:lang w:val="en-US"/>
              </w:rPr>
              <w:fldChar w:fldCharType="begin" w:fldLock="1"/>
            </w:r>
            <w:r w:rsidRPr="008663B2">
              <w:rPr>
                <w:rFonts w:cs="Times New Roman"/>
                <w:i/>
                <w:iCs/>
                <w:szCs w:val="24"/>
                <w:lang w:val="en-US"/>
              </w:rPr>
              <w:instrText>ADDIN CSL_CITATION {"citationItems":[{"id":"ITEM-1","itemData":{"DOI":"10.1561/2900000005","ISSN":"2331-1231","abstract":"As the role of information technology continues to broaden in scope and complexity, it is imperative that researchers as well as practitioners have some way to determine when a system is successful and why certain strategies lead to a successful system. Information Systems Success Measurement has four goals: provide conceptual and philosophical foundations for measuring systems success; provide new approaches for understanding and identifying systems success; compare system success instruments; and, show how to validate systems success measures.Among some of the topics included in this book are: theory development and testing; instruments of evaluating system success; validation of system success measures; trends in information systems success evaluation.","author":[{"dropping-particle":"","family":"DeLone","given":"William H.","non-dropping-particle":"","parse-names":false,"suffix":""},{"dropping-particle":"","family":"McLean","given":"Ephraim R.","non-dropping-particle":"","parse-names":false,"suffix":""}],"container-title":"Foundations and Trends® in Information Systems","id":"ITEM-1","issue":"1","issued":{"date-parts":[["2016"]]},"page":"1-116","title":"Information Systems Success Measurement","type":"article-journal","volume":"2"},"uris":["http://www.mendeley.com/documents/?uuid=1fe10221-b963-4d76-8de0-a642642acf3c"]}],"mendeley":{"formattedCitation":"(DeLone &amp; McLean, 2016)","plainTextFormattedCitation":"(DeLone &amp; McLean, 2016)","previouslyFormattedCitation":"(DeLone &amp; McLean, 2016)"},"properties":{"noteIndex":0},"schema":"https://github.com/citation-style-language/schema/raw/master/csl-citation.json"}</w:instrText>
            </w:r>
            <w:r w:rsidRPr="008663B2">
              <w:rPr>
                <w:rFonts w:cs="Times New Roman"/>
                <w:i/>
                <w:iCs/>
                <w:szCs w:val="24"/>
                <w:lang w:val="en-US"/>
              </w:rPr>
              <w:fldChar w:fldCharType="separate"/>
            </w:r>
            <w:r w:rsidRPr="008663B2">
              <w:rPr>
                <w:rFonts w:cs="Times New Roman"/>
                <w:iCs/>
                <w:szCs w:val="24"/>
                <w:lang w:val="en-US"/>
              </w:rPr>
              <w:t>(DeLone &amp; McLean, 2016)</w:t>
            </w:r>
            <w:r w:rsidRPr="008663B2">
              <w:rPr>
                <w:rFonts w:cs="Times New Roman"/>
                <w:i/>
                <w:iCs/>
                <w:szCs w:val="24"/>
                <w:lang w:val="en-US"/>
              </w:rPr>
              <w:fldChar w:fldCharType="end"/>
            </w:r>
            <w:r>
              <w:t xml:space="preserve"> </w:t>
            </w:r>
          </w:p>
        </w:tc>
        <w:tc>
          <w:tcPr>
            <w:tcW w:w="5951" w:type="dxa"/>
          </w:tcPr>
          <w:p w14:paraId="2366DB22" w14:textId="6C32809F" w:rsidR="0084365D" w:rsidRPr="008663B2" w:rsidRDefault="0084365D" w:rsidP="005D402B">
            <w:pPr>
              <w:spacing w:line="240" w:lineRule="auto"/>
              <w:rPr>
                <w:rFonts w:cs="Times New Roman"/>
                <w:color w:val="202124"/>
                <w:spacing w:val="2"/>
                <w:szCs w:val="24"/>
                <w:shd w:val="clear" w:color="auto" w:fill="FFFFFF"/>
                <w:lang w:val="en-US"/>
              </w:rPr>
            </w:pPr>
            <w:r>
              <w:rPr>
                <w:rFonts w:cs="Times New Roman"/>
                <w:color w:val="202124"/>
                <w:spacing w:val="2"/>
                <w:szCs w:val="24"/>
                <w:shd w:val="clear" w:color="auto" w:fill="FFFFFF"/>
                <w:lang w:val="en-US"/>
              </w:rPr>
              <w:t>Saya dapat menggunakan layanan dan fitur pada GClass dimana saja dan kapan saja saya butuhkan</w:t>
            </w:r>
            <w:r w:rsidR="008C7E3A">
              <w:rPr>
                <w:rFonts w:cs="Times New Roman"/>
                <w:color w:val="202124"/>
                <w:spacing w:val="2"/>
                <w:szCs w:val="24"/>
                <w:shd w:val="clear" w:color="auto" w:fill="FFFFFF"/>
                <w:lang w:val="en-US"/>
              </w:rPr>
              <w:t xml:space="preserve">. </w:t>
            </w:r>
            <w:r w:rsidR="008C7E3A" w:rsidRPr="009F773A">
              <w:rPr>
                <w:rFonts w:cs="Times New Roman"/>
                <w:szCs w:val="24"/>
              </w:rPr>
              <w:t>(X9.</w:t>
            </w:r>
            <w:r w:rsidR="008C7E3A">
              <w:rPr>
                <w:rFonts w:cs="Times New Roman"/>
                <w:szCs w:val="24"/>
              </w:rPr>
              <w:t>2</w:t>
            </w:r>
            <w:r w:rsidR="008C7E3A">
              <w:rPr>
                <w:rFonts w:cs="Times New Roman"/>
                <w:szCs w:val="24"/>
                <w:lang w:val="en-US"/>
              </w:rPr>
              <w:t>.1</w:t>
            </w:r>
            <w:r w:rsidR="008C7E3A" w:rsidRPr="009F773A">
              <w:rPr>
                <w:rFonts w:cs="Times New Roman"/>
                <w:szCs w:val="24"/>
              </w:rPr>
              <w:t>)</w:t>
            </w:r>
            <w:r>
              <w:rPr>
                <w:rFonts w:cs="Times New Roman"/>
                <w:color w:val="202124"/>
                <w:spacing w:val="2"/>
                <w:szCs w:val="24"/>
                <w:shd w:val="clear" w:color="auto" w:fill="FFFFFF"/>
              </w:rPr>
              <w:fldChar w:fldCharType="begin" w:fldLock="1"/>
            </w:r>
            <w:r>
              <w:rPr>
                <w:rFonts w:cs="Times New Roman"/>
                <w:color w:val="202124"/>
                <w:spacing w:val="2"/>
                <w:szCs w:val="24"/>
                <w:shd w:val="clear" w:color="auto" w:fill="FFFFFF"/>
              </w:rPr>
              <w:instrText>ADDIN CSL_CITATION {"citationItems":[{"id":"ITEM-1","itemData":{"DOI":"10.1108/IJILT-11-2017-0116","ISBN":"9783642217340","ISSN":"20564899","abstract":"Purpose: While many researchers have investigated the adoption and usage of online learning in different settings, one area that has yet to be examined thoroughly, particularly in the context of online learning in Yemen, is the self-efficacy role. The purpose of this paper is to extend the Delone and McLean information system success model by incorporating a self-efficacy construct as an antecedent to user satisfaction and actual usage to predict student performance. Design/methodology/approach: Questionnaire survey method was used to collect primary data from 448 students in nine public universities in Yemen. The six constructs in the proposed model were measured using existing scales. The data analysed using confirmatory factor analysis and structural equation modelling via AMOS. Findings: Three main results were revealed, namely that overall quality (system, information and service quality) and self-efficacy have a positive impact on user satisfaction and actual usage; that actual usage significantly predicts user satisfaction; and that both user satisfaction and actual usage have a positive impact on student performance. Research limitations/implications: First as the study population were students from nine public universities, it excluded academics and administrative staff. Second, the study depends on self-reported measures to test the proposed research model. This is because getting objective data about the performance was not probable due to the issue of privacy. Practical implications: The findings of this study can be a guideline for Yemeni higher education institutions to develop efficient and effective plans to improve the performance of education institutions, and train and develop student ability to use online learning. Additionally, it highlights the areas that university management needs to concentrate on, namely information systems (IS) tools that will contribute to higher student enrolment, address the lack of infrastructure and improve the quality of education outcomes, things which represent Yemen’s main challenges in the higher education sector. Originality/value: This paper adds to the existing literature of IS by combining overall quality, self-efficacy, actual usage and user satisfaction to predict performance impact of online learning among students in nine public universities in Yemen. Furthermore, the predictive power of the proposed model has a higher ability to explain and predict performance impact compared to those obtain…","author":[{"dropping-particle":"","family":"Aldholay","given":"Adnan","non-dropping-particle":"","parse-names":false,"suffix":""},{"dropping-particle":"","family":"Isaac","given":"Osama","non-dropping-particle":"","parse-names":false,"suffix":""},{"dropping-particle":"","family":"Abdullah","given":"Zaini","non-dropping-particle":"","parse-names":false,"suffix":""},{"dropping-particle":"","family":"Abdulsalam","given":"Rasheed","non-dropping-particle":"","parse-names":false,"suffix":""},{"dropping-particle":"","family":"Al-Shibami","given":"Ahmed Hamoud","non-dropping-particle":"","parse-names":false,"suffix":""}],"container-title":"International Journal of Information and Learning Technology","id":"ITEM-1","issue":"4","issued":{"date-parts":[["2018"]]},"note":"Q2","page":"285-304","title":"An extension of Delone and McLean IS success model with self-efficacy: Online learning usage in Yemen","type":"article-journal","volume":"35"},"uris":["http://www.mendeley.com/documents/?uuid=90f01cb7-0d17-4d96-9ffc-82981be99214"]}],"mendeley":{"formattedCitation":"(Aldholay et al., 2018)","plainTextFormattedCitation":"(Aldholay et al., 2018)","previouslyFormattedCitation":"(Aldholay et al., 2018)"},"properties":{"noteIndex":0},"schema":"https://github.com/citation-style-language/schema/raw/master/csl-citation.json"}</w:instrText>
            </w:r>
            <w:r>
              <w:rPr>
                <w:rFonts w:cs="Times New Roman"/>
                <w:color w:val="202124"/>
                <w:spacing w:val="2"/>
                <w:szCs w:val="24"/>
                <w:shd w:val="clear" w:color="auto" w:fill="FFFFFF"/>
              </w:rPr>
              <w:fldChar w:fldCharType="separate"/>
            </w:r>
            <w:r w:rsidRPr="0045500A">
              <w:rPr>
                <w:rFonts w:cs="Times New Roman"/>
                <w:color w:val="202124"/>
                <w:spacing w:val="2"/>
                <w:szCs w:val="24"/>
                <w:shd w:val="clear" w:color="auto" w:fill="FFFFFF"/>
              </w:rPr>
              <w:t>(Aldholay et al., 2018)</w:t>
            </w:r>
            <w:r>
              <w:rPr>
                <w:rFonts w:cs="Times New Roman"/>
                <w:color w:val="202124"/>
                <w:spacing w:val="2"/>
                <w:szCs w:val="24"/>
                <w:shd w:val="clear" w:color="auto" w:fill="FFFFFF"/>
              </w:rPr>
              <w:fldChar w:fldCharType="end"/>
            </w:r>
            <w:r>
              <w:rPr>
                <w:rFonts w:cs="Times New Roman"/>
                <w:color w:val="202124"/>
                <w:spacing w:val="2"/>
                <w:szCs w:val="24"/>
                <w:shd w:val="clear" w:color="auto" w:fill="FFFFFF"/>
                <w:lang w:val="en-US"/>
              </w:rPr>
              <w:t>.</w:t>
            </w:r>
          </w:p>
        </w:tc>
      </w:tr>
      <w:tr w:rsidR="0084365D" w:rsidRPr="009F773A" w14:paraId="78FD245F" w14:textId="4DECB15F" w:rsidTr="007F29A8">
        <w:trPr>
          <w:trHeight w:val="556"/>
        </w:trPr>
        <w:tc>
          <w:tcPr>
            <w:tcW w:w="677" w:type="dxa"/>
            <w:vMerge/>
          </w:tcPr>
          <w:p w14:paraId="55D7463B" w14:textId="77777777" w:rsidR="0084365D" w:rsidRPr="009F773A" w:rsidRDefault="0084365D" w:rsidP="00DE5DEF">
            <w:pPr>
              <w:spacing w:line="240" w:lineRule="auto"/>
              <w:rPr>
                <w:rFonts w:cs="Times New Roman"/>
                <w:szCs w:val="24"/>
              </w:rPr>
            </w:pPr>
          </w:p>
        </w:tc>
        <w:tc>
          <w:tcPr>
            <w:tcW w:w="3103" w:type="dxa"/>
            <w:vMerge/>
          </w:tcPr>
          <w:p w14:paraId="3EAE2FAF" w14:textId="77777777" w:rsidR="0084365D" w:rsidRPr="009F773A" w:rsidRDefault="0084365D" w:rsidP="00DE5DEF">
            <w:pPr>
              <w:spacing w:line="240" w:lineRule="auto"/>
              <w:rPr>
                <w:rFonts w:cs="Times New Roman"/>
                <w:szCs w:val="24"/>
              </w:rPr>
            </w:pPr>
          </w:p>
        </w:tc>
        <w:tc>
          <w:tcPr>
            <w:tcW w:w="2779" w:type="dxa"/>
            <w:vMerge/>
            <w:vAlign w:val="center"/>
          </w:tcPr>
          <w:p w14:paraId="3B6815C8" w14:textId="77777777" w:rsidR="0084365D" w:rsidRDefault="0084365D" w:rsidP="00DE5DEF">
            <w:pPr>
              <w:spacing w:line="240" w:lineRule="auto"/>
              <w:jc w:val="left"/>
              <w:rPr>
                <w:rFonts w:cs="Times New Roman"/>
                <w:szCs w:val="24"/>
                <w:highlight w:val="yellow"/>
                <w:lang w:val="en-US"/>
              </w:rPr>
            </w:pPr>
          </w:p>
        </w:tc>
        <w:tc>
          <w:tcPr>
            <w:tcW w:w="5951" w:type="dxa"/>
          </w:tcPr>
          <w:p w14:paraId="23185EE4" w14:textId="411DE0D5" w:rsidR="0084365D" w:rsidRPr="008663B2" w:rsidRDefault="0084365D" w:rsidP="005D402B">
            <w:pPr>
              <w:spacing w:line="240" w:lineRule="auto"/>
              <w:rPr>
                <w:rFonts w:cs="Times New Roman"/>
                <w:color w:val="202124"/>
                <w:spacing w:val="2"/>
                <w:szCs w:val="24"/>
                <w:shd w:val="clear" w:color="auto" w:fill="FFFFFF"/>
                <w:lang w:val="en-US"/>
              </w:rPr>
            </w:pPr>
            <w:r>
              <w:rPr>
                <w:rFonts w:cs="Times New Roman"/>
                <w:color w:val="202124"/>
                <w:spacing w:val="2"/>
                <w:szCs w:val="24"/>
                <w:shd w:val="clear" w:color="auto" w:fill="FFFFFF"/>
                <w:lang w:val="en-US"/>
              </w:rPr>
              <w:t>GClass memberikan sarana komunikasi yang interaktif antara saya, tim Bangkit, dan teman teman selama program Bangkit2021.</w:t>
            </w:r>
            <w:r w:rsidR="008C7E3A">
              <w:rPr>
                <w:rFonts w:cs="Times New Roman"/>
                <w:color w:val="202124"/>
                <w:spacing w:val="2"/>
                <w:szCs w:val="24"/>
                <w:shd w:val="clear" w:color="auto" w:fill="FFFFFF"/>
                <w:lang w:val="en-US"/>
              </w:rPr>
              <w:t xml:space="preserve"> </w:t>
            </w:r>
            <w:r w:rsidR="008C7E3A" w:rsidRPr="009F773A">
              <w:rPr>
                <w:rFonts w:cs="Times New Roman"/>
                <w:szCs w:val="24"/>
              </w:rPr>
              <w:t>(X9.</w:t>
            </w:r>
            <w:r w:rsidR="008C7E3A">
              <w:rPr>
                <w:rFonts w:cs="Times New Roman"/>
                <w:szCs w:val="24"/>
              </w:rPr>
              <w:t>2</w:t>
            </w:r>
            <w:r w:rsidR="008C7E3A" w:rsidRPr="009F773A">
              <w:rPr>
                <w:rFonts w:cs="Times New Roman"/>
                <w:szCs w:val="24"/>
              </w:rPr>
              <w:t xml:space="preserve">.2) </w:t>
            </w:r>
            <w:r>
              <w:rPr>
                <w:rFonts w:cs="Times New Roman"/>
                <w:color w:val="202124"/>
                <w:spacing w:val="2"/>
                <w:szCs w:val="24"/>
                <w:shd w:val="clear" w:color="auto" w:fill="FFFFFF"/>
              </w:rPr>
              <w:fldChar w:fldCharType="begin" w:fldLock="1"/>
            </w:r>
            <w:r>
              <w:rPr>
                <w:rFonts w:cs="Times New Roman"/>
                <w:color w:val="202124"/>
                <w:spacing w:val="2"/>
                <w:szCs w:val="24"/>
                <w:shd w:val="clear" w:color="auto" w:fill="FFFFFF"/>
              </w:rPr>
              <w:instrText>ADDIN CSL_CITATION {"citationItems":[{"id":"ITEM-1","itemData":{"DOI":"10.1108/IJILT-11-2017-0116","ISBN":"9783642217340","ISSN":"20564899","abstract":"Purpose: While many researchers have investigated the adoption and usage of online learning in different settings, one area that has yet to be examined thoroughly, particularly in the context of online learning in Yemen, is the self-efficacy role. The purpose of this paper is to extend the Delone and McLean information system success model by incorporating a self-efficacy construct as an antecedent to user satisfaction and actual usage to predict student performance. Design/methodology/approach: Questionnaire survey method was used to collect primary data from 448 students in nine public universities in Yemen. The six constructs in the proposed model were measured using existing scales. The data analysed using confirmatory factor analysis and structural equation modelling via AMOS. Findings: Three main results were revealed, namely that overall quality (system, information and service quality) and self-efficacy have a positive impact on user satisfaction and actual usage; that actual usage significantly predicts user satisfaction; and that both user satisfaction and actual usage have a positive impact on student performance. Research limitations/implications: First as the study population were students from nine public universities, it excluded academics and administrative staff. Second, the study depends on self-reported measures to test the proposed research model. This is because getting objective data about the performance was not probable due to the issue of privacy. Practical implications: The findings of this study can be a guideline for Yemeni higher education institutions to develop efficient and effective plans to improve the performance of education institutions, and train and develop student ability to use online learning. Additionally, it highlights the areas that university management needs to concentrate on, namely information systems (IS) tools that will contribute to higher student enrolment, address the lack of infrastructure and improve the quality of education outcomes, things which represent Yemen’s main challenges in the higher education sector. Originality/value: This paper adds to the existing literature of IS by combining overall quality, self-efficacy, actual usage and user satisfaction to predict performance impact of online learning among students in nine public universities in Yemen. Furthermore, the predictive power of the proposed model has a higher ability to explain and predict performance impact compared to those obtain…","author":[{"dropping-particle":"","family":"Aldholay","given":"Adnan","non-dropping-particle":"","parse-names":false,"suffix":""},{"dropping-particle":"","family":"Isaac","given":"Osama","non-dropping-particle":"","parse-names":false,"suffix":""},{"dropping-particle":"","family":"Abdullah","given":"Zaini","non-dropping-particle":"","parse-names":false,"suffix":""},{"dropping-particle":"","family":"Abdulsalam","given":"Rasheed","non-dropping-particle":"","parse-names":false,"suffix":""},{"dropping-particle":"","family":"Al-Shibami","given":"Ahmed Hamoud","non-dropping-particle":"","parse-names":false,"suffix":""}],"container-title":"International Journal of Information and Learning Technology","id":"ITEM-1","issue":"4","issued":{"date-parts":[["2018"]]},"note":"Q2","page":"285-304","title":"An extension of Delone and McLean IS success model with self-efficacy: Online learning usage in Yemen","type":"article-journal","volume":"35"},"uris":["http://www.mendeley.com/documents/?uuid=90f01cb7-0d17-4d96-9ffc-82981be99214"]}],"mendeley":{"formattedCitation":"(Aldholay et al., 2018)","plainTextFormattedCitation":"(Aldholay et al., 2018)","previouslyFormattedCitation":"(Aldholay et al., 2018)"},"properties":{"noteIndex":0},"schema":"https://github.com/citation-style-language/schema/raw/master/csl-citation.json"}</w:instrText>
            </w:r>
            <w:r>
              <w:rPr>
                <w:rFonts w:cs="Times New Roman"/>
                <w:color w:val="202124"/>
                <w:spacing w:val="2"/>
                <w:szCs w:val="24"/>
                <w:shd w:val="clear" w:color="auto" w:fill="FFFFFF"/>
              </w:rPr>
              <w:fldChar w:fldCharType="separate"/>
            </w:r>
            <w:r w:rsidRPr="0045500A">
              <w:rPr>
                <w:rFonts w:cs="Times New Roman"/>
                <w:color w:val="202124"/>
                <w:spacing w:val="2"/>
                <w:szCs w:val="24"/>
                <w:shd w:val="clear" w:color="auto" w:fill="FFFFFF"/>
              </w:rPr>
              <w:t>(Aldholay et al., 2018)</w:t>
            </w:r>
            <w:r>
              <w:rPr>
                <w:rFonts w:cs="Times New Roman"/>
                <w:color w:val="202124"/>
                <w:spacing w:val="2"/>
                <w:szCs w:val="24"/>
                <w:shd w:val="clear" w:color="auto" w:fill="FFFFFF"/>
              </w:rPr>
              <w:fldChar w:fldCharType="end"/>
            </w:r>
            <w:r>
              <w:rPr>
                <w:rFonts w:cs="Times New Roman"/>
                <w:color w:val="202124"/>
                <w:spacing w:val="2"/>
                <w:szCs w:val="24"/>
                <w:shd w:val="clear" w:color="auto" w:fill="FFFFFF"/>
                <w:lang w:val="en-US"/>
              </w:rPr>
              <w:t>.</w:t>
            </w:r>
          </w:p>
        </w:tc>
      </w:tr>
      <w:tr w:rsidR="0084365D" w:rsidRPr="009F773A" w14:paraId="1E44A449" w14:textId="75AAE603" w:rsidTr="007F29A8">
        <w:trPr>
          <w:trHeight w:val="75"/>
        </w:trPr>
        <w:tc>
          <w:tcPr>
            <w:tcW w:w="677" w:type="dxa"/>
            <w:vMerge w:val="restart"/>
            <w:vAlign w:val="center"/>
          </w:tcPr>
          <w:p w14:paraId="2E7EC7A4" w14:textId="172AAE28" w:rsidR="0084365D" w:rsidRPr="009F773A" w:rsidRDefault="0084365D" w:rsidP="00DE5DEF">
            <w:pPr>
              <w:spacing w:line="240" w:lineRule="auto"/>
              <w:jc w:val="center"/>
              <w:rPr>
                <w:rFonts w:cs="Times New Roman"/>
                <w:szCs w:val="24"/>
              </w:rPr>
            </w:pPr>
            <w:r w:rsidRPr="009F773A">
              <w:rPr>
                <w:rFonts w:cs="Times New Roman"/>
                <w:szCs w:val="24"/>
              </w:rPr>
              <w:t>10.</w:t>
            </w:r>
          </w:p>
        </w:tc>
        <w:tc>
          <w:tcPr>
            <w:tcW w:w="3103" w:type="dxa"/>
            <w:vMerge w:val="restart"/>
            <w:vAlign w:val="center"/>
          </w:tcPr>
          <w:p w14:paraId="2A770255" w14:textId="4F269259" w:rsidR="0084365D" w:rsidRPr="009F773A" w:rsidRDefault="0084365D" w:rsidP="00DE5DEF">
            <w:pPr>
              <w:spacing w:line="240" w:lineRule="auto"/>
              <w:jc w:val="center"/>
              <w:rPr>
                <w:rFonts w:cs="Times New Roman"/>
                <w:b/>
                <w:bCs/>
                <w:szCs w:val="24"/>
              </w:rPr>
            </w:pPr>
            <w:r w:rsidRPr="009F773A">
              <w:rPr>
                <w:rFonts w:cs="Times New Roman"/>
                <w:b/>
                <w:bCs/>
                <w:szCs w:val="24"/>
              </w:rPr>
              <w:t xml:space="preserve">Niat Perilaku Penggunaan (NPP) </w:t>
            </w:r>
            <w:r w:rsidRPr="009F773A">
              <w:rPr>
                <w:rFonts w:cs="Times New Roman"/>
                <w:b/>
                <w:bCs/>
                <w:i/>
                <w:iCs/>
                <w:szCs w:val="24"/>
              </w:rPr>
              <w:t>(Behavior</w:t>
            </w:r>
            <w:r w:rsidR="00B173DB">
              <w:rPr>
                <w:rFonts w:cs="Times New Roman"/>
                <w:b/>
                <w:bCs/>
                <w:i/>
                <w:iCs/>
                <w:szCs w:val="24"/>
                <w:lang w:val="en-US"/>
              </w:rPr>
              <w:t>al</w:t>
            </w:r>
            <w:r w:rsidRPr="009F773A">
              <w:rPr>
                <w:rFonts w:cs="Times New Roman"/>
                <w:b/>
                <w:bCs/>
                <w:i/>
                <w:iCs/>
                <w:szCs w:val="24"/>
              </w:rPr>
              <w:t xml:space="preserve"> Intention) </w:t>
            </w:r>
            <w:r w:rsidRPr="009F773A">
              <w:rPr>
                <w:rFonts w:cs="Times New Roman"/>
                <w:b/>
                <w:bCs/>
                <w:szCs w:val="24"/>
              </w:rPr>
              <w:t>(</w:t>
            </w:r>
            <w:r>
              <w:rPr>
                <w:rFonts w:cs="Times New Roman"/>
                <w:b/>
                <w:bCs/>
                <w:szCs w:val="24"/>
                <w:lang w:val="en-US"/>
              </w:rPr>
              <w:t>Y1</w:t>
            </w:r>
            <w:r w:rsidRPr="009F773A">
              <w:rPr>
                <w:rFonts w:cs="Times New Roman"/>
                <w:b/>
                <w:bCs/>
                <w:szCs w:val="24"/>
              </w:rPr>
              <w:t>)</w:t>
            </w:r>
          </w:p>
          <w:p w14:paraId="4BB8040D" w14:textId="67C99992" w:rsidR="0084365D" w:rsidRPr="009F773A" w:rsidRDefault="0084365D" w:rsidP="00DE5DEF">
            <w:pPr>
              <w:spacing w:line="240" w:lineRule="auto"/>
              <w:rPr>
                <w:rFonts w:cs="Times New Roman"/>
                <w:szCs w:val="24"/>
              </w:rPr>
            </w:pPr>
            <w:r w:rsidRPr="009F773A">
              <w:rPr>
                <w:rFonts w:cs="Times New Roman"/>
                <w:szCs w:val="24"/>
              </w:rPr>
              <w:t>Tingkah laku dari konsumen yang setia atau loyal terhadap layanan sistem LMS (GClass) sehingga bersedia untuk merekomendasikan</w:t>
            </w:r>
            <w:r>
              <w:rPr>
                <w:rFonts w:cs="Times New Roman"/>
                <w:szCs w:val="24"/>
                <w:lang w:val="en-US"/>
              </w:rPr>
              <w:t xml:space="preserve"> </w:t>
            </w:r>
            <w:r w:rsidRPr="009F773A">
              <w:rPr>
                <w:rFonts w:cs="Times New Roman"/>
                <w:szCs w:val="24"/>
              </w:rPr>
              <w:t>kepada orang lain, karena telah mendapatkan layanan yang baik dari sistem tersebut.</w:t>
            </w:r>
          </w:p>
          <w:p w14:paraId="449AB6DF" w14:textId="2C1CDCB3" w:rsidR="0084365D" w:rsidRPr="009F773A" w:rsidRDefault="0084365D" w:rsidP="00DE5DEF">
            <w:pPr>
              <w:spacing w:line="240" w:lineRule="auto"/>
              <w:rPr>
                <w:rFonts w:cs="Times New Roman"/>
                <w:szCs w:val="24"/>
              </w:rPr>
            </w:pPr>
            <w:r w:rsidRPr="009F773A">
              <w:rPr>
                <w:rFonts w:cs="Times New Roman"/>
                <w:szCs w:val="24"/>
              </w:rPr>
              <w:fldChar w:fldCharType="begin" w:fldLock="1"/>
            </w:r>
            <w:r w:rsidRPr="009F773A">
              <w:rPr>
                <w:rFonts w:cs="Times New Roman"/>
                <w:szCs w:val="24"/>
              </w:rPr>
              <w:instrText>ADDIN CSL_CITATION {"citationItems":[{"id":"ITEM-1","itemData":{"DOI":"10.28932/jmm.v17i1.415","ISSN":"1411-9293","abstract":"Internet is one of the electronic media with faster development than other electronic media. Survey proves that people use internet for entertainment, socialize, seeking information and purchasing goods or service through online. Survey's result also show online shopping trend keeps on increasing due to increase on consumer's need for e-commerce and other benefits that could be gained if consumer were buying things through online compared to buying directly. The purpose of this study was to evaluate the effect of e-service's elements such as e-service quality, customer satisfaction, attitude towards the website and behavioural intention to know how important is the factors of e-service in online shop's marketing strategy. The respondents in this study are customers that ever purchase from four Indonesia online shop website. The sample's criteria used in this study is non probability with purposive sampling method. The data analysis method are simple regression and multiple regression, Samples were collected by distributing 440 questionnaires in which the rate of return is 387. The results of this study indicate that e-service quality have a significant effect to customer satisfaction, e-service quality have significant effect to attitude towards the website, customer satisfaction have a significant effect to attitude towards the website, customer satisfaction have a significant effect to behavioural intention, brand image have a significant effect to customer satisfaction, brand image have a significant effect to behavioural intention and attitude towards the website have a significant effect to behavioural intention. Keywords: e-service quality, customer satisfaction, attitude towards the website, brand image dan behavioural intention.","author":[{"dropping-particle":"","family":"Purwianti","given":"Lily","non-dropping-particle":"","parse-names":false,"suffix":""},{"dropping-particle":"","family":"Tio","given":"Karen","non-dropping-particle":"","parse-names":false,"suffix":""}],"container-title":"Jurnal Manajemen Maranatha","id":"ITEM-1","issue":"1","issued":{"date-parts":[["2017"]]},"page":"15","title":"Faktor-Faktor Yang Mempengaruhi  Behavioural Intention","type":"article-journal","volume":"17"},"uris":["http://www.mendeley.com/documents/?uuid=3553f031-a907-4e17-a900-bde025ea41fc"]}],"mendeley":{"formattedCitation":"(Purwianti &amp; Tio, 2017)","plainTextFormattedCitation":"(Purwianti &amp; Tio, 2017)","previouslyFormattedCitation":"(Purwianti &amp; Tio, 2017)"},"properties":{"noteIndex":0},"schema":"https://github.com/citation-style-language/schema/raw/master/csl-citation.json"}</w:instrText>
            </w:r>
            <w:r w:rsidRPr="009F773A">
              <w:rPr>
                <w:rFonts w:cs="Times New Roman"/>
                <w:szCs w:val="24"/>
              </w:rPr>
              <w:fldChar w:fldCharType="separate"/>
            </w:r>
            <w:r w:rsidRPr="009F773A">
              <w:rPr>
                <w:rFonts w:cs="Times New Roman"/>
                <w:szCs w:val="24"/>
              </w:rPr>
              <w:t>(Purwianti &amp; Tio, 2017)</w:t>
            </w:r>
            <w:r w:rsidRPr="009F773A">
              <w:rPr>
                <w:rFonts w:cs="Times New Roman"/>
                <w:szCs w:val="24"/>
              </w:rPr>
              <w:fldChar w:fldCharType="end"/>
            </w:r>
          </w:p>
        </w:tc>
        <w:tc>
          <w:tcPr>
            <w:tcW w:w="2779" w:type="dxa"/>
            <w:vMerge w:val="restart"/>
            <w:vAlign w:val="center"/>
          </w:tcPr>
          <w:p w14:paraId="7E665BE1" w14:textId="41DAFDCF" w:rsidR="0084365D" w:rsidRPr="009F773A" w:rsidRDefault="0084365D" w:rsidP="00DE5DEF">
            <w:pPr>
              <w:spacing w:line="240" w:lineRule="auto"/>
              <w:jc w:val="left"/>
              <w:rPr>
                <w:rFonts w:cs="Times New Roman"/>
                <w:szCs w:val="24"/>
              </w:rPr>
            </w:pPr>
            <w:r w:rsidRPr="009F773A">
              <w:rPr>
                <w:rFonts w:cs="Times New Roman"/>
                <w:szCs w:val="24"/>
              </w:rPr>
              <w:t>Minat Penggunaan (</w:t>
            </w:r>
            <w:r w:rsidRPr="009F773A">
              <w:rPr>
                <w:rFonts w:cs="Times New Roman"/>
                <w:i/>
                <w:iCs/>
                <w:szCs w:val="24"/>
              </w:rPr>
              <w:t>Usage Interest</w:t>
            </w:r>
            <w:r w:rsidRPr="009F773A">
              <w:rPr>
                <w:rFonts w:cs="Times New Roman"/>
                <w:szCs w:val="24"/>
              </w:rPr>
              <w:t>)</w:t>
            </w:r>
            <w:r>
              <w:rPr>
                <w:rFonts w:cs="Times New Roman"/>
                <w:szCs w:val="24"/>
              </w:rPr>
              <w:t xml:space="preserve"> </w:t>
            </w:r>
            <w:r w:rsidRPr="009F773A">
              <w:rPr>
                <w:rFonts w:cs="Times New Roman"/>
                <w:szCs w:val="24"/>
              </w:rPr>
              <w:t>(</w:t>
            </w:r>
            <w:r>
              <w:rPr>
                <w:rFonts w:cs="Times New Roman"/>
                <w:szCs w:val="24"/>
                <w:lang w:val="en-US"/>
              </w:rPr>
              <w:t>Y1.1</w:t>
            </w:r>
            <w:r w:rsidRPr="009F773A">
              <w:rPr>
                <w:rFonts w:cs="Times New Roman"/>
                <w:szCs w:val="24"/>
              </w:rPr>
              <w:t xml:space="preserve">) </w:t>
            </w:r>
            <w:r w:rsidRPr="009F773A">
              <w:rPr>
                <w:rFonts w:cs="Times New Roman"/>
                <w:szCs w:val="24"/>
              </w:rPr>
              <w:fldChar w:fldCharType="begin" w:fldLock="1"/>
            </w:r>
            <w:r w:rsidRPr="009F773A">
              <w:rPr>
                <w:rFonts w:cs="Times New Roman"/>
                <w:szCs w:val="24"/>
              </w:rPr>
              <w:instrText>ADDIN CSL_CITATION {"citationItems":[{"id":"ITEM-1","itemData":{"DOI":"10.2190/EC.49.1.e","ISSN":"07356331","abstract":"Reasons for contradictory findings regarding the gender moderate effect on computer self-efficacy in the adoption of e-learning/mobile learning are limited. Recognizing the multilevel nature of the computer self-efficacy (CSE), this study attempts to explore gender differences in the adoption of mobile learning, by extending the Technology Acceptance Model (TAM) with general and specific CSE. Data collected from 137 university students were tested against the research model using the structural equation modeling approach. The results suggest that there are significant gender differences in perceptions of general CSE, perceived ease of use, and behavioral intention to use but no significant differences in specific CSE, perceived usefulness. Additionally, the findings reveal that specific CSE is more salient than general CSE in influencing perceived ease of use, while general CSE seems to be the salient factor on perceived usefulness for both female and male combined. Moreover, general CSE was salient to determine the behavioral intention to use indirectly for female despite lower perception of general CSE than male's, and specific CSE exhibited stronger indirect effect on behavioral intention to use than general CSE for female despite similar perception of specific CSE as males'. These findings provide important implications for mobile learning adoption and usage. © 2013, Baywood Publishing Co., Inc.","author":[{"dropping-particle":"","family":"Bao","given":"Yukun","non-dropping-particle":"","parse-names":false,"suffix":""},{"dropping-particle":"","family":"Xiong","given":"Tao","non-dropping-particle":"","parse-names":false,"suffix":""},{"dropping-particle":"","family":"Hu","given":"Zhongyi","non-dropping-particle":"","parse-names":false,"suffix":""},{"dropping-particle":"","family":"Kibelloh","given":"Mboni","non-dropping-particle":"","parse-names":false,"suffix":""}],"container-title":"Journal of Educational Computing Research","id":"ITEM-1","issue":"1","issued":{"date-parts":[["2013"]]},"page":"111-132","title":"Exploring gender differences on general and specific computer self-efficacy in mobile learning adoption","type":"article-journal","volume":"49"},"uris":["http://www.mendeley.com/documents/?uuid=7deef58d-b9a3-44f0-af3d-04ee3b1df54c"]}],"mendeley":{"formattedCitation":"(Bao et al., 2013)","plainTextFormattedCitation":"(Bao et al., 2013)","previouslyFormattedCitation":"(Bao et al., 2013)"},"properties":{"noteIndex":0},"schema":"https://github.com/citation-style-language/schema/raw/master/csl-citation.json"}</w:instrText>
            </w:r>
            <w:r w:rsidRPr="009F773A">
              <w:rPr>
                <w:rFonts w:cs="Times New Roman"/>
                <w:szCs w:val="24"/>
              </w:rPr>
              <w:fldChar w:fldCharType="separate"/>
            </w:r>
            <w:r w:rsidRPr="009F773A">
              <w:rPr>
                <w:rFonts w:cs="Times New Roman"/>
                <w:szCs w:val="24"/>
              </w:rPr>
              <w:t>(Bao et al., 2013)</w:t>
            </w:r>
            <w:r w:rsidRPr="009F773A">
              <w:rPr>
                <w:rFonts w:cs="Times New Roman"/>
                <w:szCs w:val="24"/>
              </w:rPr>
              <w:fldChar w:fldCharType="end"/>
            </w:r>
          </w:p>
        </w:tc>
        <w:tc>
          <w:tcPr>
            <w:tcW w:w="5951" w:type="dxa"/>
          </w:tcPr>
          <w:p w14:paraId="37DFC2E5" w14:textId="3C156815" w:rsidR="0084365D" w:rsidRPr="009F773A" w:rsidRDefault="0084365D" w:rsidP="00DE5DEF">
            <w:pPr>
              <w:autoSpaceDE w:val="0"/>
              <w:autoSpaceDN w:val="0"/>
              <w:adjustRightInd w:val="0"/>
              <w:spacing w:line="240" w:lineRule="auto"/>
              <w:rPr>
                <w:rFonts w:cs="Times New Roman"/>
                <w:szCs w:val="24"/>
              </w:rPr>
            </w:pPr>
            <w:r>
              <w:rPr>
                <w:rFonts w:cs="Times New Roman"/>
                <w:color w:val="202124"/>
                <w:spacing w:val="2"/>
                <w:szCs w:val="24"/>
                <w:shd w:val="clear" w:color="auto" w:fill="FFFFFF"/>
                <w:lang w:val="en-US"/>
              </w:rPr>
              <w:t>Saya akan t</w:t>
            </w:r>
            <w:r w:rsidRPr="009F773A">
              <w:rPr>
                <w:rFonts w:cs="Times New Roman"/>
                <w:color w:val="202124"/>
                <w:spacing w:val="2"/>
                <w:szCs w:val="24"/>
                <w:shd w:val="clear" w:color="auto" w:fill="FFFFFF"/>
              </w:rPr>
              <w:t>erus menggunakan aplikasi GClass di setiap kebutuhan belajar</w:t>
            </w:r>
            <w:r>
              <w:rPr>
                <w:rFonts w:cs="Times New Roman"/>
                <w:color w:val="202124"/>
                <w:spacing w:val="2"/>
                <w:szCs w:val="24"/>
                <w:shd w:val="clear" w:color="auto" w:fill="FFFFFF"/>
                <w:lang w:val="en-US"/>
              </w:rPr>
              <w:t>.</w:t>
            </w:r>
            <w:r w:rsidRPr="009F773A">
              <w:rPr>
                <w:rFonts w:cs="Times New Roman"/>
                <w:color w:val="000000"/>
                <w:szCs w:val="24"/>
              </w:rPr>
              <w:t xml:space="preserve"> (</w:t>
            </w:r>
            <w:r>
              <w:rPr>
                <w:rFonts w:cs="Times New Roman"/>
                <w:color w:val="000000"/>
                <w:szCs w:val="24"/>
                <w:lang w:val="en-US"/>
              </w:rPr>
              <w:t>Y1.</w:t>
            </w:r>
            <w:r w:rsidRPr="009F773A">
              <w:rPr>
                <w:rFonts w:cs="Times New Roman"/>
                <w:color w:val="000000"/>
                <w:szCs w:val="24"/>
              </w:rPr>
              <w:t xml:space="preserve">1.1) </w:t>
            </w:r>
            <w:r w:rsidRPr="009F773A">
              <w:rPr>
                <w:rFonts w:cs="Times New Roman"/>
                <w:color w:val="000000"/>
                <w:szCs w:val="24"/>
              </w:rPr>
              <w:fldChar w:fldCharType="begin" w:fldLock="1"/>
            </w:r>
            <w:r w:rsidRPr="009F773A">
              <w:rPr>
                <w:rFonts w:cs="Times New Roman"/>
                <w:color w:val="000000"/>
                <w:szCs w:val="24"/>
              </w:rPr>
              <w:instrText>ADDIN CSL_CITATION {"citationItems":[{"id":"ITEM-1","itemData":{"abstract":"Dalam perkembangan pendidikan saat ini yang dibarengi dengan perkembangan teknologi yang pesat menuntut semua subjek dalam dunia pendidikan seperti perguruan tinggi, untuk menempatkan dirinya dalam posisi yang tepat. Implementasi dari perkembangan TI dalam perguruan tinggi yang dapat mendukung kegiatan belajar mengajar salah satunya yaitu sistem pembelajaran terintegrasi atau sering kita sebut e-learning. SHARE-ITS merupakan e-learning formal berbasis web yang dikembangkan oleh ITS sebagai penunjang kegiatan akademik antara mahasiswa dan dosen. Sejak awal pengimplementasian SHARE-ITS pada tahun 2006 hingga sekarang, masih banyak jurusan di ITS yang belum bahkan tidak sama sekali menggunakan SHARE-ITS dalam kegiatan akademiknya. Belum maksimalnya penggunaan e-learning SHARE-ITS merupakan wujud dari penerimaan yang rendah dari pengguna e-learning SHARE-ITS. Penelitian ini bertujuan untuk mengetahui faktor-faktor yang mempengaruhi penerimaan dosen terhadap penggunaan SHARE-ITS dengan menggunakan model penerimaan UTAUT. Pengujian model dalam penelitian ini dilakukan dengan menggunakan software SmartPLS.","author":[{"dropping-particle":"","family":"Khoirunnisak","given":"Wahyu","non-dropping-particle":"","parse-names":false,"suffix":""}],"container-title":"Tesis","id":"ITEM-1","issued":{"date-parts":[["2016"]]},"page":"200-202","title":"Implementasi Model Penerimaan Unified Theory Of Acceptance And User Of Technology (UTAUT) Untuk Menganalisis Faktor-Faktor Penerimaan Dosen Terhadap Penggunaan E-Learning Share-ITS","type":"article-journal"},"uris":["http://www.mendeley.com/documents/?uuid=885e87c3-a7a7-4326-8061-a8462d3c5526"]}],"mendeley":{"formattedCitation":"(Khoirunnisak, 2016)","plainTextFormattedCitation":"(Khoirunnisak, 2016)","previouslyFormattedCitation":"(Khoirunnisak, 2016)"},"properties":{"noteIndex":0},"schema":"https://github.com/citation-style-language/schema/raw/master/csl-citation.json"}</w:instrText>
            </w:r>
            <w:r w:rsidRPr="009F773A">
              <w:rPr>
                <w:rFonts w:cs="Times New Roman"/>
                <w:color w:val="000000"/>
                <w:szCs w:val="24"/>
              </w:rPr>
              <w:fldChar w:fldCharType="separate"/>
            </w:r>
            <w:r w:rsidRPr="009F773A">
              <w:rPr>
                <w:rFonts w:cs="Times New Roman"/>
                <w:color w:val="000000"/>
                <w:szCs w:val="24"/>
              </w:rPr>
              <w:t>(Khoirunnisak, 2016)</w:t>
            </w:r>
            <w:r w:rsidRPr="009F773A">
              <w:rPr>
                <w:rFonts w:cs="Times New Roman"/>
                <w:color w:val="000000"/>
                <w:szCs w:val="24"/>
              </w:rPr>
              <w:fldChar w:fldCharType="end"/>
            </w:r>
            <w:r w:rsidRPr="009F773A">
              <w:rPr>
                <w:rFonts w:cs="Times New Roman"/>
                <w:color w:val="000000"/>
                <w:szCs w:val="24"/>
              </w:rPr>
              <w:t xml:space="preserve"> </w:t>
            </w:r>
          </w:p>
        </w:tc>
      </w:tr>
      <w:tr w:rsidR="0084365D" w:rsidRPr="009F773A" w14:paraId="24102ADF" w14:textId="144EEB59" w:rsidTr="007F29A8">
        <w:trPr>
          <w:trHeight w:val="556"/>
        </w:trPr>
        <w:tc>
          <w:tcPr>
            <w:tcW w:w="677" w:type="dxa"/>
            <w:vMerge/>
          </w:tcPr>
          <w:p w14:paraId="16229788" w14:textId="77777777" w:rsidR="0084365D" w:rsidRPr="009F773A" w:rsidRDefault="0084365D" w:rsidP="00DE5DEF">
            <w:pPr>
              <w:spacing w:line="240" w:lineRule="auto"/>
              <w:rPr>
                <w:rFonts w:cs="Times New Roman"/>
                <w:szCs w:val="24"/>
              </w:rPr>
            </w:pPr>
          </w:p>
        </w:tc>
        <w:tc>
          <w:tcPr>
            <w:tcW w:w="3103" w:type="dxa"/>
            <w:vMerge/>
          </w:tcPr>
          <w:p w14:paraId="4769A1DF" w14:textId="50BDA2FD" w:rsidR="0084365D" w:rsidRPr="009F773A" w:rsidRDefault="0084365D" w:rsidP="00DE5DEF">
            <w:pPr>
              <w:spacing w:line="240" w:lineRule="auto"/>
              <w:jc w:val="center"/>
              <w:rPr>
                <w:rFonts w:cs="Times New Roman"/>
                <w:b/>
                <w:bCs/>
                <w:szCs w:val="24"/>
              </w:rPr>
            </w:pPr>
          </w:p>
        </w:tc>
        <w:tc>
          <w:tcPr>
            <w:tcW w:w="2779" w:type="dxa"/>
            <w:vMerge/>
            <w:vAlign w:val="center"/>
          </w:tcPr>
          <w:p w14:paraId="3A73C8D2" w14:textId="4D90E4AF" w:rsidR="0084365D" w:rsidRPr="009F773A" w:rsidRDefault="0084365D" w:rsidP="00DE5DEF">
            <w:pPr>
              <w:spacing w:line="240" w:lineRule="auto"/>
              <w:jc w:val="left"/>
              <w:rPr>
                <w:rFonts w:cs="Times New Roman"/>
                <w:szCs w:val="24"/>
              </w:rPr>
            </w:pPr>
          </w:p>
        </w:tc>
        <w:tc>
          <w:tcPr>
            <w:tcW w:w="5951" w:type="dxa"/>
          </w:tcPr>
          <w:p w14:paraId="06EBEDD8" w14:textId="226DC894" w:rsidR="0084365D" w:rsidRPr="009F773A" w:rsidRDefault="0084365D" w:rsidP="00DE5DEF">
            <w:pPr>
              <w:spacing w:line="240" w:lineRule="auto"/>
              <w:rPr>
                <w:rFonts w:cs="Times New Roman"/>
                <w:szCs w:val="24"/>
              </w:rPr>
            </w:pPr>
            <w:r>
              <w:rPr>
                <w:rFonts w:cs="Times New Roman"/>
                <w:color w:val="202124"/>
                <w:spacing w:val="2"/>
                <w:szCs w:val="24"/>
                <w:shd w:val="clear" w:color="auto" w:fill="FFFFFF"/>
                <w:lang w:val="en-US"/>
              </w:rPr>
              <w:t>saya memperkirakan adanya</w:t>
            </w:r>
            <w:r w:rsidRPr="009F773A">
              <w:rPr>
                <w:rFonts w:cs="Times New Roman"/>
                <w:color w:val="202124"/>
                <w:spacing w:val="2"/>
                <w:szCs w:val="24"/>
                <w:shd w:val="clear" w:color="auto" w:fill="FFFFFF"/>
              </w:rPr>
              <w:t xml:space="preserve"> penggunaan sistem LMS GClass di masa </w:t>
            </w:r>
            <w:r>
              <w:rPr>
                <w:rFonts w:cs="Times New Roman"/>
                <w:color w:val="202124"/>
                <w:spacing w:val="2"/>
                <w:szCs w:val="24"/>
                <w:shd w:val="clear" w:color="auto" w:fill="FFFFFF"/>
                <w:lang w:val="en-US"/>
              </w:rPr>
              <w:t xml:space="preserve">yang akan datang </w:t>
            </w:r>
            <w:r w:rsidRPr="009F773A">
              <w:rPr>
                <w:rFonts w:cs="Times New Roman"/>
                <w:szCs w:val="24"/>
              </w:rPr>
              <w:t>(</w:t>
            </w:r>
            <w:r>
              <w:rPr>
                <w:rFonts w:cs="Times New Roman"/>
                <w:szCs w:val="24"/>
                <w:lang w:val="en-US"/>
              </w:rPr>
              <w:t>Y1.</w:t>
            </w:r>
            <w:r w:rsidRPr="009F773A">
              <w:rPr>
                <w:rFonts w:cs="Times New Roman"/>
                <w:szCs w:val="24"/>
              </w:rPr>
              <w:t xml:space="preserve">1.2) </w:t>
            </w:r>
            <w:r w:rsidRPr="009F773A">
              <w:rPr>
                <w:rFonts w:cs="Times New Roman"/>
                <w:szCs w:val="24"/>
              </w:rPr>
              <w:fldChar w:fldCharType="begin" w:fldLock="1"/>
            </w:r>
            <w:r w:rsidRPr="009F773A">
              <w:rPr>
                <w:rFonts w:cs="Times New Roman"/>
                <w:szCs w:val="24"/>
              </w:rPr>
              <w:instrText>ADDIN CSL_CITATION {"citationItems":[{"id":"ITEM-1","itemData":{"DOI":"10.1016/j.chb.2014.05.042","ISSN":"07475632","abstract":"This study combines the technology acceptance model (TAM) and uses and gratifications theory (U&amp;G) to create an integrated model that predicts usage and satisfaction with Web-based information services (WIS). Two pilot studies and three laboratory experiments were conducted to test and develop the concepts, measurements, and the integrated model. The results support the proposed integrated model. Behavioral intention and entertainment motive collectively predicted behavioral usage. Satisfaction was positively associated with the level of usage. The good structure fit with the merge model and data showed that the model explained more than 30% variance of behavioral usage. Although both theories are solid acceptance theories, U&amp;G provides specific information and a more complete understanding of usage, whereas TAM constructs are easily used with Web-based applications. This study gives researchers and practitioners an interdisciplinary perspective for investigating the phenomenon of technology acceptance. In addition, it merges the strengths from the fields of information systems and communications. © 2014 Elsevier Ltd. All rights reserved.","author":[{"dropping-particle":"","family":"Luo","given":"Margaret Meiling","non-dropping-particle":"","parse-names":false,"suffix":""},{"dropping-particle":"","family":"Remus","given":"William","non-dropping-particle":"","parse-names":false,"suffix":""}],"container-title":"Computers in Human Behavior","id":"ITEM-1","issued":{"date-parts":[["2014"]]},"page":"281-295","publisher":"Elsevier Ltd","title":"Uses and gratifications and acceptance of Web-based information services: An integrated model","type":"article-journal","volume":"38"},"uris":["http://www.mendeley.com/documents/?uuid=93ac0823-3415-4630-903f-20b4865e87d7"]}],"mendeley":{"formattedCitation":"(Luo &amp; Remus, 2014)","plainTextFormattedCitation":"(Luo &amp; Remus, 2014)","previouslyFormattedCitation":"(Luo &amp; Remus, 2014)"},"properties":{"noteIndex":0},"schema":"https://github.com/citation-style-language/schema/raw/master/csl-citation.json"}</w:instrText>
            </w:r>
            <w:r w:rsidRPr="009F773A">
              <w:rPr>
                <w:rFonts w:cs="Times New Roman"/>
                <w:szCs w:val="24"/>
              </w:rPr>
              <w:fldChar w:fldCharType="separate"/>
            </w:r>
            <w:r w:rsidRPr="009F773A">
              <w:rPr>
                <w:rFonts w:cs="Times New Roman"/>
                <w:szCs w:val="24"/>
              </w:rPr>
              <w:t>(Luo &amp; Remus, 2014)</w:t>
            </w:r>
            <w:r w:rsidRPr="009F773A">
              <w:rPr>
                <w:rFonts w:cs="Times New Roman"/>
                <w:szCs w:val="24"/>
              </w:rPr>
              <w:fldChar w:fldCharType="end"/>
            </w:r>
            <w:r w:rsidRPr="009F773A">
              <w:rPr>
                <w:rFonts w:cs="Times New Roman"/>
                <w:szCs w:val="24"/>
              </w:rPr>
              <w:t xml:space="preserve"> </w:t>
            </w:r>
          </w:p>
        </w:tc>
      </w:tr>
      <w:tr w:rsidR="0084365D" w:rsidRPr="009F773A" w14:paraId="2F37FA70" w14:textId="5BF3B8CB" w:rsidTr="007F29A8">
        <w:trPr>
          <w:trHeight w:val="615"/>
        </w:trPr>
        <w:tc>
          <w:tcPr>
            <w:tcW w:w="677" w:type="dxa"/>
            <w:vMerge/>
          </w:tcPr>
          <w:p w14:paraId="76E4D3B2" w14:textId="77777777" w:rsidR="0084365D" w:rsidRPr="009F773A" w:rsidRDefault="0084365D" w:rsidP="00DE5DEF">
            <w:pPr>
              <w:spacing w:line="240" w:lineRule="auto"/>
              <w:rPr>
                <w:rFonts w:cs="Times New Roman"/>
                <w:szCs w:val="24"/>
              </w:rPr>
            </w:pPr>
          </w:p>
        </w:tc>
        <w:tc>
          <w:tcPr>
            <w:tcW w:w="3103" w:type="dxa"/>
            <w:vMerge/>
          </w:tcPr>
          <w:p w14:paraId="2B820EE9" w14:textId="481C0B28" w:rsidR="0084365D" w:rsidRPr="009F773A" w:rsidRDefault="0084365D" w:rsidP="00DE5DEF">
            <w:pPr>
              <w:spacing w:line="240" w:lineRule="auto"/>
              <w:jc w:val="center"/>
              <w:rPr>
                <w:rFonts w:cs="Times New Roman"/>
                <w:b/>
                <w:bCs/>
                <w:szCs w:val="24"/>
              </w:rPr>
            </w:pPr>
          </w:p>
        </w:tc>
        <w:tc>
          <w:tcPr>
            <w:tcW w:w="2779" w:type="dxa"/>
            <w:vMerge w:val="restart"/>
            <w:vAlign w:val="center"/>
          </w:tcPr>
          <w:p w14:paraId="3629B389" w14:textId="5093D103" w:rsidR="0084365D" w:rsidRPr="009F773A" w:rsidRDefault="0084365D" w:rsidP="00DE5DEF">
            <w:pPr>
              <w:spacing w:line="240" w:lineRule="auto"/>
              <w:jc w:val="left"/>
              <w:rPr>
                <w:rFonts w:cs="Times New Roman"/>
                <w:szCs w:val="24"/>
              </w:rPr>
            </w:pPr>
            <w:r w:rsidRPr="009F773A">
              <w:rPr>
                <w:rFonts w:cs="Times New Roman"/>
                <w:i/>
                <w:iCs/>
                <w:szCs w:val="24"/>
              </w:rPr>
              <w:t xml:space="preserve">Word of mouth </w:t>
            </w:r>
            <w:r w:rsidRPr="009F773A">
              <w:rPr>
                <w:rFonts w:cs="Times New Roman"/>
                <w:szCs w:val="24"/>
              </w:rPr>
              <w:t>(WOM) (</w:t>
            </w:r>
            <w:r>
              <w:rPr>
                <w:rFonts w:cs="Times New Roman"/>
                <w:szCs w:val="24"/>
                <w:lang w:val="en-US"/>
              </w:rPr>
              <w:t>Y1.</w:t>
            </w:r>
            <w:r w:rsidRPr="009F773A">
              <w:rPr>
                <w:rFonts w:cs="Times New Roman"/>
                <w:szCs w:val="24"/>
              </w:rPr>
              <w:t>2)</w:t>
            </w:r>
          </w:p>
          <w:p w14:paraId="3782BD90" w14:textId="7CA48913" w:rsidR="0084365D" w:rsidRPr="009F773A" w:rsidRDefault="0084365D" w:rsidP="00DE5DEF">
            <w:pPr>
              <w:spacing w:line="240" w:lineRule="auto"/>
              <w:jc w:val="left"/>
              <w:rPr>
                <w:rFonts w:cs="Times New Roman"/>
                <w:szCs w:val="24"/>
              </w:rPr>
            </w:pPr>
            <w:r w:rsidRPr="009F773A">
              <w:rPr>
                <w:rFonts w:cs="Times New Roman"/>
                <w:szCs w:val="24"/>
              </w:rPr>
              <w:fldChar w:fldCharType="begin" w:fldLock="1"/>
            </w:r>
            <w:r w:rsidRPr="009F773A">
              <w:rPr>
                <w:rFonts w:cs="Times New Roman"/>
                <w:szCs w:val="24"/>
              </w:rPr>
              <w:instrText>ADDIN CSL_CITATION {"citationItems":[{"id":"ITEM-1","itemData":{"DOI":"10.28932/jmm.v17i1.415","ISSN":"1411-9293","abstract":"Internet is one of the electronic media with faster development than other electronic media. Survey proves that people use internet for entertainment, socialize, seeking information and purchasing goods or service through online. Survey's result also show online shopping trend keeps on increasing due to increase on consumer's need for e-commerce and other benefits that could be gained if consumer were buying things through online compared to buying directly. The purpose of this study was to evaluate the effect of e-service's elements such as e-service quality, customer satisfaction, attitude towards the website and behavioural intention to know how important is the factors of e-service in online shop's marketing strategy. The respondents in this study are customers that ever purchase from four Indonesia online shop website. The sample's criteria used in this study is non probability with purposive sampling method. The data analysis method are simple regression and multiple regression, Samples were collected by distributing 440 questionnaires in which the rate of return is 387. The results of this study indicate that e-service quality have a significant effect to customer satisfaction, e-service quality have significant effect to attitude towards the website, customer satisfaction have a significant effect to attitude towards the website, customer satisfaction have a significant effect to behavioural intention, brand image have a significant effect to customer satisfaction, brand image have a significant effect to behavioural intention and attitude towards the website have a significant effect to behavioural intention. Keywords: e-service quality, customer satisfaction, attitude towards the website, brand image dan behavioural intention.","author":[{"dropping-particle":"","family":"Purwianti","given":"Lily","non-dropping-particle":"","parse-names":false,"suffix":""},{"dropping-particle":"","family":"Tio","given":"Karen","non-dropping-particle":"","parse-names":false,"suffix":""}],"container-title":"Jurnal Manajemen Maranatha","id":"ITEM-1","issue":"1","issued":{"date-parts":[["2017"]]},"page":"15","title":"Faktor-Faktor Yang Mempengaruhi  Behavioural Intention","type":"article-journal","volume":"17"},"uris":["http://www.mendeley.com/documents/?uuid=3553f031-a907-4e17-a900-bde025ea41fc"]}],"mendeley":{"formattedCitation":"(Purwianti &amp; Tio, 2017)","plainTextFormattedCitation":"(Purwianti &amp; Tio, 2017)","previouslyFormattedCitation":"(Purwianti &amp; Tio, 2017)"},"properties":{"noteIndex":0},"schema":"https://github.com/citation-style-language/schema/raw/master/csl-citation.json"}</w:instrText>
            </w:r>
            <w:r w:rsidRPr="009F773A">
              <w:rPr>
                <w:rFonts w:cs="Times New Roman"/>
                <w:szCs w:val="24"/>
              </w:rPr>
              <w:fldChar w:fldCharType="separate"/>
            </w:r>
            <w:r w:rsidRPr="009F773A">
              <w:rPr>
                <w:rFonts w:cs="Times New Roman"/>
                <w:szCs w:val="24"/>
              </w:rPr>
              <w:t>(Purwianti &amp; Tio, 2017)</w:t>
            </w:r>
            <w:r w:rsidRPr="009F773A">
              <w:rPr>
                <w:rFonts w:cs="Times New Roman"/>
                <w:szCs w:val="24"/>
              </w:rPr>
              <w:fldChar w:fldCharType="end"/>
            </w:r>
          </w:p>
        </w:tc>
        <w:tc>
          <w:tcPr>
            <w:tcW w:w="5951" w:type="dxa"/>
          </w:tcPr>
          <w:p w14:paraId="2DAF0AA4" w14:textId="68B48F15" w:rsidR="0084365D" w:rsidRPr="009F773A" w:rsidRDefault="0084365D" w:rsidP="00DE5DEF">
            <w:pPr>
              <w:tabs>
                <w:tab w:val="left" w:pos="1488"/>
              </w:tabs>
              <w:autoSpaceDE w:val="0"/>
              <w:autoSpaceDN w:val="0"/>
              <w:adjustRightInd w:val="0"/>
              <w:spacing w:line="240" w:lineRule="auto"/>
              <w:rPr>
                <w:rFonts w:cs="Times New Roman"/>
                <w:color w:val="000000"/>
                <w:szCs w:val="24"/>
              </w:rPr>
            </w:pPr>
            <w:r>
              <w:rPr>
                <w:rFonts w:cs="Times New Roman"/>
                <w:color w:val="202124"/>
                <w:spacing w:val="2"/>
                <w:szCs w:val="24"/>
                <w:shd w:val="clear" w:color="auto" w:fill="FFFFFF"/>
                <w:lang w:val="en-US"/>
              </w:rPr>
              <w:t>Saya b</w:t>
            </w:r>
            <w:r w:rsidRPr="009F773A">
              <w:rPr>
                <w:rFonts w:cs="Times New Roman"/>
                <w:color w:val="202124"/>
                <w:spacing w:val="2"/>
                <w:szCs w:val="24"/>
                <w:shd w:val="clear" w:color="auto" w:fill="FFFFFF"/>
              </w:rPr>
              <w:t>ersedia merekomendasikan aplikasi GClass kepada orang lain</w:t>
            </w:r>
            <w:r>
              <w:rPr>
                <w:rFonts w:cs="Times New Roman"/>
                <w:color w:val="202124"/>
                <w:spacing w:val="2"/>
                <w:szCs w:val="24"/>
                <w:shd w:val="clear" w:color="auto" w:fill="FFFFFF"/>
                <w:lang w:val="en-US"/>
              </w:rPr>
              <w:t xml:space="preserve"> </w:t>
            </w:r>
            <w:r w:rsidRPr="009F773A">
              <w:rPr>
                <w:rFonts w:cs="Times New Roman"/>
                <w:color w:val="000000"/>
                <w:szCs w:val="24"/>
              </w:rPr>
              <w:t>(</w:t>
            </w:r>
            <w:r>
              <w:rPr>
                <w:rFonts w:cs="Times New Roman"/>
                <w:color w:val="000000"/>
                <w:szCs w:val="24"/>
                <w:lang w:val="en-US"/>
              </w:rPr>
              <w:t>Y1.</w:t>
            </w:r>
            <w:r w:rsidRPr="009F773A">
              <w:rPr>
                <w:rFonts w:cs="Times New Roman"/>
                <w:color w:val="000000"/>
                <w:szCs w:val="24"/>
              </w:rPr>
              <w:t xml:space="preserve">2.1) </w:t>
            </w:r>
            <w:r w:rsidRPr="009F773A">
              <w:rPr>
                <w:rFonts w:cs="Times New Roman"/>
                <w:color w:val="000000"/>
                <w:szCs w:val="24"/>
              </w:rPr>
              <w:fldChar w:fldCharType="begin" w:fldLock="1"/>
            </w:r>
            <w:r w:rsidRPr="009F773A">
              <w:rPr>
                <w:rFonts w:cs="Times New Roman"/>
                <w:color w:val="000000"/>
                <w:szCs w:val="24"/>
              </w:rPr>
              <w:instrText>ADDIN CSL_CITATION {"citationItems":[{"id":"ITEM-1","itemData":{"DOI":"10.28932/jmm.v17i1.415","ISSN":"1411-9293","abstract":"Internet is one of the electronic media with faster development than other electronic media. Survey proves that people use internet for entertainment, socialize, seeking information and purchasing goods or service through online. Survey's result also show online shopping trend keeps on increasing due to increase on consumer's need for e-commerce and other benefits that could be gained if consumer were buying things through online compared to buying directly. The purpose of this study was to evaluate the effect of e-service's elements such as e-service quality, customer satisfaction, attitude towards the website and behavioural intention to know how important is the factors of e-service in online shop's marketing strategy. The respondents in this study are customers that ever purchase from four Indonesia online shop website. The sample's criteria used in this study is non probability with purposive sampling method. The data analysis method are simple regression and multiple regression, Samples were collected by distributing 440 questionnaires in which the rate of return is 387. The results of this study indicate that e-service quality have a significant effect to customer satisfaction, e-service quality have significant effect to attitude towards the website, customer satisfaction have a significant effect to attitude towards the website, customer satisfaction have a significant effect to behavioural intention, brand image have a significant effect to customer satisfaction, brand image have a significant effect to behavioural intention and attitude towards the website have a significant effect to behavioural intention. Keywords: e-service quality, customer satisfaction, attitude towards the website, brand image dan behavioural intention.","author":[{"dropping-particle":"","family":"Purwianti","given":"Lily","non-dropping-particle":"","parse-names":false,"suffix":""},{"dropping-particle":"","family":"Tio","given":"Karen","non-dropping-particle":"","parse-names":false,"suffix":""}],"container-title":"Jurnal Manajemen Maranatha","id":"ITEM-1","issue":"1","issued":{"date-parts":[["2017"]]},"page":"15","title":"Faktor-Faktor Yang Mempengaruhi  Behavioural Intention","type":"article-journal","volume":"17"},"uris":["http://www.mendeley.com/documents/?uuid=3553f031-a907-4e17-a900-bde025ea41fc"]}],"mendeley":{"formattedCitation":"(Purwianti &amp; Tio, 2017)","plainTextFormattedCitation":"(Purwianti &amp; Tio, 2017)","previouslyFormattedCitation":"(Purwianti &amp; Tio, 2017)"},"properties":{"noteIndex":0},"schema":"https://github.com/citation-style-language/schema/raw/master/csl-citation.json"}</w:instrText>
            </w:r>
            <w:r w:rsidRPr="009F773A">
              <w:rPr>
                <w:rFonts w:cs="Times New Roman"/>
                <w:color w:val="000000"/>
                <w:szCs w:val="24"/>
              </w:rPr>
              <w:fldChar w:fldCharType="separate"/>
            </w:r>
            <w:r w:rsidRPr="009F773A">
              <w:rPr>
                <w:rFonts w:cs="Times New Roman"/>
                <w:color w:val="000000"/>
                <w:szCs w:val="24"/>
              </w:rPr>
              <w:t>(Purwianti &amp; Tio, 2017)</w:t>
            </w:r>
            <w:r w:rsidRPr="009F773A">
              <w:rPr>
                <w:rFonts w:cs="Times New Roman"/>
                <w:color w:val="000000"/>
                <w:szCs w:val="24"/>
              </w:rPr>
              <w:fldChar w:fldCharType="end"/>
            </w:r>
            <w:r w:rsidRPr="009F773A">
              <w:rPr>
                <w:rFonts w:cs="Times New Roman"/>
                <w:b/>
                <w:bCs/>
                <w:color w:val="000000"/>
                <w:szCs w:val="24"/>
              </w:rPr>
              <w:t xml:space="preserve"> </w:t>
            </w:r>
          </w:p>
        </w:tc>
      </w:tr>
      <w:tr w:rsidR="0084365D" w:rsidRPr="009F773A" w14:paraId="65CE6B0C" w14:textId="4EF3B92C" w:rsidTr="007F29A8">
        <w:trPr>
          <w:trHeight w:val="390"/>
        </w:trPr>
        <w:tc>
          <w:tcPr>
            <w:tcW w:w="677" w:type="dxa"/>
            <w:vMerge/>
          </w:tcPr>
          <w:p w14:paraId="7655BC59" w14:textId="77777777" w:rsidR="0084365D" w:rsidRPr="009F773A" w:rsidRDefault="0084365D" w:rsidP="00DE5DEF">
            <w:pPr>
              <w:spacing w:line="240" w:lineRule="auto"/>
              <w:rPr>
                <w:rFonts w:cs="Times New Roman"/>
                <w:szCs w:val="24"/>
              </w:rPr>
            </w:pPr>
          </w:p>
        </w:tc>
        <w:tc>
          <w:tcPr>
            <w:tcW w:w="3103" w:type="dxa"/>
            <w:vMerge/>
          </w:tcPr>
          <w:p w14:paraId="52279619" w14:textId="77777777" w:rsidR="0084365D" w:rsidRPr="009F773A" w:rsidRDefault="0084365D" w:rsidP="00DE5DEF">
            <w:pPr>
              <w:spacing w:line="240" w:lineRule="auto"/>
              <w:jc w:val="center"/>
              <w:rPr>
                <w:rFonts w:cs="Times New Roman"/>
                <w:b/>
                <w:bCs/>
                <w:szCs w:val="24"/>
              </w:rPr>
            </w:pPr>
          </w:p>
        </w:tc>
        <w:tc>
          <w:tcPr>
            <w:tcW w:w="2779" w:type="dxa"/>
            <w:vMerge/>
          </w:tcPr>
          <w:p w14:paraId="53B61FE9" w14:textId="77777777" w:rsidR="0084365D" w:rsidRPr="009F773A" w:rsidRDefault="0084365D" w:rsidP="00DE5DEF">
            <w:pPr>
              <w:spacing w:line="240" w:lineRule="auto"/>
              <w:jc w:val="left"/>
              <w:rPr>
                <w:rFonts w:cs="Times New Roman"/>
                <w:szCs w:val="24"/>
              </w:rPr>
            </w:pPr>
          </w:p>
        </w:tc>
        <w:tc>
          <w:tcPr>
            <w:tcW w:w="5951" w:type="dxa"/>
          </w:tcPr>
          <w:p w14:paraId="0CF31DE4" w14:textId="71E2171B" w:rsidR="0084365D" w:rsidRPr="009F773A" w:rsidRDefault="0084365D">
            <w:pPr>
              <w:autoSpaceDE w:val="0"/>
              <w:autoSpaceDN w:val="0"/>
              <w:adjustRightInd w:val="0"/>
              <w:spacing w:line="240" w:lineRule="auto"/>
              <w:rPr>
                <w:rFonts w:cs="Times New Roman"/>
                <w:color w:val="000000"/>
                <w:szCs w:val="24"/>
              </w:rPr>
            </w:pPr>
            <w:r w:rsidRPr="009F773A">
              <w:rPr>
                <w:rFonts w:cs="Times New Roman"/>
                <w:color w:val="202124"/>
                <w:spacing w:val="2"/>
                <w:szCs w:val="24"/>
                <w:shd w:val="clear" w:color="auto" w:fill="FFFFFF"/>
              </w:rPr>
              <w:t>Saya menyarankan untuk menggunakan GClass dalam kegiatan belajar secara online</w:t>
            </w:r>
            <w:r>
              <w:rPr>
                <w:rFonts w:cs="Times New Roman"/>
                <w:color w:val="000000"/>
                <w:szCs w:val="24"/>
                <w:lang w:val="en-US"/>
              </w:rPr>
              <w:t>.</w:t>
            </w:r>
            <w:r w:rsidRPr="009F773A">
              <w:rPr>
                <w:rFonts w:cs="Times New Roman"/>
                <w:color w:val="000000"/>
                <w:szCs w:val="24"/>
              </w:rPr>
              <w:t>(</w:t>
            </w:r>
            <w:r>
              <w:rPr>
                <w:rFonts w:cs="Times New Roman"/>
                <w:color w:val="000000"/>
                <w:szCs w:val="24"/>
                <w:lang w:val="en-US"/>
              </w:rPr>
              <w:t>Y1.</w:t>
            </w:r>
            <w:r w:rsidRPr="009F773A">
              <w:rPr>
                <w:rFonts w:cs="Times New Roman"/>
                <w:color w:val="000000"/>
                <w:szCs w:val="24"/>
              </w:rPr>
              <w:t xml:space="preserve">2.2) </w:t>
            </w:r>
            <w:r w:rsidRPr="009F773A">
              <w:rPr>
                <w:rFonts w:cs="Times New Roman"/>
                <w:color w:val="000000"/>
                <w:szCs w:val="24"/>
              </w:rPr>
              <w:fldChar w:fldCharType="begin" w:fldLock="1"/>
            </w:r>
            <w:r w:rsidRPr="009F773A">
              <w:rPr>
                <w:rFonts w:cs="Times New Roman"/>
                <w:color w:val="000000"/>
                <w:szCs w:val="24"/>
              </w:rPr>
              <w:instrText>ADDIN CSL_CITATION {"citationItems":[{"id":"ITEM-1","itemData":{"author":[{"dropping-particle":"","family":"Yakubu","given":"M.Nasiru","non-dropping-particle":"","parse-names":false,"suffix":""},{"dropping-particle":"","family":"Dasuki","given":"Salihu Ibrahim","non-dropping-particle":"","parse-names":false,"suffix":""}],"container-title":"Journal of information Technology Education: Research","id":"ITEM-1","issued":{"date-parts":[["2018"]]},"page":"183-203","title":"Assessing eLearning systems success in Nigeria : an application of the DeLone and McLean Information Systems Success Model A N A PPLICATION OF THE D E L ONE AND M C L EAN","type":"article-journal","volume":"17"},"uris":["http://www.mendeley.com/documents/?uuid=c4d2def0-905a-4ee1-8810-897837e40a26"]}],"mendeley":{"formattedCitation":"(Yakubu &amp; Dasuki, 2018)","plainTextFormattedCitation":"(Yakubu &amp; Dasuki, 2018)","previouslyFormattedCitation":"(Yakubu &amp; Dasuki, 2018)"},"properties":{"noteIndex":0},"schema":"https://github.com/citation-style-language/schema/raw/master/csl-citation.json"}</w:instrText>
            </w:r>
            <w:r w:rsidRPr="009F773A">
              <w:rPr>
                <w:rFonts w:cs="Times New Roman"/>
                <w:color w:val="000000"/>
                <w:szCs w:val="24"/>
              </w:rPr>
              <w:fldChar w:fldCharType="separate"/>
            </w:r>
            <w:r w:rsidRPr="009F773A">
              <w:rPr>
                <w:rFonts w:cs="Times New Roman"/>
                <w:color w:val="000000"/>
                <w:szCs w:val="24"/>
              </w:rPr>
              <w:t>(Yakubu &amp; Dasuki, 2018)</w:t>
            </w:r>
            <w:r w:rsidRPr="009F773A">
              <w:rPr>
                <w:rFonts w:cs="Times New Roman"/>
                <w:color w:val="000000"/>
                <w:szCs w:val="24"/>
              </w:rPr>
              <w:fldChar w:fldCharType="end"/>
            </w:r>
          </w:p>
        </w:tc>
      </w:tr>
      <w:tr w:rsidR="0084365D" w:rsidRPr="009F773A" w14:paraId="010E00AC" w14:textId="49C8493E" w:rsidTr="007F29A8">
        <w:trPr>
          <w:trHeight w:val="453"/>
        </w:trPr>
        <w:tc>
          <w:tcPr>
            <w:tcW w:w="677" w:type="dxa"/>
            <w:vMerge w:val="restart"/>
            <w:vAlign w:val="center"/>
          </w:tcPr>
          <w:p w14:paraId="5B8D1FE6" w14:textId="55BB502B" w:rsidR="0084365D" w:rsidRPr="009F773A" w:rsidRDefault="0084365D" w:rsidP="00DE5DEF">
            <w:pPr>
              <w:spacing w:line="240" w:lineRule="auto"/>
              <w:jc w:val="left"/>
              <w:rPr>
                <w:rFonts w:cs="Times New Roman"/>
                <w:szCs w:val="24"/>
              </w:rPr>
            </w:pPr>
            <w:r w:rsidRPr="009F773A">
              <w:rPr>
                <w:rFonts w:cs="Times New Roman"/>
                <w:szCs w:val="24"/>
              </w:rPr>
              <w:t>11.</w:t>
            </w:r>
          </w:p>
        </w:tc>
        <w:tc>
          <w:tcPr>
            <w:tcW w:w="3103" w:type="dxa"/>
            <w:vMerge w:val="restart"/>
            <w:vAlign w:val="center"/>
          </w:tcPr>
          <w:p w14:paraId="2F6D0CDB" w14:textId="77777777" w:rsidR="0084365D" w:rsidRPr="009F773A" w:rsidRDefault="0084365D" w:rsidP="00DE5DEF">
            <w:pPr>
              <w:spacing w:line="240" w:lineRule="auto"/>
              <w:jc w:val="center"/>
              <w:rPr>
                <w:rFonts w:cs="Times New Roman"/>
                <w:b/>
                <w:bCs/>
                <w:szCs w:val="24"/>
              </w:rPr>
            </w:pPr>
            <w:r w:rsidRPr="009F773A">
              <w:rPr>
                <w:rFonts w:cs="Times New Roman"/>
                <w:b/>
                <w:bCs/>
                <w:szCs w:val="24"/>
              </w:rPr>
              <w:t>Perilaku Penggunaan</w:t>
            </w:r>
          </w:p>
          <w:p w14:paraId="4D41775D" w14:textId="12DBE76F" w:rsidR="0084365D" w:rsidRPr="009F773A" w:rsidRDefault="0084365D" w:rsidP="00DE5DEF">
            <w:pPr>
              <w:spacing w:line="240" w:lineRule="auto"/>
              <w:jc w:val="center"/>
              <w:rPr>
                <w:rFonts w:cs="Times New Roman"/>
                <w:b/>
                <w:bCs/>
                <w:szCs w:val="24"/>
              </w:rPr>
            </w:pPr>
            <w:r w:rsidRPr="009F773A">
              <w:rPr>
                <w:rFonts w:cs="Times New Roman"/>
                <w:b/>
                <w:bCs/>
                <w:szCs w:val="24"/>
              </w:rPr>
              <w:t>(PP) (</w:t>
            </w:r>
            <w:r>
              <w:rPr>
                <w:rFonts w:cs="Times New Roman"/>
                <w:b/>
                <w:bCs/>
                <w:i/>
                <w:iCs/>
                <w:szCs w:val="24"/>
                <w:lang w:val="en-US"/>
              </w:rPr>
              <w:t>Us</w:t>
            </w:r>
            <w:r w:rsidR="00B173DB">
              <w:rPr>
                <w:rFonts w:cs="Times New Roman"/>
                <w:b/>
                <w:bCs/>
                <w:i/>
                <w:iCs/>
                <w:szCs w:val="24"/>
                <w:lang w:val="en-US"/>
              </w:rPr>
              <w:t>age</w:t>
            </w:r>
            <w:r>
              <w:rPr>
                <w:rFonts w:cs="Times New Roman"/>
                <w:b/>
                <w:bCs/>
                <w:i/>
                <w:iCs/>
                <w:szCs w:val="24"/>
                <w:lang w:val="en-US"/>
              </w:rPr>
              <w:t xml:space="preserve"> Behavior</w:t>
            </w:r>
            <w:r w:rsidRPr="009F773A">
              <w:rPr>
                <w:rFonts w:cs="Times New Roman"/>
                <w:b/>
                <w:bCs/>
                <w:szCs w:val="24"/>
              </w:rPr>
              <w:t>) (Y</w:t>
            </w:r>
            <w:r>
              <w:rPr>
                <w:rFonts w:cs="Times New Roman"/>
                <w:b/>
                <w:bCs/>
                <w:szCs w:val="24"/>
                <w:lang w:val="en-US"/>
              </w:rPr>
              <w:t>2</w:t>
            </w:r>
            <w:r w:rsidRPr="009F773A">
              <w:rPr>
                <w:rFonts w:cs="Times New Roman"/>
                <w:b/>
                <w:bCs/>
                <w:szCs w:val="24"/>
              </w:rPr>
              <w:t>)</w:t>
            </w:r>
          </w:p>
          <w:p w14:paraId="500D9704" w14:textId="5C27734F" w:rsidR="0084365D" w:rsidRPr="009F773A" w:rsidRDefault="0084365D" w:rsidP="00DE5DEF">
            <w:pPr>
              <w:spacing w:line="240" w:lineRule="auto"/>
              <w:rPr>
                <w:rFonts w:cs="Times New Roman"/>
                <w:szCs w:val="24"/>
              </w:rPr>
            </w:pPr>
            <w:r w:rsidRPr="009F773A">
              <w:rPr>
                <w:rFonts w:cs="Times New Roman"/>
                <w:szCs w:val="24"/>
              </w:rPr>
              <w:t xml:space="preserve">Sejauh mana seorang pelajar menggunakan LMS (GClass) dalam frekuensi dan durasi </w:t>
            </w:r>
            <w:r w:rsidRPr="009F773A">
              <w:rPr>
                <w:rFonts w:cs="Times New Roman"/>
                <w:szCs w:val="24"/>
              </w:rPr>
              <w:lastRenderedPageBreak/>
              <w:t>penggunaan</w:t>
            </w:r>
            <w:r>
              <w:rPr>
                <w:rFonts w:cs="Times New Roman"/>
                <w:szCs w:val="24"/>
                <w:lang w:val="en-US"/>
              </w:rPr>
              <w:t>nya</w:t>
            </w:r>
            <w:r w:rsidRPr="009F773A">
              <w:rPr>
                <w:rFonts w:cs="Times New Roman"/>
                <w:szCs w:val="24"/>
              </w:rPr>
              <w:t xml:space="preserve">. </w:t>
            </w:r>
            <w:r w:rsidRPr="009F773A">
              <w:rPr>
                <w:rFonts w:cs="Times New Roman"/>
                <w:szCs w:val="24"/>
              </w:rPr>
              <w:fldChar w:fldCharType="begin" w:fldLock="1"/>
            </w:r>
            <w:r w:rsidRPr="009F773A">
              <w:rPr>
                <w:rFonts w:cs="Times New Roman"/>
                <w:szCs w:val="24"/>
              </w:rPr>
              <w:instrText>ADDIN CSL_CITATION {"citationItems":[{"id":"ITEM-1","itemData":{"DOI":"10.1108/IJILT-11-2017-0116","ISBN":"9783642217340","ISSN":"20564899","abstract":"Purpose: While many researchers have investigated the adoption and usage of online learning in different settings, one area that has yet to be examined thoroughly, particularly in the context of online learning in Yemen, is the self-efficacy role. The purpose of this paper is to extend the Delone and McLean information system success model by incorporating a self-efficacy construct as an antecedent to user satisfaction and actual usage to predict student performance. Design/methodology/approach: Questionnaire survey method was used to collect primary data from 448 students in nine public universities in Yemen. The six constructs in the proposed model were measured using existing scales. The data analysed using confirmatory factor analysis and structural equation modelling via AMOS. Findings: Three main results were revealed, namely that overall quality (system, information and service quality) and self-efficacy have a positive impact on user satisfaction and actual usage; that actual usage significantly predicts user satisfaction; and that both user satisfaction and actual usage have a positive impact on student performance. Research limitations/implications: First as the study population were students from nine public universities, it excluded academics and administrative staff. Second, the study depends on self-reported measures to test the proposed research model. This is because getting objective data about the performance was not probable due to the issue of privacy. Practical implications: The findings of this study can be a guideline for Yemeni higher education institutions to develop efficient and effective plans to improve the performance of education institutions, and train and develop student ability to use online learning. Additionally, it highlights the areas that university management needs to concentrate on, namely information systems (IS) tools that will contribute to higher student enrolment, address the lack of infrastructure and improve the quality of education outcomes, things which represent Yemen’s main challenges in the higher education sector. Originality/value: This paper adds to the existing literature of IS by combining overall quality, self-efficacy, actual usage and user satisfaction to predict performance impact of online learning among students in nine public universities in Yemen. Furthermore, the predictive power of the proposed model has a higher ability to explain and predict performance impact compared to those obtain…","author":[{"dropping-particle":"","family":"Aldholay","given":"Adnan","non-dropping-particle":"","parse-names":false,"suffix":""},{"dropping-particle":"","family":"Isaac","given":"Osama","non-dropping-particle":"","parse-names":false,"suffix":""},{"dropping-particle":"","family":"Abdullah","given":"Zaini","non-dropping-particle":"","parse-names":false,"suffix":""},{"dropping-particle":"","family":"Abdulsalam","given":"Rasheed","non-dropping-particle":"","parse-names":false,"suffix":""},{"dropping-particle":"","family":"Al-Shibami","given":"Ahmed Hamoud","non-dropping-particle":"","parse-names":false,"suffix":""}],"container-title":"International Journal of Information and Learning Technology","id":"ITEM-1","issue":"4","issued":{"date-parts":[["2018"]]},"note":"Q2","page":"285-304","title":"An extension of Delone and McLean IS success model with self-efficacy: Online learning usage in Yemen","type":"article-journal","volume":"35"},"uris":["http://www.mendeley.com/documents/?uuid=90f01cb7-0d17-4d96-9ffc-82981be99214"]}],"mendeley":{"formattedCitation":"(Aldholay et al., 2018)","plainTextFormattedCitation":"(Aldholay et al., 2018)","previouslyFormattedCitation":"(Aldholay et al., 2018)"},"properties":{"noteIndex":0},"schema":"https://github.com/citation-style-language/schema/raw/master/csl-citation.json"}</w:instrText>
            </w:r>
            <w:r w:rsidRPr="009F773A">
              <w:rPr>
                <w:rFonts w:cs="Times New Roman"/>
                <w:szCs w:val="24"/>
              </w:rPr>
              <w:fldChar w:fldCharType="separate"/>
            </w:r>
            <w:r w:rsidRPr="009F773A">
              <w:rPr>
                <w:rFonts w:cs="Times New Roman"/>
                <w:szCs w:val="24"/>
              </w:rPr>
              <w:t>(Aldholay et al., 2018)</w:t>
            </w:r>
            <w:r w:rsidRPr="009F773A">
              <w:rPr>
                <w:rFonts w:cs="Times New Roman"/>
                <w:szCs w:val="24"/>
              </w:rPr>
              <w:fldChar w:fldCharType="end"/>
            </w:r>
          </w:p>
        </w:tc>
        <w:tc>
          <w:tcPr>
            <w:tcW w:w="2779" w:type="dxa"/>
            <w:vMerge w:val="restart"/>
            <w:vAlign w:val="center"/>
          </w:tcPr>
          <w:p w14:paraId="346753D6" w14:textId="507F7380" w:rsidR="0084365D" w:rsidRPr="009F773A" w:rsidRDefault="0084365D" w:rsidP="00DE5DEF">
            <w:pPr>
              <w:spacing w:line="240" w:lineRule="auto"/>
              <w:jc w:val="left"/>
              <w:rPr>
                <w:rFonts w:cs="Times New Roman"/>
                <w:szCs w:val="24"/>
              </w:rPr>
            </w:pPr>
            <w:r w:rsidRPr="009F773A">
              <w:rPr>
                <w:rFonts w:cs="Times New Roman"/>
                <w:szCs w:val="24"/>
              </w:rPr>
              <w:lastRenderedPageBreak/>
              <w:t>Frekuensi Penggunaan (</w:t>
            </w:r>
            <w:r w:rsidRPr="009F773A">
              <w:rPr>
                <w:rFonts w:cs="Times New Roman"/>
                <w:i/>
                <w:iCs/>
                <w:szCs w:val="24"/>
              </w:rPr>
              <w:t>Usage Frequency</w:t>
            </w:r>
            <w:r w:rsidRPr="009F773A">
              <w:rPr>
                <w:rFonts w:cs="Times New Roman"/>
                <w:szCs w:val="24"/>
              </w:rPr>
              <w:t xml:space="preserve">) </w:t>
            </w:r>
            <w:r w:rsidRPr="009F773A">
              <w:rPr>
                <w:rFonts w:cs="Times New Roman"/>
                <w:szCs w:val="24"/>
              </w:rPr>
              <w:fldChar w:fldCharType="begin" w:fldLock="1"/>
            </w:r>
            <w:r>
              <w:rPr>
                <w:rFonts w:cs="Times New Roman"/>
                <w:szCs w:val="24"/>
              </w:rPr>
              <w:instrText>ADDIN CSL_CITATION {"citationItems":[{"id":"ITEM-1","itemData":{"DOI":"10.1016/j.elerap.2006.08.005","ISSN":"15674223","abstract":"The objective of this study is to develop and test an integrated conceptual model of the Internet acceptance. Based on the two dominant theoretical paradigms - the theory of reasoned action (TRA) and the technology acceptance model (TAM) - we propose a model of the Internet acceptance to investigate the relationship between external variables such as individual differences, task characteristics and management support, and individual acceptance of the Internet. The model is tested using data gathered from 374 end users of the Internet in Korean firms and data analysis is conducted using a structural equation modeling with LISREL. Significant relationships are found between experience and usefulness, between experience and ease of use, and between ease of use and usefulness. Organizational support is found to influence usefulness, ease of use and subjective norm. We also observe that actual usage is not influenced by subjective norm, but significantly influenced by experience, usefulness and ease of use. This result implies that individual acceptance of the Internet is significantly related to external factors such as experience, task characteristics and organizational characteristics rather than beliefs. © 2006 Elsevier B.V. All rights reserved.","author":[{"dropping-particle":"","family":"Kim","given":"Byung Gon","non-dropping-particle":"","parse-names":false,"suffix":""},{"dropping-particle":"","family":"Park","given":"Soon Chang","non-dropping-particle":"","parse-names":false,"suffix":""},{"dropping-particle":"","family":"Lee","given":"Kyoung Jun","non-dropping-particle":"","parse-names":false,"suffix":""}],"container-title":"Electronic Commerce Research and Applications","id":"ITEM-1","issue":"4","issued":{"date-parts":[["2007"]]},"page":"425-432","title":"A structural equation modeling of the Internet acceptance in Korea","type":"article-journal","volume":"6"},"uris":["http://www.mendeley.com/documents/?uuid=6b530b8a-08d2-42bb-a05a-e8c88067cbfd"]},{"id":"ITEM-2","itemData":{"DOI":"10.1108/ITP-02-2018-0095","ISSN":"09593845","abstract":"Purpose: Online learning has evolved into a necessary means of learning because of its capability to enhance the education quality with minimum resources and infrastructure. Nevertheless, while academics have studied the espousal and use of online learning in various settings, the effect of compatibility and transformational leadership (TL) still remains to be seen, with regards to the Yemeni context. The purpose of this paper is to forward the Delone and Mclean Information System (IS) success Model by integrating compatibility and TL constructs as precursors to user contentment and actual use for estimating performance of students. Design/methodology/approach: The questionnaire technique was utilised for gathering primary data from 448 students in nine state-funded Yemeni universities. The six variables in the recommended framework were gauged utilising current scales. Data analysis was done by deploying structural equation modelling through SmartPLS 3.0. Findings: The outcomes encompassed three key results: overall quality (data, system and service quality), compatibility and TL have a favourable effect on user satisfaction and actual use; actual use considerably estimates user satisfaction; and user satisfaction and actual use have a favourable effect on performance of students. Research limitations/implications: Because the research populace comprised students from nine state-funded universities, it did not include administrative and academic staff. Furthermore, as the study was cross-sectional, it studied the variables at a single point of time. Attaining experience in utilising online learning would transform the convictions of students, and this cannot be traced through a cross-sectional scrutiny. Moreover, the research relies upon self-testified measures for ascertaining the recommended research model. The reason behind this is that obtaining objective information regarding performance was not likely because of the privacy concern. Practical implications: Despite the fact that Yemen is a low-income emerging nation with inadequate resources (World Development Indicators, 2017), it can capitalise on online-based learning that provides the advantage of excellent education and that too with limited supplies (Dokhan and Akkoyunlu, 2016; Yang et al., 2016). Additionally, online learning can enhance administration and communication, empower learning anywhere and anytime, and endorse fairness of education. Originality/value: This study supplements the e…","author":[{"dropping-particle":"","family":"Aldholay","given":"Adnan","non-dropping-particle":"","parse-names":false,"suffix":""},{"dropping-particle":"","family":"Abdullah","given":"Zaini","non-dropping-particle":"","parse-names":false,"suffix":""},{"dropping-particle":"","family":"Isaac","given":"Osama","non-dropping-particle":"","parse-names":false,"suffix":""},{"dropping-particle":"","family":"Mutahar","given":"Ahmed M.","non-dropping-particle":"","parse-names":false,"suffix":""}],"container-title":"Information Technology and People","id":"ITEM-2","issue":"1","issued":{"date-parts":[["2019"]]},"note":"Q1\nH-Index 60","page":"106-128","title":"Perspective of Yemeni students on use of online learning: Extending the information systems success model with transformational leadership and compatibility","type":"article-journal","volume":"33"},"uris":["http://www.mendeley.com/documents/?uuid=d0f6364e-927b-4265-aa17-9bb9b355bfe6"]},{"id":"ITEM-3","itemData":{"DOI":"10.1108/IJILT-11-2017-0116","ISBN":"9783642217340","ISSN":"20564899","abstract":"Purpose: While many researchers have investigated the adoption and usage of online learning in different settings, one area that has yet to be examined thoroughly, particularly in the context of online learning in Yemen, is the self-efficacy role. The purpose of this paper is to extend the Delone and McLean information system success model by incorporating a self-efficacy construct as an antecedent to user satisfaction and actual usage to predict student performance. Design/methodology/approach: Questionnaire survey method was used to collect primary data from 448 students in nine public universities in Yemen. The six constructs in the proposed model were measured using existing scales. The data analysed using confirmatory factor analysis and structural equation modelling via AMOS. Findings: Three main results were revealed, namely that overall quality (system, information and service quality) and self-efficacy have a positive impact on user satisfaction and actual usage; that actual usage significantly predicts user satisfaction; and that both user satisfaction and actual usage have a positive impact on student performance. Research limitations/implications: First as the study population were students from nine public universities, it excluded academics and administrative staff. Second, the study depends on self-reported measures to test the proposed research model. This is because getting objective data about the performance was not probable due to the issue of privacy. Practical implications: The findings of this study can be a guideline for Yemeni higher education institutions to develop efficient and effective plans to improve the performance of education institutions, and train and develop student ability to use online learning. Additionally, it highlights the areas that university management needs to concentrate on, namely information systems (IS) tools that will contribute to higher student enrolment, address the lack of infrastructure and improve the quality of education outcomes, things which represent Yemen’s main challenges in the higher education sector. Originality/value: This paper adds to the existing literature of IS by combining overall quality, self-efficacy, actual usage and user satisfaction to predict performance impact of online learning among students in nine public universities in Yemen. Furthermore, the predictive power of the proposed model has a higher ability to explain and predict performance impact compared to those obtain…","author":[{"dropping-particle":"","family":"Aldholay","given":"Adnan","non-dropping-particle":"","parse-names":false,"suffix":""},{"dropping-particle":"","family":"Isaac","given":"Osama","non-dropping-particle":"","parse-names":false,"suffix":""},{"dropping-particle":"","family":"Abdullah","given":"Zaini","non-dropping-particle":"","parse-names":false,"suffix":""},{"dropping-particle":"","family":"Abdulsalam","given":"Rasheed","non-dropping-particle":"","parse-names":false,"suffix":""},{"dropping-particle":"","family":"Al-Shibami","given":"Ahmed Hamoud","non-dropping-particle":"","parse-names":false,"suffix":""}],"container-title":"International Journal of Information and Learning Technology","id":"ITEM-3","issue":"4","issued":{"date-parts":[["2018"]]},"note":"Q2","page":"285-304","title":"An extension of Delone and McLean IS success model with self-efficacy: Online learning usage in Yemen","type":"article-journal","volume":"35"},"uris":["http://www.mendeley.com/documents/?uuid=90f01cb7-0d17-4d96-9ffc-82981be99214"]}],"mendeley":{"formattedCitation":"(Aldholay et al., 2018, 2019; Kim et al., 2007)","plainTextFormattedCitation":"(Aldholay et al., 2018, 2019; Kim et al., 2007)","previouslyFormattedCitation":"(Aldholay et al., 2018, 2019; Kim et al., 2007)"},"properties":{"noteIndex":0},"schema":"https://github.com/citation-style-language/schema/raw/master/csl-citation.json"}</w:instrText>
            </w:r>
            <w:r w:rsidRPr="009F773A">
              <w:rPr>
                <w:rFonts w:cs="Times New Roman"/>
                <w:szCs w:val="24"/>
              </w:rPr>
              <w:fldChar w:fldCharType="separate"/>
            </w:r>
            <w:r w:rsidRPr="000C3D8F">
              <w:rPr>
                <w:rFonts w:cs="Times New Roman"/>
                <w:szCs w:val="24"/>
              </w:rPr>
              <w:t>(Aldholay et al., 2018, 2019; Kim et al., 2007)</w:t>
            </w:r>
            <w:r w:rsidRPr="009F773A">
              <w:rPr>
                <w:rFonts w:cs="Times New Roman"/>
                <w:szCs w:val="24"/>
              </w:rPr>
              <w:fldChar w:fldCharType="end"/>
            </w:r>
            <w:r w:rsidRPr="009F773A">
              <w:rPr>
                <w:rFonts w:cs="Times New Roman"/>
                <w:szCs w:val="24"/>
              </w:rPr>
              <w:t xml:space="preserve"> (Y</w:t>
            </w:r>
            <w:r>
              <w:rPr>
                <w:rFonts w:cs="Times New Roman"/>
                <w:szCs w:val="24"/>
                <w:lang w:val="en-US"/>
              </w:rPr>
              <w:t>2.1</w:t>
            </w:r>
            <w:r w:rsidRPr="009F773A">
              <w:rPr>
                <w:rFonts w:cs="Times New Roman"/>
                <w:szCs w:val="24"/>
              </w:rPr>
              <w:t>)</w:t>
            </w:r>
          </w:p>
        </w:tc>
        <w:tc>
          <w:tcPr>
            <w:tcW w:w="5951" w:type="dxa"/>
          </w:tcPr>
          <w:p w14:paraId="7B081B58" w14:textId="5AB4CAF7" w:rsidR="0084365D" w:rsidRPr="009F773A" w:rsidRDefault="0084365D" w:rsidP="00DE5DEF">
            <w:pPr>
              <w:autoSpaceDE w:val="0"/>
              <w:autoSpaceDN w:val="0"/>
              <w:adjustRightInd w:val="0"/>
              <w:spacing w:line="240" w:lineRule="auto"/>
              <w:rPr>
                <w:rFonts w:cs="Times New Roman"/>
                <w:color w:val="000000"/>
                <w:szCs w:val="24"/>
              </w:rPr>
            </w:pPr>
            <w:r w:rsidRPr="009F773A">
              <w:rPr>
                <w:rFonts w:cs="Times New Roman"/>
                <w:color w:val="202124"/>
                <w:spacing w:val="2"/>
                <w:szCs w:val="24"/>
                <w:shd w:val="clear" w:color="auto" w:fill="FFFFFF"/>
              </w:rPr>
              <w:t xml:space="preserve">Selama kegiatan belajar program Bangkit 2021 </w:t>
            </w:r>
            <w:r>
              <w:rPr>
                <w:rFonts w:cs="Times New Roman"/>
                <w:color w:val="202124"/>
                <w:spacing w:val="2"/>
                <w:szCs w:val="24"/>
                <w:shd w:val="clear" w:color="auto" w:fill="FFFFFF"/>
                <w:lang w:val="en-US"/>
              </w:rPr>
              <w:t xml:space="preserve">saya </w:t>
            </w:r>
            <w:r w:rsidRPr="009F773A">
              <w:rPr>
                <w:rFonts w:cs="Times New Roman"/>
                <w:color w:val="202124"/>
                <w:spacing w:val="2"/>
                <w:szCs w:val="24"/>
                <w:shd w:val="clear" w:color="auto" w:fill="FFFFFF"/>
              </w:rPr>
              <w:t>sering mengakses materi menggunakan fitur multimedia (seperti video pembelajaran, berbagi dokumen, dll)</w:t>
            </w:r>
            <w:r>
              <w:rPr>
                <w:rFonts w:cs="Times New Roman"/>
                <w:color w:val="202124"/>
                <w:spacing w:val="2"/>
                <w:szCs w:val="24"/>
                <w:shd w:val="clear" w:color="auto" w:fill="FFFFFF"/>
                <w:lang w:val="en-US"/>
              </w:rPr>
              <w:t>.</w:t>
            </w:r>
            <w:r>
              <w:rPr>
                <w:rFonts w:cs="Times New Roman"/>
                <w:color w:val="000000"/>
                <w:szCs w:val="24"/>
                <w:lang w:val="en-US"/>
              </w:rPr>
              <w:t xml:space="preserve"> (</w:t>
            </w:r>
            <w:r w:rsidRPr="009F773A">
              <w:rPr>
                <w:rFonts w:cs="Times New Roman"/>
                <w:color w:val="000000"/>
                <w:szCs w:val="24"/>
              </w:rPr>
              <w:t>Y</w:t>
            </w:r>
            <w:r>
              <w:rPr>
                <w:rFonts w:cs="Times New Roman"/>
                <w:color w:val="000000"/>
                <w:szCs w:val="24"/>
                <w:lang w:val="en-US"/>
              </w:rPr>
              <w:t>2.</w:t>
            </w:r>
            <w:r w:rsidRPr="009F773A">
              <w:rPr>
                <w:rFonts w:cs="Times New Roman"/>
                <w:color w:val="000000"/>
                <w:szCs w:val="24"/>
              </w:rPr>
              <w:t xml:space="preserve">1.1) </w:t>
            </w:r>
            <w:r w:rsidRPr="009F773A">
              <w:rPr>
                <w:rFonts w:cs="Times New Roman"/>
                <w:color w:val="000000"/>
                <w:szCs w:val="24"/>
              </w:rPr>
              <w:fldChar w:fldCharType="begin" w:fldLock="1"/>
            </w:r>
            <w:r w:rsidRPr="009F773A">
              <w:rPr>
                <w:rFonts w:cs="Times New Roman"/>
                <w:color w:val="000000"/>
                <w:szCs w:val="24"/>
              </w:rPr>
              <w:instrText>ADDIN CSL_CITATION {"citationItems":[{"id":"ITEM-1","itemData":{"DOI":"10.4018/ijicte.20211001.oa18","ISSN":"1550-1876","abstract":"This study evaluates the success of the blended-learning mode in the context of a higher education institution in the Arabian Gulf region, utilizing the updated DeLone and McLean information systems success model. Students were surveyed about their perceptions of and feedback on the different characteristics of blended learning. Use of the blended-learning system and student satisfaction had a significant positive influence on net benefits. The service quality aspects of the blended-learning system—collaboration, support, and interaction between involved parties—provided strong support to both system use and student satisfaction. This study is one of only a few to evaluate blended learning in the Arabian Gulf region. The findings increase understanding of blended-learning system use in the entire region and shed light on its relation to student contentment. This would aid the curriculum design process, resources allocation, adoption, and customization of the blended-learning modality.","author":[{"dropping-particle":"","family":"Alfaki","given":"Ibrahim Abdalla","non-dropping-particle":"","parse-names":false,"suffix":""}],"container-title":"International Journal of Information and Communication Technology Education","id":"ITEM-1","issue":"4","issued":{"date-parts":[["2021"]]},"page":"1-17","title":"DeLone and McLean Information Systems Success Model in a Blended-Learning Context","type":"article-journal","volume":"17"},"uris":["http://www.mendeley.com/documents/?uuid=06571ece-68d2-4897-9c81-caa75b799886"]}],"mendeley":{"formattedCitation":"(Alfaki, 2021)","plainTextFormattedCitation":"(Alfaki, 2021)","previouslyFormattedCitation":"(Alfaki, 2021)"},"properties":{"noteIndex":0},"schema":"https://github.com/citation-style-language/schema/raw/master/csl-citation.json"}</w:instrText>
            </w:r>
            <w:r w:rsidRPr="009F773A">
              <w:rPr>
                <w:rFonts w:cs="Times New Roman"/>
                <w:color w:val="000000"/>
                <w:szCs w:val="24"/>
              </w:rPr>
              <w:fldChar w:fldCharType="separate"/>
            </w:r>
            <w:r w:rsidRPr="009F773A">
              <w:rPr>
                <w:rFonts w:cs="Times New Roman"/>
                <w:color w:val="000000"/>
                <w:szCs w:val="24"/>
              </w:rPr>
              <w:t>(Alfaki, 2021)</w:t>
            </w:r>
            <w:r w:rsidRPr="009F773A">
              <w:rPr>
                <w:rFonts w:cs="Times New Roman"/>
                <w:color w:val="000000"/>
                <w:szCs w:val="24"/>
              </w:rPr>
              <w:fldChar w:fldCharType="end"/>
            </w:r>
            <w:r w:rsidRPr="009F773A">
              <w:rPr>
                <w:rFonts w:cs="Times New Roman"/>
                <w:color w:val="000000"/>
                <w:szCs w:val="24"/>
              </w:rPr>
              <w:t xml:space="preserve"> </w:t>
            </w:r>
          </w:p>
        </w:tc>
      </w:tr>
      <w:tr w:rsidR="0084365D" w:rsidRPr="009F773A" w14:paraId="69AD9B34" w14:textId="016746A6" w:rsidTr="007F29A8">
        <w:trPr>
          <w:trHeight w:val="556"/>
        </w:trPr>
        <w:tc>
          <w:tcPr>
            <w:tcW w:w="677" w:type="dxa"/>
            <w:vMerge/>
            <w:vAlign w:val="center"/>
          </w:tcPr>
          <w:p w14:paraId="3EFEFC3E" w14:textId="77777777" w:rsidR="0084365D" w:rsidRPr="009F773A" w:rsidRDefault="0084365D" w:rsidP="00DE5DEF">
            <w:pPr>
              <w:spacing w:line="240" w:lineRule="auto"/>
              <w:jc w:val="left"/>
              <w:rPr>
                <w:rFonts w:cs="Times New Roman"/>
                <w:szCs w:val="24"/>
              </w:rPr>
            </w:pPr>
          </w:p>
        </w:tc>
        <w:tc>
          <w:tcPr>
            <w:tcW w:w="3103" w:type="dxa"/>
            <w:vMerge/>
            <w:vAlign w:val="center"/>
          </w:tcPr>
          <w:p w14:paraId="571FBE4C" w14:textId="77777777" w:rsidR="0084365D" w:rsidRPr="009F773A" w:rsidRDefault="0084365D" w:rsidP="00DE5DEF">
            <w:pPr>
              <w:spacing w:line="240" w:lineRule="auto"/>
              <w:jc w:val="center"/>
              <w:rPr>
                <w:rFonts w:cs="Times New Roman"/>
                <w:b/>
                <w:bCs/>
                <w:szCs w:val="24"/>
              </w:rPr>
            </w:pPr>
          </w:p>
        </w:tc>
        <w:tc>
          <w:tcPr>
            <w:tcW w:w="2779" w:type="dxa"/>
            <w:vMerge/>
          </w:tcPr>
          <w:p w14:paraId="77D45966" w14:textId="77777777" w:rsidR="0084365D" w:rsidRPr="009F773A" w:rsidRDefault="0084365D" w:rsidP="00DE5DEF">
            <w:pPr>
              <w:spacing w:line="240" w:lineRule="auto"/>
              <w:jc w:val="left"/>
              <w:rPr>
                <w:rFonts w:cs="Times New Roman"/>
                <w:szCs w:val="24"/>
              </w:rPr>
            </w:pPr>
          </w:p>
        </w:tc>
        <w:tc>
          <w:tcPr>
            <w:tcW w:w="5951" w:type="dxa"/>
          </w:tcPr>
          <w:p w14:paraId="28769E8F" w14:textId="647E81C9" w:rsidR="0084365D" w:rsidRPr="009F773A" w:rsidRDefault="0084365D" w:rsidP="00DE5DEF">
            <w:pPr>
              <w:autoSpaceDE w:val="0"/>
              <w:autoSpaceDN w:val="0"/>
              <w:adjustRightInd w:val="0"/>
              <w:spacing w:line="240" w:lineRule="auto"/>
              <w:rPr>
                <w:rFonts w:cs="Times New Roman"/>
                <w:color w:val="000000"/>
                <w:szCs w:val="24"/>
              </w:rPr>
            </w:pPr>
            <w:r w:rsidRPr="009F773A">
              <w:rPr>
                <w:rFonts w:cs="Times New Roman"/>
                <w:color w:val="202124"/>
                <w:spacing w:val="2"/>
                <w:szCs w:val="24"/>
                <w:shd w:val="clear" w:color="auto" w:fill="FFFFFF"/>
              </w:rPr>
              <w:t>S</w:t>
            </w:r>
            <w:r>
              <w:rPr>
                <w:rFonts w:cs="Times New Roman"/>
                <w:color w:val="202124"/>
                <w:spacing w:val="2"/>
                <w:szCs w:val="24"/>
                <w:shd w:val="clear" w:color="auto" w:fill="FFFFFF"/>
                <w:lang w:val="en-US"/>
              </w:rPr>
              <w:t>aya s</w:t>
            </w:r>
            <w:r w:rsidRPr="009F773A">
              <w:rPr>
                <w:rFonts w:cs="Times New Roman"/>
                <w:color w:val="202124"/>
                <w:spacing w:val="2"/>
                <w:szCs w:val="24"/>
                <w:shd w:val="clear" w:color="auto" w:fill="FFFFFF"/>
              </w:rPr>
              <w:t>ering menggunakan GClass selama kegiatan belajar program Bangkit 2021</w:t>
            </w:r>
            <w:r>
              <w:rPr>
                <w:rFonts w:cs="Times New Roman"/>
                <w:color w:val="202124"/>
                <w:spacing w:val="2"/>
                <w:szCs w:val="24"/>
                <w:shd w:val="clear" w:color="auto" w:fill="FFFFFF"/>
                <w:lang w:val="en-US"/>
              </w:rPr>
              <w:t xml:space="preserve">. </w:t>
            </w:r>
            <w:r w:rsidRPr="009F773A">
              <w:rPr>
                <w:rFonts w:cs="Times New Roman"/>
                <w:color w:val="000000"/>
                <w:szCs w:val="24"/>
              </w:rPr>
              <w:t>(Y</w:t>
            </w:r>
            <w:r>
              <w:rPr>
                <w:rFonts w:cs="Times New Roman"/>
                <w:color w:val="000000"/>
                <w:szCs w:val="24"/>
                <w:lang w:val="en-US"/>
              </w:rPr>
              <w:t>2.</w:t>
            </w:r>
            <w:r w:rsidRPr="009F773A">
              <w:rPr>
                <w:rFonts w:cs="Times New Roman"/>
                <w:color w:val="000000"/>
                <w:szCs w:val="24"/>
              </w:rPr>
              <w:t xml:space="preserve">1.2) </w:t>
            </w:r>
            <w:r w:rsidRPr="009F773A">
              <w:rPr>
                <w:rFonts w:cs="Times New Roman"/>
                <w:color w:val="000000"/>
                <w:szCs w:val="24"/>
              </w:rPr>
              <w:fldChar w:fldCharType="begin" w:fldLock="1"/>
            </w:r>
            <w:r w:rsidRPr="009F773A">
              <w:rPr>
                <w:rFonts w:cs="Times New Roman"/>
                <w:color w:val="000000"/>
                <w:szCs w:val="24"/>
              </w:rPr>
              <w:instrText>ADDIN CSL_CITATION {"citationItems":[{"id":"ITEM-1","itemData":{"author":[{"dropping-particle":"","family":"Yakubu","given":"M.Nasiru","non-dropping-particle":"","parse-names":false,"suffix":""},{"dropping-particle":"","family":"Dasuki","given":"Salihu Ibrahim","non-dropping-particle":"","parse-names":false,"suffix":""}],"container-title":"Journal of information Technology Education: Research","id":"ITEM-1","issued":{"date-parts":[["2018"]]},"page":"183-203","title":"Assessing eLearning systems success in Nigeria : an application of the DeLone and McLean Information Systems Success Model A N A PPLICATION OF THE D E L ONE AND M C L EAN","type":"article-journal","volume":"17"},"uris":["http://www.mendeley.com/documents/?uuid=c4d2def0-905a-4ee1-8810-897837e40a26"]}],"mendeley":{"formattedCitation":"(Yakubu &amp; Dasuki, 2018)","plainTextFormattedCitation":"(Yakubu &amp; Dasuki, 2018)","previouslyFormattedCitation":"(Yakubu &amp; Dasuki, 2018)"},"properties":{"noteIndex":0},"schema":"https://github.com/citation-style-language/schema/raw/master/csl-citation.json"}</w:instrText>
            </w:r>
            <w:r w:rsidRPr="009F773A">
              <w:rPr>
                <w:rFonts w:cs="Times New Roman"/>
                <w:color w:val="000000"/>
                <w:szCs w:val="24"/>
              </w:rPr>
              <w:fldChar w:fldCharType="separate"/>
            </w:r>
            <w:r w:rsidRPr="009F773A">
              <w:rPr>
                <w:rFonts w:cs="Times New Roman"/>
                <w:color w:val="000000"/>
                <w:szCs w:val="24"/>
              </w:rPr>
              <w:t>(Yakubu &amp; Dasuki, 2018)</w:t>
            </w:r>
            <w:r w:rsidRPr="009F773A">
              <w:rPr>
                <w:rFonts w:cs="Times New Roman"/>
                <w:color w:val="000000"/>
                <w:szCs w:val="24"/>
              </w:rPr>
              <w:fldChar w:fldCharType="end"/>
            </w:r>
            <w:r w:rsidRPr="009F773A">
              <w:rPr>
                <w:rFonts w:cs="Times New Roman"/>
                <w:color w:val="000000"/>
                <w:szCs w:val="24"/>
              </w:rPr>
              <w:t xml:space="preserve"> </w:t>
            </w:r>
          </w:p>
        </w:tc>
      </w:tr>
      <w:tr w:rsidR="0084365D" w:rsidRPr="009F773A" w14:paraId="174307A3" w14:textId="1BE3444D" w:rsidTr="007F29A8">
        <w:trPr>
          <w:trHeight w:val="556"/>
        </w:trPr>
        <w:tc>
          <w:tcPr>
            <w:tcW w:w="677" w:type="dxa"/>
            <w:vMerge/>
            <w:vAlign w:val="center"/>
          </w:tcPr>
          <w:p w14:paraId="16E7D21F" w14:textId="77777777" w:rsidR="0084365D" w:rsidRPr="009F773A" w:rsidRDefault="0084365D" w:rsidP="00DE5DEF">
            <w:pPr>
              <w:spacing w:line="240" w:lineRule="auto"/>
              <w:jc w:val="left"/>
              <w:rPr>
                <w:rFonts w:cs="Times New Roman"/>
                <w:szCs w:val="24"/>
              </w:rPr>
            </w:pPr>
          </w:p>
        </w:tc>
        <w:tc>
          <w:tcPr>
            <w:tcW w:w="3103" w:type="dxa"/>
            <w:vMerge/>
            <w:vAlign w:val="center"/>
          </w:tcPr>
          <w:p w14:paraId="5674B6D1" w14:textId="77777777" w:rsidR="0084365D" w:rsidRPr="009F773A" w:rsidRDefault="0084365D" w:rsidP="00DE5DEF">
            <w:pPr>
              <w:spacing w:line="240" w:lineRule="auto"/>
              <w:jc w:val="center"/>
              <w:rPr>
                <w:rFonts w:cs="Times New Roman"/>
                <w:b/>
                <w:bCs/>
                <w:szCs w:val="24"/>
              </w:rPr>
            </w:pPr>
          </w:p>
        </w:tc>
        <w:tc>
          <w:tcPr>
            <w:tcW w:w="2779" w:type="dxa"/>
            <w:vMerge w:val="restart"/>
            <w:vAlign w:val="center"/>
          </w:tcPr>
          <w:p w14:paraId="56965BAC" w14:textId="7254D53D" w:rsidR="0084365D" w:rsidRPr="009F773A" w:rsidRDefault="0084365D" w:rsidP="00DE5DEF">
            <w:pPr>
              <w:spacing w:line="240" w:lineRule="auto"/>
              <w:jc w:val="left"/>
              <w:rPr>
                <w:rFonts w:cs="Times New Roman"/>
                <w:szCs w:val="24"/>
              </w:rPr>
            </w:pPr>
            <w:r w:rsidRPr="009F773A">
              <w:rPr>
                <w:rFonts w:cs="Times New Roman"/>
                <w:szCs w:val="24"/>
              </w:rPr>
              <w:t>Durasi penggunaan (</w:t>
            </w:r>
            <w:r w:rsidRPr="009F773A">
              <w:rPr>
                <w:rFonts w:cs="Times New Roman"/>
                <w:i/>
                <w:iCs/>
                <w:szCs w:val="24"/>
              </w:rPr>
              <w:t>Duration of use</w:t>
            </w:r>
            <w:r w:rsidRPr="009F773A">
              <w:rPr>
                <w:rFonts w:cs="Times New Roman"/>
                <w:szCs w:val="24"/>
              </w:rPr>
              <w:t xml:space="preserve">) </w:t>
            </w:r>
            <w:r w:rsidRPr="009F773A">
              <w:rPr>
                <w:rFonts w:cs="Times New Roman"/>
                <w:szCs w:val="24"/>
              </w:rPr>
              <w:fldChar w:fldCharType="begin" w:fldLock="1"/>
            </w:r>
            <w:r w:rsidRPr="009F773A">
              <w:rPr>
                <w:rFonts w:cs="Times New Roman"/>
                <w:szCs w:val="24"/>
              </w:rPr>
              <w:instrText>ADDIN CSL_CITATION {"citationItems":[{"id":"ITEM-1","itemData":{"DOI":"10.1108/ITP-02-2018-0095","ISSN":"09593845","abstract":"Purpose: Online learning has evolved into a necessary means of learning because of its capability to enhance the education quality with minimum resources and infrastructure. Nevertheless, while academics have studied the espousal and use of online learning in various settings, the effect of compatibility and transformational leadership (TL) still remains to be seen, with regards to the Yemeni context. The purpose of this paper is to forward the Delone and Mclean Information System (IS) success Model by integrating compatibility and TL constructs as precursors to user contentment and actual use for estimating performance of students. Design/methodology/approach: The questionnaire technique was utilised for gathering primary data from 448 students in nine state-funded Yemeni universities. The six variables in the recommended framework were gauged utilising current scales. Data analysis was done by deploying structural equation modelling through SmartPLS 3.0. Findings: The outcomes encompassed three key results: overall quality (data, system and service quality), compatibility and TL have a favourable effect on user satisfaction and actual use; actual use considerably estimates user satisfaction; and user satisfaction and actual use have a favourable effect on performance of students. Research limitations/implications: Because the research populace comprised students from nine state-funded universities, it did not include administrative and academic staff. Furthermore, as the study was cross-sectional, it studied the variables at a single point of time. Attaining experience in utilising online learning would transform the convictions of students, and this cannot be traced through a cross-sectional scrutiny. Moreover, the research relies upon self-testified measures for ascertaining the recommended research model. The reason behind this is that obtaining objective information regarding performance was not likely because of the privacy concern. Practical implications: Despite the fact that Yemen is a low-income emerging nation with inadequate resources (World Development Indicators, 2017), it can capitalise on online-based learning that provides the advantage of excellent education and that too with limited supplies (Dokhan and Akkoyunlu, 2016; Yang et al., 2016). Additionally, online learning can enhance administration and communication, empower learning anywhere and anytime, and endorse fairness of education. Originality/value: This study supplements the e…","author":[{"dropping-particle":"","family":"Aldholay","given":"Adnan","non-dropping-particle":"","parse-names":false,"suffix":""},{"dropping-particle":"","family":"Abdullah","given":"Zaini","non-dropping-particle":"","parse-names":false,"suffix":""},{"dropping-particle":"","family":"Isaac","given":"Osama","non-dropping-particle":"","parse-names":false,"suffix":""},{"dropping-particle":"","family":"Mutahar","given":"Ahmed M.","non-dropping-particle":"","parse-names":false,"suffix":""}],"container-title":"Information Technology and People","id":"ITEM-1","issue":"1","issued":{"date-parts":[["2019"]]},"note":"Q1\nH-Index 60","page":"106-128","title":"Perspective of Yemeni students on use of online learning: Extending the information systems success model with transformational leadership and compatibility","type":"article-journal","volume":"33"},"uris":["http://www.mendeley.com/documents/?uuid=d0f6364e-927b-4265-aa17-9bb9b355bfe6"]}],"mendeley":{"formattedCitation":"(Aldholay et al., 2019)","plainTextFormattedCitation":"(Aldholay et al., 2019)","previouslyFormattedCitation":"(Aldholay et al., 2019)"},"properties":{"noteIndex":0},"schema":"https://github.com/citation-style-language/schema/raw/master/csl-citation.json"}</w:instrText>
            </w:r>
            <w:r w:rsidRPr="009F773A">
              <w:rPr>
                <w:rFonts w:cs="Times New Roman"/>
                <w:szCs w:val="24"/>
              </w:rPr>
              <w:fldChar w:fldCharType="separate"/>
            </w:r>
            <w:r w:rsidRPr="009F773A">
              <w:rPr>
                <w:rFonts w:cs="Times New Roman"/>
                <w:szCs w:val="24"/>
              </w:rPr>
              <w:t>(Aldholay et al., 2019)</w:t>
            </w:r>
            <w:r w:rsidRPr="009F773A">
              <w:rPr>
                <w:rFonts w:cs="Times New Roman"/>
                <w:szCs w:val="24"/>
              </w:rPr>
              <w:fldChar w:fldCharType="end"/>
            </w:r>
            <w:r w:rsidRPr="009F773A">
              <w:rPr>
                <w:rFonts w:cs="Times New Roman"/>
                <w:szCs w:val="24"/>
              </w:rPr>
              <w:t xml:space="preserve"> (Y2</w:t>
            </w:r>
            <w:r>
              <w:rPr>
                <w:rFonts w:cs="Times New Roman"/>
                <w:szCs w:val="24"/>
                <w:lang w:val="en-US"/>
              </w:rPr>
              <w:t>.2</w:t>
            </w:r>
            <w:r w:rsidRPr="009F773A">
              <w:rPr>
                <w:rFonts w:cs="Times New Roman"/>
                <w:szCs w:val="24"/>
              </w:rPr>
              <w:t>)</w:t>
            </w:r>
          </w:p>
        </w:tc>
        <w:tc>
          <w:tcPr>
            <w:tcW w:w="5951" w:type="dxa"/>
          </w:tcPr>
          <w:p w14:paraId="6147B6F7" w14:textId="64DB5825" w:rsidR="0084365D" w:rsidRPr="009F773A" w:rsidRDefault="0084365D" w:rsidP="00DE5DEF">
            <w:pPr>
              <w:tabs>
                <w:tab w:val="right" w:pos="5282"/>
              </w:tabs>
              <w:autoSpaceDE w:val="0"/>
              <w:autoSpaceDN w:val="0"/>
              <w:adjustRightInd w:val="0"/>
              <w:spacing w:line="240" w:lineRule="auto"/>
              <w:rPr>
                <w:rFonts w:cs="Times New Roman"/>
                <w:color w:val="000000"/>
                <w:szCs w:val="24"/>
              </w:rPr>
            </w:pPr>
            <w:r>
              <w:rPr>
                <w:rFonts w:cs="Times New Roman"/>
                <w:color w:val="202124"/>
                <w:spacing w:val="2"/>
                <w:szCs w:val="24"/>
                <w:shd w:val="clear" w:color="auto" w:fill="FFFFFF"/>
                <w:lang w:val="en-US"/>
              </w:rPr>
              <w:t>Saya m</w:t>
            </w:r>
            <w:r w:rsidRPr="009F773A">
              <w:rPr>
                <w:rFonts w:cs="Times New Roman"/>
                <w:color w:val="202124"/>
                <w:spacing w:val="2"/>
                <w:szCs w:val="24"/>
                <w:shd w:val="clear" w:color="auto" w:fill="FFFFFF"/>
              </w:rPr>
              <w:t>enggunakan GClass setiap hari selama proses belajar program Bangkit 2021</w:t>
            </w:r>
            <w:r>
              <w:rPr>
                <w:rFonts w:cs="Times New Roman"/>
                <w:color w:val="202124"/>
                <w:spacing w:val="2"/>
                <w:szCs w:val="24"/>
                <w:shd w:val="clear" w:color="auto" w:fill="FFFFFF"/>
                <w:lang w:val="en-US"/>
              </w:rPr>
              <w:t xml:space="preserve">. </w:t>
            </w:r>
            <w:r w:rsidRPr="009F773A">
              <w:rPr>
                <w:rFonts w:cs="Times New Roman"/>
                <w:color w:val="000000"/>
                <w:szCs w:val="24"/>
              </w:rPr>
              <w:t xml:space="preserve"> </w:t>
            </w:r>
            <w:r w:rsidRPr="009F773A">
              <w:rPr>
                <w:rFonts w:cs="Times New Roman"/>
                <w:bCs/>
                <w:color w:val="000000"/>
                <w:szCs w:val="24"/>
              </w:rPr>
              <w:t>(Y</w:t>
            </w:r>
            <w:r>
              <w:rPr>
                <w:rFonts w:cs="Times New Roman"/>
                <w:bCs/>
                <w:color w:val="000000"/>
                <w:szCs w:val="24"/>
                <w:lang w:val="en-US"/>
              </w:rPr>
              <w:t>2.</w:t>
            </w:r>
            <w:r w:rsidRPr="009F773A">
              <w:rPr>
                <w:rFonts w:cs="Times New Roman"/>
                <w:bCs/>
                <w:color w:val="000000"/>
                <w:szCs w:val="24"/>
              </w:rPr>
              <w:t>2.1)</w:t>
            </w:r>
            <w:r w:rsidRPr="009F773A">
              <w:rPr>
                <w:rFonts w:cs="Times New Roman"/>
                <w:color w:val="000000"/>
                <w:szCs w:val="24"/>
              </w:rPr>
              <w:t xml:space="preserve"> </w:t>
            </w:r>
            <w:r w:rsidRPr="009F773A">
              <w:rPr>
                <w:rFonts w:cs="Times New Roman"/>
                <w:color w:val="000000"/>
                <w:szCs w:val="24"/>
              </w:rPr>
              <w:fldChar w:fldCharType="begin" w:fldLock="1"/>
            </w:r>
            <w:r w:rsidRPr="009F773A">
              <w:rPr>
                <w:rFonts w:cs="Times New Roman"/>
                <w:color w:val="000000"/>
                <w:szCs w:val="24"/>
              </w:rPr>
              <w:instrText>ADDIN CSL_CITATION {"citationItems":[{"id":"ITEM-1","itemData":{"DOI":"10.3991/ijet.v13i06.8275","ISSN":"18630383","abstract":"Google classroom can work in unidirectional process as it can serve the teachers' strategies and styles on one hand and students' perception, understanding, and effective participation in different classroom skills on the other hand. The acceptance of Google classroom is affected by different factors. Some of them are still not clearly specified and discussed in previous research; therefore, they need further investigation. Based on the previous assumption, this study is an attempt to examine the factors that affect the students' acceptance of Google classroom at Al Buraimi University College (BUC) in Oman. The Technology Acceptance Model (TAM) was adopted to formulate the hypotheses of the current study. The data was collected through an online questionnaire with 337 respondents. The Partial Least Square-Structural Equation Model (PLS-SEM) approach was used to assess both the measurement and structural models. The results of the study prove that both the perceived ease of use (PEOU) and perceived usefulness (PU) positively influence the behavioral intention, which in turn influence the actual usage of Google classrooms. This study helps the decision makers of the higher educational institutions to have a better understanding of the effectiveness of using Google classroom by their students. It is assumed that it helps in measuring the level of students' acceptance to the previously mentioned technology.","author":[{"dropping-particle":"","family":"Al-Maroof","given":"Rana A.Saeed","non-dropping-particle":"","parse-names":false,"suffix":""},{"dropping-particle":"","family":"Al-Emran","given":"Mostafa","non-dropping-particle":"","parse-names":false,"suffix":""}],"container-title":"International Journal of Emerging Technologies in Learning","id":"ITEM-1","issue":"6","issued":{"date-parts":[["2018"]]},"page":"112-123","title":"Students acceptance of google classroom: An exploratory study using PLS-SEM approach","type":"article-journal","volume":"13"},"uris":["http://www.mendeley.com/documents/?uuid=a2767caf-dec7-45b0-8cde-daa2fbec048d"]}],"mendeley":{"formattedCitation":"(Al-Maroof &amp; Al-Emran, 2018)","plainTextFormattedCitation":"(Al-Maroof &amp; Al-Emran, 2018)","previouslyFormattedCitation":"(Al-Maroof &amp; Al-Emran, 2018)"},"properties":{"noteIndex":0},"schema":"https://github.com/citation-style-language/schema/raw/master/csl-citation.json"}</w:instrText>
            </w:r>
            <w:r w:rsidRPr="009F773A">
              <w:rPr>
                <w:rFonts w:cs="Times New Roman"/>
                <w:color w:val="000000"/>
                <w:szCs w:val="24"/>
              </w:rPr>
              <w:fldChar w:fldCharType="separate"/>
            </w:r>
            <w:r w:rsidRPr="009F773A">
              <w:rPr>
                <w:rFonts w:cs="Times New Roman"/>
                <w:color w:val="000000"/>
                <w:szCs w:val="24"/>
              </w:rPr>
              <w:t>(Al-Maroof &amp; Al-Emran, 2018)</w:t>
            </w:r>
            <w:r w:rsidRPr="009F773A">
              <w:rPr>
                <w:rFonts w:cs="Times New Roman"/>
                <w:color w:val="000000"/>
                <w:szCs w:val="24"/>
              </w:rPr>
              <w:fldChar w:fldCharType="end"/>
            </w:r>
            <w:r w:rsidRPr="009F773A">
              <w:rPr>
                <w:rFonts w:cs="Times New Roman"/>
                <w:color w:val="000000"/>
                <w:szCs w:val="24"/>
              </w:rPr>
              <w:t xml:space="preserve"> </w:t>
            </w:r>
          </w:p>
        </w:tc>
      </w:tr>
      <w:bookmarkEnd w:id="34"/>
      <w:tr w:rsidR="0084365D" w:rsidRPr="009F773A" w14:paraId="4FAAA973" w14:textId="78A4032B" w:rsidTr="007F29A8">
        <w:trPr>
          <w:trHeight w:val="556"/>
        </w:trPr>
        <w:tc>
          <w:tcPr>
            <w:tcW w:w="677" w:type="dxa"/>
            <w:vMerge/>
            <w:vAlign w:val="center"/>
          </w:tcPr>
          <w:p w14:paraId="09C26B2B" w14:textId="77777777" w:rsidR="0084365D" w:rsidRPr="009F773A" w:rsidRDefault="0084365D" w:rsidP="00DE5DEF">
            <w:pPr>
              <w:spacing w:line="240" w:lineRule="auto"/>
              <w:jc w:val="left"/>
              <w:rPr>
                <w:rFonts w:cs="Times New Roman"/>
                <w:szCs w:val="24"/>
              </w:rPr>
            </w:pPr>
          </w:p>
        </w:tc>
        <w:tc>
          <w:tcPr>
            <w:tcW w:w="3103" w:type="dxa"/>
            <w:vMerge/>
            <w:vAlign w:val="center"/>
          </w:tcPr>
          <w:p w14:paraId="02960DD7" w14:textId="77777777" w:rsidR="0084365D" w:rsidRPr="009F773A" w:rsidRDefault="0084365D" w:rsidP="00DE5DEF">
            <w:pPr>
              <w:spacing w:line="240" w:lineRule="auto"/>
              <w:jc w:val="center"/>
              <w:rPr>
                <w:rFonts w:cs="Times New Roman"/>
                <w:b/>
                <w:bCs/>
                <w:szCs w:val="24"/>
              </w:rPr>
            </w:pPr>
          </w:p>
        </w:tc>
        <w:tc>
          <w:tcPr>
            <w:tcW w:w="2779" w:type="dxa"/>
            <w:vMerge/>
          </w:tcPr>
          <w:p w14:paraId="519DB3F1" w14:textId="77777777" w:rsidR="0084365D" w:rsidRPr="009F773A" w:rsidRDefault="0084365D" w:rsidP="00DE5DEF">
            <w:pPr>
              <w:spacing w:line="240" w:lineRule="auto"/>
              <w:jc w:val="left"/>
              <w:rPr>
                <w:rFonts w:cs="Times New Roman"/>
                <w:b/>
                <w:bCs/>
                <w:szCs w:val="24"/>
              </w:rPr>
            </w:pPr>
          </w:p>
        </w:tc>
        <w:tc>
          <w:tcPr>
            <w:tcW w:w="5951" w:type="dxa"/>
          </w:tcPr>
          <w:p w14:paraId="2A0CFF4B" w14:textId="4DD16B4B" w:rsidR="0084365D" w:rsidRPr="009F773A" w:rsidRDefault="0084365D" w:rsidP="0084365D">
            <w:pPr>
              <w:autoSpaceDE w:val="0"/>
              <w:autoSpaceDN w:val="0"/>
              <w:adjustRightInd w:val="0"/>
              <w:spacing w:line="240" w:lineRule="auto"/>
              <w:rPr>
                <w:rFonts w:cs="Times New Roman"/>
                <w:color w:val="000000"/>
                <w:szCs w:val="24"/>
              </w:rPr>
            </w:pPr>
            <w:r>
              <w:rPr>
                <w:rFonts w:cs="Times New Roman"/>
                <w:color w:val="202124"/>
                <w:spacing w:val="2"/>
                <w:szCs w:val="24"/>
                <w:shd w:val="clear" w:color="auto" w:fill="FFFFFF"/>
                <w:lang w:val="en-US"/>
              </w:rPr>
              <w:t>Saya m</w:t>
            </w:r>
            <w:r w:rsidRPr="009F773A">
              <w:rPr>
                <w:rFonts w:cs="Times New Roman"/>
                <w:color w:val="202124"/>
                <w:spacing w:val="2"/>
                <w:szCs w:val="24"/>
                <w:shd w:val="clear" w:color="auto" w:fill="FFFFFF"/>
              </w:rPr>
              <w:t>enggunakan seluruh fungsi yang terdapat dalam GClass sepanjang kegiatan belajar program Bangkit 2021</w:t>
            </w:r>
            <w:r>
              <w:rPr>
                <w:rFonts w:cs="Times New Roman"/>
                <w:color w:val="202124"/>
                <w:spacing w:val="2"/>
                <w:szCs w:val="24"/>
                <w:shd w:val="clear" w:color="auto" w:fill="FFFFFF"/>
                <w:lang w:val="en-US"/>
              </w:rPr>
              <w:t xml:space="preserve">. </w:t>
            </w:r>
            <w:r w:rsidRPr="009F773A">
              <w:rPr>
                <w:rFonts w:cs="Times New Roman"/>
                <w:color w:val="000000"/>
                <w:szCs w:val="24"/>
              </w:rPr>
              <w:t>(Y</w:t>
            </w:r>
            <w:r>
              <w:rPr>
                <w:rFonts w:cs="Times New Roman"/>
                <w:color w:val="000000"/>
                <w:szCs w:val="24"/>
                <w:lang w:val="en-US"/>
              </w:rPr>
              <w:t>2.</w:t>
            </w:r>
            <w:r w:rsidRPr="009F773A">
              <w:rPr>
                <w:rFonts w:cs="Times New Roman"/>
                <w:color w:val="000000"/>
                <w:szCs w:val="24"/>
              </w:rPr>
              <w:t xml:space="preserve">2.2) </w:t>
            </w:r>
            <w:r w:rsidRPr="009F773A">
              <w:rPr>
                <w:rFonts w:cs="Times New Roman"/>
                <w:color w:val="000000"/>
                <w:szCs w:val="24"/>
              </w:rPr>
              <w:fldChar w:fldCharType="begin" w:fldLock="1"/>
            </w:r>
            <w:r w:rsidRPr="009F773A">
              <w:rPr>
                <w:rFonts w:cs="Times New Roman"/>
                <w:color w:val="000000"/>
                <w:szCs w:val="24"/>
              </w:rPr>
              <w:instrText>ADDIN CSL_CITATION {"citationItems":[{"id":"ITEM-1","itemData":{"author":[{"dropping-particle":"","family":"Yakubu","given":"M.Nasiru","non-dropping-particle":"","parse-names":false,"suffix":""},{"dropping-particle":"","family":"Dasuki","given":"Salihu Ibrahim","non-dropping-particle":"","parse-names":false,"suffix":""}],"container-title":"Journal of information Technology Education: Research","id":"ITEM-1","issued":{"date-parts":[["2018"]]},"page":"183-203","title":"Assessing eLearning systems success in Nigeria : an application of the DeLone and McLean Information Systems Success Model A N A PPLICATION OF THE D E L ONE AND M C L EAN","type":"article-journal","volume":"17"},"uris":["http://www.mendeley.com/documents/?uuid=c4d2def0-905a-4ee1-8810-897837e40a26"]}],"mendeley":{"formattedCitation":"(Yakubu &amp; Dasuki, 2018)","plainTextFormattedCitation":"(Yakubu &amp; Dasuki, 2018)","previouslyFormattedCitation":"(Yakubu &amp; Dasuki, 2018)"},"properties":{"noteIndex":0},"schema":"https://github.com/citation-style-language/schema/raw/master/csl-citation.json"}</w:instrText>
            </w:r>
            <w:r w:rsidRPr="009F773A">
              <w:rPr>
                <w:rFonts w:cs="Times New Roman"/>
                <w:color w:val="000000"/>
                <w:szCs w:val="24"/>
              </w:rPr>
              <w:fldChar w:fldCharType="separate"/>
            </w:r>
            <w:r w:rsidRPr="009F773A">
              <w:rPr>
                <w:rFonts w:cs="Times New Roman"/>
                <w:color w:val="000000"/>
                <w:szCs w:val="24"/>
              </w:rPr>
              <w:t>(Yakubu &amp; Dasuki, 2018)</w:t>
            </w:r>
            <w:r w:rsidRPr="009F773A">
              <w:rPr>
                <w:rFonts w:cs="Times New Roman"/>
                <w:color w:val="000000"/>
                <w:szCs w:val="24"/>
              </w:rPr>
              <w:fldChar w:fldCharType="end"/>
            </w:r>
            <w:r w:rsidRPr="009F773A">
              <w:rPr>
                <w:rFonts w:cs="Times New Roman"/>
                <w:color w:val="000000"/>
                <w:szCs w:val="24"/>
              </w:rPr>
              <w:t xml:space="preserve"> </w:t>
            </w:r>
          </w:p>
        </w:tc>
      </w:tr>
    </w:tbl>
    <w:p w14:paraId="01D2F81C" w14:textId="7D872B9A" w:rsidR="00466540" w:rsidRDefault="00466540" w:rsidP="004017F4">
      <w:bookmarkStart w:id="40" w:name="_Toc85139069"/>
    </w:p>
    <w:p w14:paraId="28110DC2" w14:textId="77777777" w:rsidR="00D47D74" w:rsidRDefault="00D47D74" w:rsidP="00BF4E66">
      <w:pPr>
        <w:pStyle w:val="Heading3"/>
        <w:rPr>
          <w:lang w:val="en-US"/>
        </w:rPr>
        <w:sectPr w:rsidR="00D47D74" w:rsidSect="00860B71">
          <w:headerReference w:type="default" r:id="rId13"/>
          <w:pgSz w:w="16839" w:h="11907" w:orient="landscape" w:code="9"/>
          <w:pgMar w:top="2268" w:right="1701" w:bottom="1701" w:left="2268" w:header="706" w:footer="706" w:gutter="0"/>
          <w:cols w:space="708"/>
          <w:docGrid w:linePitch="360"/>
        </w:sectPr>
      </w:pPr>
    </w:p>
    <w:p w14:paraId="2EFFED2B" w14:textId="0E427F0F" w:rsidR="004017F4" w:rsidRDefault="000D1EDF" w:rsidP="00BF4E66">
      <w:pPr>
        <w:pStyle w:val="Heading3"/>
        <w:rPr>
          <w:lang w:val="en-US"/>
        </w:rPr>
      </w:pPr>
      <w:bookmarkStart w:id="41" w:name="_Toc110614677"/>
      <w:r w:rsidRPr="000D1EDF">
        <w:rPr>
          <w:lang w:val="en-US"/>
        </w:rPr>
        <w:lastRenderedPageBreak/>
        <w:t>Ilustrasi</w:t>
      </w:r>
      <w:r>
        <w:rPr>
          <w:lang w:val="en-US"/>
        </w:rPr>
        <w:t xml:space="preserve"> Model</w:t>
      </w:r>
      <w:bookmarkEnd w:id="41"/>
    </w:p>
    <w:p w14:paraId="07D81906" w14:textId="60F4621B" w:rsidR="000D1EDF" w:rsidRDefault="00552A3D" w:rsidP="008663B2">
      <w:pPr>
        <w:spacing w:line="480" w:lineRule="auto"/>
        <w:ind w:left="720"/>
        <w:rPr>
          <w:lang w:val="en-US"/>
        </w:rPr>
      </w:pPr>
      <w:r>
        <mc:AlternateContent>
          <mc:Choice Requires="wps">
            <w:drawing>
              <wp:anchor distT="0" distB="0" distL="114300" distR="114300" simplePos="0" relativeHeight="251882496" behindDoc="0" locked="0" layoutInCell="1" allowOverlap="1" wp14:anchorId="4D0A182C" wp14:editId="4D2B7FD6">
                <wp:simplePos x="0" y="0"/>
                <wp:positionH relativeFrom="column">
                  <wp:posOffset>251460</wp:posOffset>
                </wp:positionH>
                <wp:positionV relativeFrom="paragraph">
                  <wp:posOffset>3759835</wp:posOffset>
                </wp:positionV>
                <wp:extent cx="4627880" cy="635"/>
                <wp:effectExtent l="0" t="0" r="0" b="0"/>
                <wp:wrapTopAndBottom/>
                <wp:docPr id="50" name="Text Box 50"/>
                <wp:cNvGraphicFramePr/>
                <a:graphic xmlns:a="http://schemas.openxmlformats.org/drawingml/2006/main">
                  <a:graphicData uri="http://schemas.microsoft.com/office/word/2010/wordprocessingShape">
                    <wps:wsp>
                      <wps:cNvSpPr txBox="1"/>
                      <wps:spPr>
                        <a:xfrm>
                          <a:off x="0" y="0"/>
                          <a:ext cx="4627880" cy="635"/>
                        </a:xfrm>
                        <a:prstGeom prst="rect">
                          <a:avLst/>
                        </a:prstGeom>
                        <a:solidFill>
                          <a:prstClr val="white"/>
                        </a:solidFill>
                        <a:ln>
                          <a:noFill/>
                        </a:ln>
                      </wps:spPr>
                      <wps:txbx>
                        <w:txbxContent>
                          <w:p w14:paraId="09599211" w14:textId="4E6057B4" w:rsidR="00F96EA3" w:rsidRPr="00F96EA3" w:rsidRDefault="00F96EA3" w:rsidP="00F96EA3">
                            <w:pPr>
                              <w:pStyle w:val="Caption"/>
                              <w:jc w:val="center"/>
                              <w:rPr>
                                <w:b w:val="0"/>
                                <w:bCs w:val="0"/>
                                <w:color w:val="auto"/>
                                <w:sz w:val="36"/>
                                <w:szCs w:val="24"/>
                              </w:rPr>
                            </w:pPr>
                            <w:bookmarkStart w:id="42" w:name="_Toc110614558"/>
                            <w:r w:rsidRPr="00F96EA3">
                              <w:rPr>
                                <w:color w:val="auto"/>
                                <w:sz w:val="24"/>
                                <w:szCs w:val="24"/>
                              </w:rPr>
                              <w:t xml:space="preserve">Gambar </w:t>
                            </w:r>
                            <w:r w:rsidR="003D2609">
                              <w:rPr>
                                <w:color w:val="auto"/>
                                <w:sz w:val="24"/>
                                <w:szCs w:val="24"/>
                              </w:rPr>
                              <w:fldChar w:fldCharType="begin"/>
                            </w:r>
                            <w:r w:rsidR="003D2609">
                              <w:rPr>
                                <w:color w:val="auto"/>
                                <w:sz w:val="24"/>
                                <w:szCs w:val="24"/>
                              </w:rPr>
                              <w:instrText xml:space="preserve"> STYLEREF 1 \s </w:instrText>
                            </w:r>
                            <w:r w:rsidR="003D2609">
                              <w:rPr>
                                <w:color w:val="auto"/>
                                <w:sz w:val="24"/>
                                <w:szCs w:val="24"/>
                              </w:rPr>
                              <w:fldChar w:fldCharType="separate"/>
                            </w:r>
                            <w:r w:rsidR="00AA1564">
                              <w:rPr>
                                <w:color w:val="auto"/>
                                <w:sz w:val="24"/>
                                <w:szCs w:val="24"/>
                              </w:rPr>
                              <w:t>3</w:t>
                            </w:r>
                            <w:r w:rsidR="003D2609">
                              <w:rPr>
                                <w:color w:val="auto"/>
                                <w:sz w:val="24"/>
                                <w:szCs w:val="24"/>
                              </w:rPr>
                              <w:fldChar w:fldCharType="end"/>
                            </w:r>
                            <w:r w:rsidR="003D2609">
                              <w:rPr>
                                <w:color w:val="auto"/>
                                <w:sz w:val="24"/>
                                <w:szCs w:val="24"/>
                              </w:rPr>
                              <w:t>.</w:t>
                            </w:r>
                            <w:r w:rsidR="003D2609">
                              <w:rPr>
                                <w:color w:val="auto"/>
                                <w:sz w:val="24"/>
                                <w:szCs w:val="24"/>
                              </w:rPr>
                              <w:fldChar w:fldCharType="begin"/>
                            </w:r>
                            <w:r w:rsidR="003D2609">
                              <w:rPr>
                                <w:color w:val="auto"/>
                                <w:sz w:val="24"/>
                                <w:szCs w:val="24"/>
                              </w:rPr>
                              <w:instrText xml:space="preserve"> SEQ Gambar \* ARABIC \s 1 </w:instrText>
                            </w:r>
                            <w:r w:rsidR="003D2609">
                              <w:rPr>
                                <w:color w:val="auto"/>
                                <w:sz w:val="24"/>
                                <w:szCs w:val="24"/>
                              </w:rPr>
                              <w:fldChar w:fldCharType="separate"/>
                            </w:r>
                            <w:r w:rsidR="00AA1564">
                              <w:rPr>
                                <w:color w:val="auto"/>
                                <w:sz w:val="24"/>
                                <w:szCs w:val="24"/>
                              </w:rPr>
                              <w:t>2</w:t>
                            </w:r>
                            <w:r w:rsidR="003D2609">
                              <w:rPr>
                                <w:color w:val="auto"/>
                                <w:sz w:val="24"/>
                                <w:szCs w:val="24"/>
                              </w:rPr>
                              <w:fldChar w:fldCharType="end"/>
                            </w:r>
                            <w:r w:rsidRPr="00F96EA3">
                              <w:rPr>
                                <w:color w:val="auto"/>
                                <w:sz w:val="24"/>
                                <w:szCs w:val="24"/>
                                <w:lang w:val="en-US"/>
                              </w:rPr>
                              <w:t xml:space="preserve"> </w:t>
                            </w:r>
                            <w:r w:rsidRPr="00F96EA3">
                              <w:rPr>
                                <w:b w:val="0"/>
                                <w:bCs w:val="0"/>
                                <w:color w:val="auto"/>
                                <w:sz w:val="24"/>
                                <w:szCs w:val="24"/>
                                <w:lang w:val="en-US"/>
                              </w:rPr>
                              <w:t>Ilustrasi Model</w:t>
                            </w:r>
                            <w:bookmarkEnd w:id="42"/>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D0A182C" id="Text Box 50" o:spid="_x0000_s1035" type="#_x0000_t202" style="position:absolute;left:0;text-align:left;margin-left:19.8pt;margin-top:296.05pt;width:364.4pt;height:.05pt;z-index:251882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" stroked="f">
                <v:textbox style="mso-fit-shape-to-text:t" inset="0,0,0,0">
                  <w:txbxContent>
                    <w:p w14:paraId="09599211" w14:textId="4E6057B4" w:rsidR="00F96EA3" w:rsidRPr="00F96EA3" w:rsidRDefault="00F96EA3" w:rsidP="00F96EA3">
                      <w:pPr>
                        <w:pStyle w:val="Caption"/>
                        <w:jc w:val="center"/>
                        <w:rPr>
                          <w:b w:val="0"/>
                          <w:bCs w:val="0"/>
                          <w:color w:val="auto"/>
                          <w:sz w:val="36"/>
                          <w:szCs w:val="24"/>
                        </w:rPr>
                      </w:pPr>
                      <w:bookmarkStart w:id="187" w:name="_Toc110614558"/>
                      <w:r w:rsidRPr="00F96EA3">
                        <w:rPr>
                          <w:color w:val="auto"/>
                          <w:sz w:val="24"/>
                          <w:szCs w:val="24"/>
                        </w:rPr>
                        <w:t xml:space="preserve">Gambar </w:t>
                      </w:r>
                      <w:r w:rsidR="003D2609">
                        <w:rPr>
                          <w:color w:val="auto"/>
                          <w:sz w:val="24"/>
                          <w:szCs w:val="24"/>
                        </w:rPr>
                        <w:fldChar w:fldCharType="begin"/>
                      </w:r>
                      <w:r w:rsidR="003D2609">
                        <w:rPr>
                          <w:color w:val="auto"/>
                          <w:sz w:val="24"/>
                          <w:szCs w:val="24"/>
                        </w:rPr>
                        <w:instrText xml:space="preserve"> STYLEREF 1 \s </w:instrText>
                      </w:r>
                      <w:r w:rsidR="003D2609">
                        <w:rPr>
                          <w:color w:val="auto"/>
                          <w:sz w:val="24"/>
                          <w:szCs w:val="24"/>
                        </w:rPr>
                        <w:fldChar w:fldCharType="separate"/>
                      </w:r>
                      <w:r w:rsidR="00AA1564">
                        <w:rPr>
                          <w:color w:val="auto"/>
                          <w:sz w:val="24"/>
                          <w:szCs w:val="24"/>
                        </w:rPr>
                        <w:t>3</w:t>
                      </w:r>
                      <w:r w:rsidR="003D2609">
                        <w:rPr>
                          <w:color w:val="auto"/>
                          <w:sz w:val="24"/>
                          <w:szCs w:val="24"/>
                        </w:rPr>
                        <w:fldChar w:fldCharType="end"/>
                      </w:r>
                      <w:r w:rsidR="003D2609">
                        <w:rPr>
                          <w:color w:val="auto"/>
                          <w:sz w:val="24"/>
                          <w:szCs w:val="24"/>
                        </w:rPr>
                        <w:t>.</w:t>
                      </w:r>
                      <w:r w:rsidR="003D2609">
                        <w:rPr>
                          <w:color w:val="auto"/>
                          <w:sz w:val="24"/>
                          <w:szCs w:val="24"/>
                        </w:rPr>
                        <w:fldChar w:fldCharType="begin"/>
                      </w:r>
                      <w:r w:rsidR="003D2609">
                        <w:rPr>
                          <w:color w:val="auto"/>
                          <w:sz w:val="24"/>
                          <w:szCs w:val="24"/>
                        </w:rPr>
                        <w:instrText xml:space="preserve"> SEQ Gambar \* ARABIC \s 1 </w:instrText>
                      </w:r>
                      <w:r w:rsidR="003D2609">
                        <w:rPr>
                          <w:color w:val="auto"/>
                          <w:sz w:val="24"/>
                          <w:szCs w:val="24"/>
                        </w:rPr>
                        <w:fldChar w:fldCharType="separate"/>
                      </w:r>
                      <w:r w:rsidR="00AA1564">
                        <w:rPr>
                          <w:color w:val="auto"/>
                          <w:sz w:val="24"/>
                          <w:szCs w:val="24"/>
                        </w:rPr>
                        <w:t>2</w:t>
                      </w:r>
                      <w:r w:rsidR="003D2609">
                        <w:rPr>
                          <w:color w:val="auto"/>
                          <w:sz w:val="24"/>
                          <w:szCs w:val="24"/>
                        </w:rPr>
                        <w:fldChar w:fldCharType="end"/>
                      </w:r>
                      <w:r w:rsidRPr="00F96EA3">
                        <w:rPr>
                          <w:color w:val="auto"/>
                          <w:sz w:val="24"/>
                          <w:szCs w:val="24"/>
                          <w:lang w:val="en-US"/>
                        </w:rPr>
                        <w:t xml:space="preserve"> </w:t>
                      </w:r>
                      <w:r w:rsidRPr="00F96EA3">
                        <w:rPr>
                          <w:b w:val="0"/>
                          <w:bCs w:val="0"/>
                          <w:color w:val="auto"/>
                          <w:sz w:val="24"/>
                          <w:szCs w:val="24"/>
                          <w:lang w:val="en-US"/>
                        </w:rPr>
                        <w:t>Ilustrasi Model</w:t>
                      </w:r>
                      <w:bookmarkEnd w:id="187"/>
                    </w:p>
                  </w:txbxContent>
                </v:textbox>
                <w10:wrap type="topAndBottom"/>
              </v:shape>
            </w:pict>
          </mc:Fallback>
        </mc:AlternateContent>
      </w:r>
      <w:r>
        <w:rPr>
          <w:lang w:val="en-US"/>
        </w:rPr>
        <w:drawing>
          <wp:anchor distT="0" distB="0" distL="114300" distR="114300" simplePos="0" relativeHeight="251880448" behindDoc="0" locked="0" layoutInCell="1" allowOverlap="1" wp14:anchorId="23932610" wp14:editId="48434994">
            <wp:simplePos x="0" y="0"/>
            <wp:positionH relativeFrom="column">
              <wp:posOffset>129540</wp:posOffset>
            </wp:positionH>
            <wp:positionV relativeFrom="paragraph">
              <wp:posOffset>241300</wp:posOffset>
            </wp:positionV>
            <wp:extent cx="4627880" cy="3512820"/>
            <wp:effectExtent l="0" t="0" r="1270" b="0"/>
            <wp:wrapTopAndBottom/>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14">
                      <a:extLst>
                        <a:ext uri="{28A0092B-C50C-407E-A947-70E740481C1C}">
                          <a14:useLocalDpi xmlns:a14="http://schemas.microsoft.com/office/drawing/2010/main" val="0"/>
                        </a:ext>
                      </a:extLst>
                    </a:blip>
                    <a:stretch>
                      <a:fillRect/>
                    </a:stretch>
                  </pic:blipFill>
                  <pic:spPr>
                    <a:xfrm>
                      <a:off x="0" y="0"/>
                      <a:ext cx="4627880" cy="3512820"/>
                    </a:xfrm>
                    <a:prstGeom prst="rect">
                      <a:avLst/>
                    </a:prstGeom>
                  </pic:spPr>
                </pic:pic>
              </a:graphicData>
            </a:graphic>
            <wp14:sizeRelH relativeFrom="margin">
              <wp14:pctWidth>0</wp14:pctWidth>
            </wp14:sizeRelH>
            <wp14:sizeRelV relativeFrom="margin">
              <wp14:pctHeight>0</wp14:pctHeight>
            </wp14:sizeRelV>
          </wp:anchor>
        </w:drawing>
      </w:r>
      <w:r w:rsidR="000D1EDF">
        <w:rPr>
          <w:lang w:val="en-US"/>
        </w:rPr>
        <w:t>Ilustrasi model penelitian dapat dilihat pada Gambar 3.2 Ilustrasi Model</w:t>
      </w:r>
      <w:r w:rsidR="0085590D">
        <w:rPr>
          <w:lang w:val="en-US"/>
        </w:rPr>
        <w:t>.</w:t>
      </w:r>
    </w:p>
    <w:p w14:paraId="1135CE19" w14:textId="760DECA4" w:rsidR="000D1EDF" w:rsidRPr="000D1EDF" w:rsidRDefault="00D47D74" w:rsidP="008663B2">
      <w:pPr>
        <w:spacing w:line="480" w:lineRule="auto"/>
        <w:ind w:firstLine="576"/>
        <w:rPr>
          <w:lang w:val="en-US"/>
        </w:rPr>
      </w:pPr>
      <w:r>
        <w:rPr>
          <w:lang w:val="en-US"/>
        </w:rPr>
        <w:t>Gambar 3.2 menggambarkan indikator di setiap variabel yang masing – masing indikator akan menghasilkan item – item yang digunakan pada kuesioner</w:t>
      </w:r>
      <w:r w:rsidR="00333D96">
        <w:rPr>
          <w:lang w:val="en-US"/>
        </w:rPr>
        <w:t>.</w:t>
      </w:r>
    </w:p>
    <w:p w14:paraId="3E82463B" w14:textId="0B0E6421" w:rsidR="00DD4997" w:rsidRPr="004336AA" w:rsidRDefault="00513364" w:rsidP="003D2609">
      <w:pPr>
        <w:pStyle w:val="Heading2"/>
      </w:pPr>
      <w:bookmarkStart w:id="43" w:name="_Toc110614678"/>
      <w:r w:rsidRPr="004336AA">
        <w:t>Tempat Dan Waktu Penelitian</w:t>
      </w:r>
      <w:bookmarkEnd w:id="31"/>
      <w:bookmarkEnd w:id="40"/>
      <w:bookmarkEnd w:id="43"/>
    </w:p>
    <w:p w14:paraId="6B81FC77" w14:textId="605BCB24" w:rsidR="00201F74" w:rsidRPr="004336AA" w:rsidRDefault="00201F74" w:rsidP="00BF4E66">
      <w:pPr>
        <w:pStyle w:val="Heading3"/>
      </w:pPr>
      <w:bookmarkStart w:id="44" w:name="_Toc85139070"/>
      <w:bookmarkStart w:id="45" w:name="_Toc110614679"/>
      <w:r w:rsidRPr="004336AA">
        <w:t>Objek Penelitian</w:t>
      </w:r>
      <w:bookmarkEnd w:id="44"/>
      <w:bookmarkEnd w:id="45"/>
    </w:p>
    <w:p w14:paraId="0C9E2F62" w14:textId="2CBC570B" w:rsidR="00201F74" w:rsidRPr="00D47089" w:rsidRDefault="00201F74" w:rsidP="00D47089">
      <w:pPr>
        <w:ind w:left="2160" w:hanging="1440"/>
        <w:rPr>
          <w:rFonts w:cs="Times New Roman"/>
          <w:szCs w:val="24"/>
        </w:rPr>
      </w:pPr>
      <w:r w:rsidRPr="00D47089">
        <w:rPr>
          <w:rFonts w:cs="Times New Roman"/>
          <w:szCs w:val="24"/>
        </w:rPr>
        <w:t>Nama instansi</w:t>
      </w:r>
      <w:r w:rsidRPr="00D47089">
        <w:rPr>
          <w:rFonts w:cs="Times New Roman"/>
          <w:szCs w:val="24"/>
        </w:rPr>
        <w:tab/>
        <w:t>:</w:t>
      </w:r>
      <w:r w:rsidR="00D906CE">
        <w:rPr>
          <w:rFonts w:cs="Times New Roman"/>
          <w:szCs w:val="24"/>
        </w:rPr>
        <w:t xml:space="preserve"> </w:t>
      </w:r>
      <w:r w:rsidRPr="00D47089">
        <w:rPr>
          <w:rFonts w:cs="Times New Roman"/>
          <w:szCs w:val="24"/>
        </w:rPr>
        <w:t>“Bangkit” Merdeka Belajar Kampus Merdeka Kemendikbud</w:t>
      </w:r>
      <w:r w:rsidR="00045D2D" w:rsidRPr="00D47089">
        <w:rPr>
          <w:rFonts w:cs="Times New Roman"/>
          <w:szCs w:val="24"/>
        </w:rPr>
        <w:t>.</w:t>
      </w:r>
    </w:p>
    <w:p w14:paraId="5DA0ACB5" w14:textId="23681803" w:rsidR="00201F74" w:rsidRPr="00D47089" w:rsidRDefault="00201F74" w:rsidP="00D47089">
      <w:pPr>
        <w:ind w:left="2160" w:hanging="1440"/>
        <w:rPr>
          <w:rFonts w:cs="Times New Roman"/>
          <w:szCs w:val="24"/>
        </w:rPr>
      </w:pPr>
      <w:r w:rsidRPr="00D47089">
        <w:rPr>
          <w:rFonts w:cs="Times New Roman"/>
          <w:szCs w:val="24"/>
        </w:rPr>
        <w:t xml:space="preserve">Website </w:t>
      </w:r>
      <w:r w:rsidRPr="00D47089">
        <w:rPr>
          <w:rFonts w:cs="Times New Roman"/>
          <w:szCs w:val="24"/>
        </w:rPr>
        <w:tab/>
        <w:t>:</w:t>
      </w:r>
      <w:r w:rsidR="00D906CE">
        <w:rPr>
          <w:rFonts w:cs="Times New Roman"/>
          <w:szCs w:val="24"/>
        </w:rPr>
        <w:t xml:space="preserve"> </w:t>
      </w:r>
      <w:hyperlink r:id="rId15" w:history="1">
        <w:r w:rsidRPr="00D47089">
          <w:rPr>
            <w:rStyle w:val="Hyperlink"/>
            <w:rFonts w:cs="Times New Roman"/>
            <w:color w:val="auto"/>
            <w:szCs w:val="24"/>
          </w:rPr>
          <w:t>Bangkit: Kickstart your tech career (grow.google)</w:t>
        </w:r>
      </w:hyperlink>
      <w:r w:rsidRPr="00D47089">
        <w:rPr>
          <w:rFonts w:cs="Times New Roman"/>
          <w:szCs w:val="24"/>
        </w:rPr>
        <w:t xml:space="preserve"> </w:t>
      </w:r>
      <w:r w:rsidRPr="001A4014">
        <w:rPr>
          <w:rFonts w:cs="Times New Roman"/>
          <w:szCs w:val="24"/>
        </w:rPr>
        <w:t>(</w:t>
      </w:r>
      <w:hyperlink r:id="rId16" w:history="1">
        <w:r w:rsidRPr="001A4014">
          <w:rPr>
            <w:rStyle w:val="Hyperlink"/>
            <w:rFonts w:cs="Times New Roman"/>
            <w:color w:val="auto"/>
            <w:szCs w:val="24"/>
          </w:rPr>
          <w:t>https://g.co/bangkit</w:t>
        </w:r>
      </w:hyperlink>
      <w:r w:rsidRPr="001A4014">
        <w:rPr>
          <w:rFonts w:cs="Times New Roman"/>
          <w:szCs w:val="24"/>
        </w:rPr>
        <w:t>)</w:t>
      </w:r>
      <w:r w:rsidR="00045D2D" w:rsidRPr="00D47089">
        <w:rPr>
          <w:rFonts w:cs="Times New Roman"/>
          <w:szCs w:val="24"/>
        </w:rPr>
        <w:t>.</w:t>
      </w:r>
    </w:p>
    <w:p w14:paraId="11002DE3" w14:textId="7AF7FB0D" w:rsidR="001F4428" w:rsidRPr="00D47089" w:rsidRDefault="001F4428" w:rsidP="00D47089">
      <w:pPr>
        <w:ind w:left="2160" w:hanging="1440"/>
        <w:rPr>
          <w:rFonts w:cs="Times New Roman"/>
          <w:szCs w:val="24"/>
        </w:rPr>
      </w:pPr>
      <w:r w:rsidRPr="00D47089">
        <w:rPr>
          <w:rFonts w:cs="Times New Roman"/>
          <w:szCs w:val="24"/>
        </w:rPr>
        <w:t xml:space="preserve">Email </w:t>
      </w:r>
      <w:r w:rsidRPr="00D47089">
        <w:rPr>
          <w:rFonts w:cs="Times New Roman"/>
          <w:szCs w:val="24"/>
        </w:rPr>
        <w:tab/>
        <w:t>:</w:t>
      </w:r>
      <w:r w:rsidR="00D906CE">
        <w:rPr>
          <w:rFonts w:cs="Times New Roman"/>
          <w:szCs w:val="24"/>
        </w:rPr>
        <w:t xml:space="preserve"> </w:t>
      </w:r>
      <w:hyperlink r:id="rId17" w:history="1">
        <w:r w:rsidR="00D906CE" w:rsidRPr="006577E4">
          <w:rPr>
            <w:rStyle w:val="Hyperlink"/>
            <w:rFonts w:cs="Times New Roman"/>
            <w:szCs w:val="24"/>
            <w:shd w:val="clear" w:color="auto" w:fill="FFFFFF"/>
          </w:rPr>
          <w:t>bangkit@dicoding.com</w:t>
        </w:r>
      </w:hyperlink>
      <w:r w:rsidR="00045D2D" w:rsidRPr="00D47089">
        <w:rPr>
          <w:rStyle w:val="Hyperlink"/>
          <w:rFonts w:cs="Times New Roman"/>
          <w:color w:val="auto"/>
          <w:szCs w:val="24"/>
          <w:shd w:val="clear" w:color="auto" w:fill="FFFFFF"/>
        </w:rPr>
        <w:t>.</w:t>
      </w:r>
    </w:p>
    <w:p w14:paraId="46F1627E" w14:textId="2BF145A6" w:rsidR="00201F74" w:rsidRDefault="001F4428" w:rsidP="00BF4E66">
      <w:pPr>
        <w:pStyle w:val="Heading3"/>
      </w:pPr>
      <w:bookmarkStart w:id="46" w:name="_Toc85139071"/>
      <w:bookmarkStart w:id="47" w:name="_Toc110614680"/>
      <w:r w:rsidRPr="004336AA">
        <w:lastRenderedPageBreak/>
        <w:t>Waktu Penelitian</w:t>
      </w:r>
      <w:bookmarkEnd w:id="46"/>
      <w:bookmarkEnd w:id="47"/>
    </w:p>
    <w:p w14:paraId="71946EE5" w14:textId="01AC809C" w:rsidR="00D0691A" w:rsidRPr="000F5325" w:rsidRDefault="007162DD" w:rsidP="001632F8">
      <w:pPr>
        <w:spacing w:line="480" w:lineRule="auto"/>
        <w:ind w:firstLine="720"/>
        <w:rPr>
          <w:szCs w:val="24"/>
        </w:rPr>
      </w:pPr>
      <w:r>
        <w:t xml:space="preserve"> </w:t>
      </w:r>
      <w:r w:rsidR="00A67D24">
        <w:t xml:space="preserve">Penelitian dilaksanakan mulai bulan Februari 2022 sampai dengan </w:t>
      </w:r>
      <w:r w:rsidR="00A67D24" w:rsidRPr="009D168E">
        <w:rPr>
          <w:szCs w:val="24"/>
        </w:rPr>
        <w:t xml:space="preserve">bulan Juli 2022. Dapat dilihat pada </w:t>
      </w:r>
      <w:r w:rsidR="005B4FCF" w:rsidRPr="009D168E">
        <w:rPr>
          <w:szCs w:val="24"/>
        </w:rPr>
        <w:t>Tabel</w:t>
      </w:r>
      <w:r w:rsidR="00A67D24" w:rsidRPr="009D168E">
        <w:rPr>
          <w:szCs w:val="24"/>
        </w:rPr>
        <w:t xml:space="preserve"> 3.</w:t>
      </w:r>
      <w:r w:rsidR="00D95F04">
        <w:rPr>
          <w:szCs w:val="24"/>
        </w:rPr>
        <w:t>3</w:t>
      </w:r>
      <w:r w:rsidR="00E02375">
        <w:rPr>
          <w:szCs w:val="24"/>
          <w:lang w:val="en-US"/>
        </w:rPr>
        <w:t xml:space="preserve"> </w:t>
      </w:r>
      <w:r w:rsidR="00E02375" w:rsidRPr="000F5325">
        <w:rPr>
          <w:szCs w:val="24"/>
        </w:rPr>
        <w:t>waktu pelaksanaan penelitian</w:t>
      </w:r>
      <w:r w:rsidR="00A67D24" w:rsidRPr="009D168E">
        <w:rPr>
          <w:szCs w:val="24"/>
        </w:rPr>
        <w:t>.</w:t>
      </w:r>
    </w:p>
    <w:tbl>
      <w:tblPr>
        <w:tblStyle w:val="TableGrid"/>
        <w:tblpPr w:leftFromText="180" w:rightFromText="180" w:vertAnchor="page" w:horzAnchor="page" w:tblpX="1621" w:tblpY="3901"/>
        <w:tblW w:w="10162" w:type="dxa"/>
        <w:tblLayout w:type="fixed"/>
        <w:tblLook w:val="04A0" w:firstRow="1" w:lastRow="0" w:firstColumn="1" w:lastColumn="0" w:noHBand="0" w:noVBand="1"/>
      </w:tblPr>
      <w:tblGrid>
        <w:gridCol w:w="637"/>
        <w:gridCol w:w="1875"/>
        <w:gridCol w:w="360"/>
        <w:gridCol w:w="270"/>
        <w:gridCol w:w="360"/>
        <w:gridCol w:w="270"/>
        <w:gridCol w:w="6"/>
        <w:gridCol w:w="344"/>
        <w:gridCol w:w="277"/>
        <w:gridCol w:w="238"/>
        <w:gridCol w:w="305"/>
        <w:gridCol w:w="360"/>
        <w:gridCol w:w="360"/>
        <w:gridCol w:w="270"/>
        <w:gridCol w:w="270"/>
        <w:gridCol w:w="360"/>
        <w:gridCol w:w="360"/>
        <w:gridCol w:w="270"/>
        <w:gridCol w:w="360"/>
        <w:gridCol w:w="360"/>
        <w:gridCol w:w="360"/>
        <w:gridCol w:w="360"/>
        <w:gridCol w:w="270"/>
        <w:gridCol w:w="360"/>
        <w:gridCol w:w="360"/>
        <w:gridCol w:w="270"/>
        <w:gridCol w:w="270"/>
      </w:tblGrid>
      <w:tr w:rsidR="00A82A08" w:rsidRPr="00D906CE" w14:paraId="19729DCE" w14:textId="77777777" w:rsidTr="00687574">
        <w:trPr>
          <w:trHeight w:val="525"/>
        </w:trPr>
        <w:tc>
          <w:tcPr>
            <w:tcW w:w="637" w:type="dxa"/>
            <w:vMerge w:val="restart"/>
            <w:vAlign w:val="center"/>
          </w:tcPr>
          <w:p w14:paraId="110DE58D" w14:textId="77777777" w:rsidR="00A82A08" w:rsidRPr="00D906CE" w:rsidRDefault="00A82A08" w:rsidP="00A82A08">
            <w:pPr>
              <w:spacing w:line="240" w:lineRule="auto"/>
              <w:jc w:val="center"/>
              <w:rPr>
                <w:rFonts w:cs="Times New Roman"/>
                <w:b/>
                <w:bCs/>
                <w:szCs w:val="24"/>
              </w:rPr>
            </w:pPr>
            <w:bookmarkStart w:id="48" w:name="_Toc85143029"/>
            <w:r w:rsidRPr="00D906CE">
              <w:rPr>
                <w:rFonts w:cs="Times New Roman"/>
                <w:b/>
                <w:bCs/>
                <w:szCs w:val="24"/>
              </w:rPr>
              <w:t>No.</w:t>
            </w:r>
          </w:p>
        </w:tc>
        <w:tc>
          <w:tcPr>
            <w:tcW w:w="1875" w:type="dxa"/>
            <w:vMerge w:val="restart"/>
            <w:vAlign w:val="center"/>
          </w:tcPr>
          <w:p w14:paraId="5D2C137C" w14:textId="77777777" w:rsidR="00A82A08" w:rsidRPr="00D906CE" w:rsidRDefault="00A82A08" w:rsidP="00A82A08">
            <w:pPr>
              <w:spacing w:line="240" w:lineRule="auto"/>
              <w:jc w:val="center"/>
              <w:rPr>
                <w:rFonts w:cs="Times New Roman"/>
                <w:b/>
                <w:bCs/>
                <w:szCs w:val="24"/>
              </w:rPr>
            </w:pPr>
            <w:r w:rsidRPr="00D906CE">
              <w:rPr>
                <w:rFonts w:cs="Times New Roman"/>
                <w:b/>
                <w:bCs/>
                <w:szCs w:val="24"/>
              </w:rPr>
              <w:t>Kegiatan</w:t>
            </w:r>
          </w:p>
        </w:tc>
        <w:tc>
          <w:tcPr>
            <w:tcW w:w="1260" w:type="dxa"/>
            <w:gridSpan w:val="4"/>
            <w:vAlign w:val="center"/>
          </w:tcPr>
          <w:p w14:paraId="7EF45DE6" w14:textId="77777777" w:rsidR="00A82A08" w:rsidRPr="00D906CE" w:rsidRDefault="00A82A08" w:rsidP="00A82A08">
            <w:pPr>
              <w:spacing w:line="240" w:lineRule="auto"/>
              <w:jc w:val="center"/>
              <w:rPr>
                <w:rFonts w:cs="Times New Roman"/>
                <w:b/>
                <w:bCs/>
                <w:szCs w:val="24"/>
              </w:rPr>
            </w:pPr>
            <w:r w:rsidRPr="00D906CE">
              <w:rPr>
                <w:rFonts w:cs="Times New Roman"/>
                <w:b/>
                <w:bCs/>
                <w:szCs w:val="24"/>
              </w:rPr>
              <w:t>Februari</w:t>
            </w:r>
          </w:p>
        </w:tc>
        <w:tc>
          <w:tcPr>
            <w:tcW w:w="1170" w:type="dxa"/>
            <w:gridSpan w:val="5"/>
            <w:vAlign w:val="center"/>
          </w:tcPr>
          <w:p w14:paraId="7FC3494C" w14:textId="77777777" w:rsidR="00A82A08" w:rsidRPr="00F13421" w:rsidRDefault="00A82A08" w:rsidP="00A82A08">
            <w:pPr>
              <w:spacing w:line="240" w:lineRule="auto"/>
              <w:jc w:val="center"/>
              <w:rPr>
                <w:rFonts w:cs="Times New Roman"/>
                <w:b/>
                <w:bCs/>
                <w:szCs w:val="24"/>
                <w:lang w:val="en-US"/>
              </w:rPr>
            </w:pPr>
            <w:r w:rsidRPr="00D906CE">
              <w:rPr>
                <w:rFonts w:cs="Times New Roman"/>
                <w:b/>
                <w:bCs/>
                <w:szCs w:val="24"/>
              </w:rPr>
              <w:t>Ma</w:t>
            </w:r>
            <w:r>
              <w:rPr>
                <w:rFonts w:cs="Times New Roman"/>
                <w:b/>
                <w:bCs/>
                <w:szCs w:val="24"/>
                <w:lang w:val="en-US"/>
              </w:rPr>
              <w:t>ret</w:t>
            </w:r>
          </w:p>
        </w:tc>
        <w:tc>
          <w:tcPr>
            <w:tcW w:w="1260" w:type="dxa"/>
            <w:gridSpan w:val="4"/>
            <w:vAlign w:val="center"/>
          </w:tcPr>
          <w:p w14:paraId="01DFD57C" w14:textId="77777777" w:rsidR="00A82A08" w:rsidRPr="00D906CE" w:rsidRDefault="00A82A08" w:rsidP="00A82A08">
            <w:pPr>
              <w:spacing w:line="240" w:lineRule="auto"/>
              <w:jc w:val="center"/>
              <w:rPr>
                <w:rFonts w:cs="Times New Roman"/>
                <w:b/>
                <w:bCs/>
                <w:szCs w:val="24"/>
              </w:rPr>
            </w:pPr>
            <w:r>
              <w:rPr>
                <w:rFonts w:cs="Times New Roman"/>
                <w:b/>
                <w:bCs/>
                <w:szCs w:val="24"/>
                <w:lang w:val="en-US"/>
              </w:rPr>
              <w:t>April</w:t>
            </w:r>
          </w:p>
        </w:tc>
        <w:tc>
          <w:tcPr>
            <w:tcW w:w="1350" w:type="dxa"/>
            <w:gridSpan w:val="4"/>
            <w:vAlign w:val="center"/>
          </w:tcPr>
          <w:p w14:paraId="030DA6AE" w14:textId="77777777" w:rsidR="00A82A08" w:rsidRPr="00D906CE" w:rsidRDefault="00A82A08" w:rsidP="00A82A08">
            <w:pPr>
              <w:spacing w:line="240" w:lineRule="auto"/>
              <w:jc w:val="center"/>
              <w:rPr>
                <w:rFonts w:cs="Times New Roman"/>
                <w:b/>
                <w:bCs/>
                <w:szCs w:val="24"/>
              </w:rPr>
            </w:pPr>
            <w:r w:rsidRPr="00D906CE">
              <w:rPr>
                <w:rFonts w:cs="Times New Roman"/>
                <w:b/>
                <w:bCs/>
                <w:szCs w:val="24"/>
              </w:rPr>
              <w:t>Mei</w:t>
            </w:r>
          </w:p>
        </w:tc>
        <w:tc>
          <w:tcPr>
            <w:tcW w:w="1350" w:type="dxa"/>
            <w:gridSpan w:val="4"/>
            <w:vAlign w:val="center"/>
          </w:tcPr>
          <w:p w14:paraId="3DC01045" w14:textId="77777777" w:rsidR="00A82A08" w:rsidRPr="00D906CE" w:rsidRDefault="00A82A08" w:rsidP="00A82A08">
            <w:pPr>
              <w:spacing w:line="240" w:lineRule="auto"/>
              <w:jc w:val="center"/>
              <w:rPr>
                <w:rFonts w:cs="Times New Roman"/>
                <w:b/>
                <w:bCs/>
                <w:szCs w:val="24"/>
              </w:rPr>
            </w:pPr>
            <w:r w:rsidRPr="00D906CE">
              <w:rPr>
                <w:rFonts w:cs="Times New Roman"/>
                <w:b/>
                <w:bCs/>
                <w:szCs w:val="24"/>
              </w:rPr>
              <w:t>Juni</w:t>
            </w:r>
          </w:p>
        </w:tc>
        <w:tc>
          <w:tcPr>
            <w:tcW w:w="1260" w:type="dxa"/>
            <w:gridSpan w:val="4"/>
            <w:vAlign w:val="center"/>
          </w:tcPr>
          <w:p w14:paraId="0C3CF43E" w14:textId="77777777" w:rsidR="00A82A08" w:rsidRPr="00D906CE" w:rsidRDefault="00A82A08" w:rsidP="00A82A08">
            <w:pPr>
              <w:spacing w:line="240" w:lineRule="auto"/>
              <w:jc w:val="center"/>
              <w:rPr>
                <w:rFonts w:cs="Times New Roman"/>
                <w:b/>
                <w:bCs/>
                <w:szCs w:val="24"/>
              </w:rPr>
            </w:pPr>
            <w:r w:rsidRPr="00D906CE">
              <w:rPr>
                <w:rFonts w:cs="Times New Roman"/>
                <w:b/>
                <w:bCs/>
                <w:szCs w:val="24"/>
              </w:rPr>
              <w:t>Juli</w:t>
            </w:r>
          </w:p>
        </w:tc>
      </w:tr>
      <w:tr w:rsidR="00A82A08" w:rsidRPr="000F719D" w14:paraId="5C664A0B" w14:textId="77777777" w:rsidTr="00687574">
        <w:trPr>
          <w:trHeight w:val="548"/>
        </w:trPr>
        <w:tc>
          <w:tcPr>
            <w:tcW w:w="637" w:type="dxa"/>
            <w:vMerge/>
            <w:vAlign w:val="center"/>
          </w:tcPr>
          <w:p w14:paraId="5D1CB2EA" w14:textId="77777777" w:rsidR="00A82A08" w:rsidRPr="00D906CE" w:rsidRDefault="00A82A08" w:rsidP="00A82A08">
            <w:pPr>
              <w:spacing w:line="240" w:lineRule="auto"/>
              <w:jc w:val="center"/>
              <w:rPr>
                <w:rFonts w:cs="Times New Roman"/>
                <w:b/>
                <w:bCs/>
                <w:szCs w:val="24"/>
              </w:rPr>
            </w:pPr>
          </w:p>
        </w:tc>
        <w:tc>
          <w:tcPr>
            <w:tcW w:w="1875" w:type="dxa"/>
            <w:vMerge/>
            <w:vAlign w:val="center"/>
          </w:tcPr>
          <w:p w14:paraId="310894FF" w14:textId="77777777" w:rsidR="00A82A08" w:rsidRPr="00D906CE" w:rsidRDefault="00A82A08" w:rsidP="00A82A08">
            <w:pPr>
              <w:spacing w:line="240" w:lineRule="auto"/>
              <w:jc w:val="center"/>
              <w:rPr>
                <w:rFonts w:cs="Times New Roman"/>
                <w:b/>
                <w:bCs/>
                <w:szCs w:val="24"/>
              </w:rPr>
            </w:pPr>
          </w:p>
        </w:tc>
        <w:tc>
          <w:tcPr>
            <w:tcW w:w="360" w:type="dxa"/>
            <w:vAlign w:val="center"/>
          </w:tcPr>
          <w:p w14:paraId="3148DA3F" w14:textId="77777777" w:rsidR="00A82A08" w:rsidRPr="000F719D" w:rsidRDefault="00A82A08" w:rsidP="00A82A08">
            <w:pPr>
              <w:spacing w:line="240" w:lineRule="auto"/>
              <w:jc w:val="center"/>
              <w:rPr>
                <w:rFonts w:cs="Times New Roman"/>
                <w:b/>
                <w:bCs/>
                <w:szCs w:val="24"/>
              </w:rPr>
            </w:pPr>
            <w:r w:rsidRPr="000F719D">
              <w:rPr>
                <w:rFonts w:cs="Times New Roman"/>
                <w:b/>
                <w:bCs/>
                <w:szCs w:val="24"/>
              </w:rPr>
              <w:t>1</w:t>
            </w:r>
          </w:p>
        </w:tc>
        <w:tc>
          <w:tcPr>
            <w:tcW w:w="270" w:type="dxa"/>
            <w:vAlign w:val="center"/>
          </w:tcPr>
          <w:p w14:paraId="52E97409" w14:textId="77777777" w:rsidR="00A82A08" w:rsidRPr="000F719D" w:rsidRDefault="00A82A08" w:rsidP="00A82A08">
            <w:pPr>
              <w:spacing w:line="240" w:lineRule="auto"/>
              <w:jc w:val="center"/>
              <w:rPr>
                <w:rFonts w:cs="Times New Roman"/>
                <w:b/>
                <w:bCs/>
                <w:szCs w:val="24"/>
              </w:rPr>
            </w:pPr>
            <w:r w:rsidRPr="000F719D">
              <w:rPr>
                <w:rFonts w:cs="Times New Roman"/>
                <w:b/>
                <w:bCs/>
                <w:szCs w:val="24"/>
              </w:rPr>
              <w:t>2</w:t>
            </w:r>
          </w:p>
        </w:tc>
        <w:tc>
          <w:tcPr>
            <w:tcW w:w="360" w:type="dxa"/>
            <w:vAlign w:val="center"/>
          </w:tcPr>
          <w:p w14:paraId="61154C3E" w14:textId="77777777" w:rsidR="00A82A08" w:rsidRPr="000F719D" w:rsidRDefault="00A82A08" w:rsidP="00A82A08">
            <w:pPr>
              <w:spacing w:line="240" w:lineRule="auto"/>
              <w:jc w:val="center"/>
              <w:rPr>
                <w:rFonts w:cs="Times New Roman"/>
                <w:b/>
                <w:bCs/>
                <w:szCs w:val="24"/>
              </w:rPr>
            </w:pPr>
            <w:r w:rsidRPr="000F719D">
              <w:rPr>
                <w:rFonts w:cs="Times New Roman"/>
                <w:b/>
                <w:bCs/>
                <w:szCs w:val="24"/>
              </w:rPr>
              <w:t>3</w:t>
            </w:r>
          </w:p>
        </w:tc>
        <w:tc>
          <w:tcPr>
            <w:tcW w:w="276" w:type="dxa"/>
            <w:gridSpan w:val="2"/>
            <w:vAlign w:val="center"/>
          </w:tcPr>
          <w:p w14:paraId="091AD19A" w14:textId="77777777" w:rsidR="00A82A08" w:rsidRPr="000F719D" w:rsidRDefault="00A82A08" w:rsidP="00A82A08">
            <w:pPr>
              <w:spacing w:line="240" w:lineRule="auto"/>
              <w:jc w:val="center"/>
              <w:rPr>
                <w:rFonts w:cs="Times New Roman"/>
                <w:b/>
                <w:bCs/>
                <w:szCs w:val="24"/>
              </w:rPr>
            </w:pPr>
            <w:r w:rsidRPr="000F719D">
              <w:rPr>
                <w:rFonts w:cs="Times New Roman"/>
                <w:b/>
                <w:bCs/>
                <w:szCs w:val="24"/>
              </w:rPr>
              <w:t>4</w:t>
            </w:r>
          </w:p>
        </w:tc>
        <w:tc>
          <w:tcPr>
            <w:tcW w:w="344" w:type="dxa"/>
            <w:vAlign w:val="center"/>
          </w:tcPr>
          <w:p w14:paraId="64E7A3B6" w14:textId="77777777" w:rsidR="00A82A08" w:rsidRPr="000F719D" w:rsidRDefault="00A82A08" w:rsidP="00A82A08">
            <w:pPr>
              <w:spacing w:line="240" w:lineRule="auto"/>
              <w:jc w:val="center"/>
              <w:rPr>
                <w:rFonts w:cs="Times New Roman"/>
                <w:b/>
                <w:bCs/>
                <w:szCs w:val="24"/>
              </w:rPr>
            </w:pPr>
            <w:r w:rsidRPr="000F719D">
              <w:rPr>
                <w:rFonts w:cs="Times New Roman"/>
                <w:b/>
                <w:bCs/>
                <w:szCs w:val="24"/>
              </w:rPr>
              <w:t>1</w:t>
            </w:r>
          </w:p>
        </w:tc>
        <w:tc>
          <w:tcPr>
            <w:tcW w:w="277" w:type="dxa"/>
            <w:vAlign w:val="center"/>
          </w:tcPr>
          <w:p w14:paraId="258061BF" w14:textId="77777777" w:rsidR="00A82A08" w:rsidRPr="000F719D" w:rsidRDefault="00A82A08" w:rsidP="00A82A08">
            <w:pPr>
              <w:spacing w:line="240" w:lineRule="auto"/>
              <w:jc w:val="center"/>
              <w:rPr>
                <w:rFonts w:cs="Times New Roman"/>
                <w:b/>
                <w:bCs/>
                <w:szCs w:val="24"/>
              </w:rPr>
            </w:pPr>
            <w:r w:rsidRPr="000F719D">
              <w:rPr>
                <w:rFonts w:cs="Times New Roman"/>
                <w:b/>
                <w:bCs/>
                <w:szCs w:val="24"/>
              </w:rPr>
              <w:t>2</w:t>
            </w:r>
          </w:p>
        </w:tc>
        <w:tc>
          <w:tcPr>
            <w:tcW w:w="238" w:type="dxa"/>
            <w:vAlign w:val="center"/>
          </w:tcPr>
          <w:p w14:paraId="4932B40D" w14:textId="77777777" w:rsidR="00A82A08" w:rsidRPr="000F719D" w:rsidRDefault="00A82A08" w:rsidP="00A82A08">
            <w:pPr>
              <w:spacing w:line="240" w:lineRule="auto"/>
              <w:jc w:val="center"/>
              <w:rPr>
                <w:rFonts w:cs="Times New Roman"/>
                <w:b/>
                <w:bCs/>
                <w:szCs w:val="24"/>
              </w:rPr>
            </w:pPr>
            <w:r w:rsidRPr="000F719D">
              <w:rPr>
                <w:rFonts w:cs="Times New Roman"/>
                <w:b/>
                <w:bCs/>
                <w:szCs w:val="24"/>
              </w:rPr>
              <w:t>3</w:t>
            </w:r>
          </w:p>
        </w:tc>
        <w:tc>
          <w:tcPr>
            <w:tcW w:w="305" w:type="dxa"/>
            <w:vAlign w:val="center"/>
          </w:tcPr>
          <w:p w14:paraId="3932447E" w14:textId="77777777" w:rsidR="00A82A08" w:rsidRPr="000F719D" w:rsidRDefault="00A82A08" w:rsidP="00A82A08">
            <w:pPr>
              <w:spacing w:line="240" w:lineRule="auto"/>
              <w:jc w:val="center"/>
              <w:rPr>
                <w:rFonts w:cs="Times New Roman"/>
                <w:b/>
                <w:bCs/>
                <w:szCs w:val="24"/>
              </w:rPr>
            </w:pPr>
            <w:r w:rsidRPr="000F719D">
              <w:rPr>
                <w:rFonts w:cs="Times New Roman"/>
                <w:b/>
                <w:bCs/>
                <w:szCs w:val="24"/>
              </w:rPr>
              <w:t>4</w:t>
            </w:r>
          </w:p>
        </w:tc>
        <w:tc>
          <w:tcPr>
            <w:tcW w:w="360" w:type="dxa"/>
            <w:vAlign w:val="center"/>
          </w:tcPr>
          <w:p w14:paraId="587A7395" w14:textId="77777777" w:rsidR="00A82A08" w:rsidRPr="000F719D" w:rsidRDefault="00A82A08" w:rsidP="00A82A08">
            <w:pPr>
              <w:spacing w:line="240" w:lineRule="auto"/>
              <w:jc w:val="center"/>
              <w:rPr>
                <w:rFonts w:cs="Times New Roman"/>
                <w:b/>
                <w:bCs/>
                <w:szCs w:val="24"/>
              </w:rPr>
            </w:pPr>
            <w:r w:rsidRPr="000F719D">
              <w:rPr>
                <w:rFonts w:cs="Times New Roman"/>
                <w:b/>
                <w:bCs/>
                <w:szCs w:val="24"/>
              </w:rPr>
              <w:t>1</w:t>
            </w:r>
          </w:p>
        </w:tc>
        <w:tc>
          <w:tcPr>
            <w:tcW w:w="360" w:type="dxa"/>
            <w:vAlign w:val="center"/>
          </w:tcPr>
          <w:p w14:paraId="6CB104DA" w14:textId="77777777" w:rsidR="00A82A08" w:rsidRPr="000F719D" w:rsidRDefault="00A82A08" w:rsidP="00A82A08">
            <w:pPr>
              <w:spacing w:line="240" w:lineRule="auto"/>
              <w:ind w:left="-91"/>
              <w:jc w:val="center"/>
              <w:rPr>
                <w:rFonts w:cs="Times New Roman"/>
                <w:b/>
                <w:bCs/>
                <w:szCs w:val="24"/>
              </w:rPr>
            </w:pPr>
            <w:r w:rsidRPr="000F719D">
              <w:rPr>
                <w:rFonts w:cs="Times New Roman"/>
                <w:b/>
                <w:bCs/>
                <w:szCs w:val="24"/>
              </w:rPr>
              <w:t>2</w:t>
            </w:r>
          </w:p>
        </w:tc>
        <w:tc>
          <w:tcPr>
            <w:tcW w:w="270" w:type="dxa"/>
            <w:vAlign w:val="center"/>
          </w:tcPr>
          <w:p w14:paraId="5E140459" w14:textId="77777777" w:rsidR="00A82A08" w:rsidRPr="000F719D" w:rsidRDefault="00A82A08" w:rsidP="00A82A08">
            <w:pPr>
              <w:spacing w:line="240" w:lineRule="auto"/>
              <w:ind w:left="-91"/>
              <w:jc w:val="center"/>
              <w:rPr>
                <w:rFonts w:cs="Times New Roman"/>
                <w:b/>
                <w:bCs/>
                <w:szCs w:val="24"/>
              </w:rPr>
            </w:pPr>
            <w:r w:rsidRPr="000F719D">
              <w:rPr>
                <w:rFonts w:cs="Times New Roman"/>
                <w:b/>
                <w:bCs/>
                <w:szCs w:val="24"/>
              </w:rPr>
              <w:t>3</w:t>
            </w:r>
          </w:p>
        </w:tc>
        <w:tc>
          <w:tcPr>
            <w:tcW w:w="270" w:type="dxa"/>
            <w:vAlign w:val="center"/>
          </w:tcPr>
          <w:p w14:paraId="40F7AC90" w14:textId="77777777" w:rsidR="00A82A08" w:rsidRPr="000F719D" w:rsidRDefault="00A82A08" w:rsidP="00A82A08">
            <w:pPr>
              <w:spacing w:line="240" w:lineRule="auto"/>
              <w:ind w:left="-91"/>
              <w:jc w:val="center"/>
              <w:rPr>
                <w:rFonts w:cs="Times New Roman"/>
                <w:b/>
                <w:bCs/>
                <w:szCs w:val="24"/>
              </w:rPr>
            </w:pPr>
            <w:r w:rsidRPr="000F719D">
              <w:rPr>
                <w:rFonts w:cs="Times New Roman"/>
                <w:b/>
                <w:bCs/>
                <w:szCs w:val="24"/>
              </w:rPr>
              <w:t>4</w:t>
            </w:r>
          </w:p>
        </w:tc>
        <w:tc>
          <w:tcPr>
            <w:tcW w:w="360" w:type="dxa"/>
            <w:vAlign w:val="center"/>
          </w:tcPr>
          <w:p w14:paraId="78A3EF2B" w14:textId="77777777" w:rsidR="00A82A08" w:rsidRPr="000F719D" w:rsidRDefault="00A82A08" w:rsidP="00A82A08">
            <w:pPr>
              <w:spacing w:line="240" w:lineRule="auto"/>
              <w:ind w:left="-91"/>
              <w:jc w:val="center"/>
              <w:rPr>
                <w:rFonts w:cs="Times New Roman"/>
                <w:b/>
                <w:bCs/>
                <w:szCs w:val="24"/>
              </w:rPr>
            </w:pPr>
            <w:r w:rsidRPr="000F719D">
              <w:rPr>
                <w:rFonts w:cs="Times New Roman"/>
                <w:b/>
                <w:bCs/>
                <w:szCs w:val="24"/>
              </w:rPr>
              <w:t>1</w:t>
            </w:r>
          </w:p>
        </w:tc>
        <w:tc>
          <w:tcPr>
            <w:tcW w:w="360" w:type="dxa"/>
            <w:vAlign w:val="center"/>
          </w:tcPr>
          <w:p w14:paraId="441B432D" w14:textId="77777777" w:rsidR="00A82A08" w:rsidRPr="000F719D" w:rsidRDefault="00A82A08" w:rsidP="00A82A08">
            <w:pPr>
              <w:spacing w:line="240" w:lineRule="auto"/>
              <w:ind w:left="-91"/>
              <w:jc w:val="center"/>
              <w:rPr>
                <w:rFonts w:cs="Times New Roman"/>
                <w:b/>
                <w:bCs/>
                <w:szCs w:val="24"/>
              </w:rPr>
            </w:pPr>
            <w:r w:rsidRPr="000F719D">
              <w:rPr>
                <w:rFonts w:cs="Times New Roman"/>
                <w:b/>
                <w:bCs/>
                <w:szCs w:val="24"/>
              </w:rPr>
              <w:t>2</w:t>
            </w:r>
          </w:p>
        </w:tc>
        <w:tc>
          <w:tcPr>
            <w:tcW w:w="270" w:type="dxa"/>
            <w:vAlign w:val="center"/>
          </w:tcPr>
          <w:p w14:paraId="64ECE73E" w14:textId="77777777" w:rsidR="00A82A08" w:rsidRPr="000F719D" w:rsidRDefault="00A82A08" w:rsidP="00A82A08">
            <w:pPr>
              <w:spacing w:line="240" w:lineRule="auto"/>
              <w:ind w:left="-91"/>
              <w:jc w:val="center"/>
              <w:rPr>
                <w:rFonts w:cs="Times New Roman"/>
                <w:b/>
                <w:bCs/>
                <w:szCs w:val="24"/>
              </w:rPr>
            </w:pPr>
            <w:r w:rsidRPr="000F719D">
              <w:rPr>
                <w:rFonts w:cs="Times New Roman"/>
                <w:b/>
                <w:bCs/>
                <w:szCs w:val="24"/>
              </w:rPr>
              <w:t>3</w:t>
            </w:r>
          </w:p>
        </w:tc>
        <w:tc>
          <w:tcPr>
            <w:tcW w:w="360" w:type="dxa"/>
            <w:vAlign w:val="center"/>
          </w:tcPr>
          <w:p w14:paraId="6F7023D1" w14:textId="77777777" w:rsidR="00A82A08" w:rsidRPr="000F719D" w:rsidRDefault="00A82A08" w:rsidP="00A82A08">
            <w:pPr>
              <w:spacing w:line="240" w:lineRule="auto"/>
              <w:ind w:left="-91"/>
              <w:jc w:val="center"/>
              <w:rPr>
                <w:rFonts w:cs="Times New Roman"/>
                <w:b/>
                <w:bCs/>
                <w:szCs w:val="24"/>
              </w:rPr>
            </w:pPr>
            <w:r w:rsidRPr="000F719D">
              <w:rPr>
                <w:rFonts w:cs="Times New Roman"/>
                <w:b/>
                <w:bCs/>
                <w:szCs w:val="24"/>
              </w:rPr>
              <w:t>4</w:t>
            </w:r>
          </w:p>
        </w:tc>
        <w:tc>
          <w:tcPr>
            <w:tcW w:w="360" w:type="dxa"/>
            <w:vAlign w:val="center"/>
          </w:tcPr>
          <w:p w14:paraId="3C1AF127" w14:textId="77777777" w:rsidR="00A82A08" w:rsidRPr="000F719D" w:rsidRDefault="00A82A08" w:rsidP="00A82A08">
            <w:pPr>
              <w:spacing w:line="240" w:lineRule="auto"/>
              <w:ind w:left="-44"/>
              <w:jc w:val="center"/>
              <w:rPr>
                <w:rFonts w:cs="Times New Roman"/>
                <w:b/>
                <w:bCs/>
                <w:szCs w:val="24"/>
              </w:rPr>
            </w:pPr>
            <w:r w:rsidRPr="000F719D">
              <w:rPr>
                <w:rFonts w:cs="Times New Roman"/>
                <w:b/>
                <w:bCs/>
                <w:szCs w:val="24"/>
              </w:rPr>
              <w:t>1</w:t>
            </w:r>
          </w:p>
        </w:tc>
        <w:tc>
          <w:tcPr>
            <w:tcW w:w="360" w:type="dxa"/>
            <w:vAlign w:val="center"/>
          </w:tcPr>
          <w:p w14:paraId="70A2321E" w14:textId="77777777" w:rsidR="00A82A08" w:rsidRPr="000F719D" w:rsidRDefault="00A82A08" w:rsidP="00A82A08">
            <w:pPr>
              <w:spacing w:line="240" w:lineRule="auto"/>
              <w:ind w:left="-44"/>
              <w:jc w:val="center"/>
              <w:rPr>
                <w:rFonts w:cs="Times New Roman"/>
                <w:b/>
                <w:bCs/>
                <w:szCs w:val="24"/>
              </w:rPr>
            </w:pPr>
            <w:r w:rsidRPr="000F719D">
              <w:rPr>
                <w:rFonts w:cs="Times New Roman"/>
                <w:b/>
                <w:bCs/>
                <w:szCs w:val="24"/>
              </w:rPr>
              <w:t>2</w:t>
            </w:r>
          </w:p>
        </w:tc>
        <w:tc>
          <w:tcPr>
            <w:tcW w:w="360" w:type="dxa"/>
            <w:vAlign w:val="center"/>
          </w:tcPr>
          <w:p w14:paraId="196997A5" w14:textId="77777777" w:rsidR="00A82A08" w:rsidRPr="000F719D" w:rsidRDefault="00A82A08" w:rsidP="00A82A08">
            <w:pPr>
              <w:spacing w:line="240" w:lineRule="auto"/>
              <w:ind w:left="-44"/>
              <w:jc w:val="center"/>
              <w:rPr>
                <w:rFonts w:cs="Times New Roman"/>
                <w:b/>
                <w:bCs/>
                <w:szCs w:val="24"/>
              </w:rPr>
            </w:pPr>
            <w:r w:rsidRPr="000F719D">
              <w:rPr>
                <w:rFonts w:cs="Times New Roman"/>
                <w:b/>
                <w:bCs/>
                <w:szCs w:val="24"/>
              </w:rPr>
              <w:t>3</w:t>
            </w:r>
          </w:p>
        </w:tc>
        <w:tc>
          <w:tcPr>
            <w:tcW w:w="270" w:type="dxa"/>
            <w:vAlign w:val="center"/>
          </w:tcPr>
          <w:p w14:paraId="02EB5A67" w14:textId="77777777" w:rsidR="00A82A08" w:rsidRPr="000F719D" w:rsidRDefault="00A82A08" w:rsidP="00A82A08">
            <w:pPr>
              <w:spacing w:line="240" w:lineRule="auto"/>
              <w:ind w:left="-44"/>
              <w:jc w:val="center"/>
              <w:rPr>
                <w:rFonts w:cs="Times New Roman"/>
                <w:b/>
                <w:bCs/>
                <w:szCs w:val="24"/>
              </w:rPr>
            </w:pPr>
            <w:r w:rsidRPr="000F719D">
              <w:rPr>
                <w:rFonts w:cs="Times New Roman"/>
                <w:b/>
                <w:bCs/>
                <w:szCs w:val="24"/>
              </w:rPr>
              <w:t>4</w:t>
            </w:r>
          </w:p>
        </w:tc>
        <w:tc>
          <w:tcPr>
            <w:tcW w:w="360" w:type="dxa"/>
            <w:vAlign w:val="center"/>
          </w:tcPr>
          <w:p w14:paraId="19F7E382" w14:textId="77777777" w:rsidR="00A82A08" w:rsidRPr="000F719D" w:rsidRDefault="00A82A08" w:rsidP="00A82A08">
            <w:pPr>
              <w:spacing w:line="240" w:lineRule="auto"/>
              <w:ind w:left="-101"/>
              <w:jc w:val="center"/>
              <w:rPr>
                <w:rFonts w:cs="Times New Roman"/>
                <w:b/>
                <w:bCs/>
                <w:szCs w:val="24"/>
              </w:rPr>
            </w:pPr>
            <w:r w:rsidRPr="000F719D">
              <w:rPr>
                <w:rFonts w:cs="Times New Roman"/>
                <w:b/>
                <w:bCs/>
                <w:szCs w:val="24"/>
              </w:rPr>
              <w:t>1</w:t>
            </w:r>
          </w:p>
        </w:tc>
        <w:tc>
          <w:tcPr>
            <w:tcW w:w="360" w:type="dxa"/>
            <w:vAlign w:val="center"/>
          </w:tcPr>
          <w:p w14:paraId="55DFADA5" w14:textId="77777777" w:rsidR="00A82A08" w:rsidRPr="000F719D" w:rsidRDefault="00A82A08" w:rsidP="00A82A08">
            <w:pPr>
              <w:spacing w:line="240" w:lineRule="auto"/>
              <w:ind w:left="-101"/>
              <w:jc w:val="center"/>
              <w:rPr>
                <w:rFonts w:cs="Times New Roman"/>
                <w:b/>
                <w:bCs/>
                <w:szCs w:val="24"/>
              </w:rPr>
            </w:pPr>
            <w:r w:rsidRPr="000F719D">
              <w:rPr>
                <w:rFonts w:cs="Times New Roman"/>
                <w:b/>
                <w:bCs/>
                <w:szCs w:val="24"/>
              </w:rPr>
              <w:t>2</w:t>
            </w:r>
          </w:p>
        </w:tc>
        <w:tc>
          <w:tcPr>
            <w:tcW w:w="270" w:type="dxa"/>
            <w:vAlign w:val="center"/>
          </w:tcPr>
          <w:p w14:paraId="0115855C" w14:textId="77777777" w:rsidR="00A82A08" w:rsidRPr="000F719D" w:rsidRDefault="00A82A08" w:rsidP="00A82A08">
            <w:pPr>
              <w:spacing w:line="240" w:lineRule="auto"/>
              <w:ind w:left="-101"/>
              <w:jc w:val="center"/>
              <w:rPr>
                <w:rFonts w:cs="Times New Roman"/>
                <w:b/>
                <w:bCs/>
                <w:szCs w:val="24"/>
              </w:rPr>
            </w:pPr>
            <w:r w:rsidRPr="000F719D">
              <w:rPr>
                <w:rFonts w:cs="Times New Roman"/>
                <w:b/>
                <w:bCs/>
                <w:szCs w:val="24"/>
              </w:rPr>
              <w:t>3</w:t>
            </w:r>
          </w:p>
        </w:tc>
        <w:tc>
          <w:tcPr>
            <w:tcW w:w="270" w:type="dxa"/>
            <w:vAlign w:val="center"/>
          </w:tcPr>
          <w:p w14:paraId="31A9DBE9" w14:textId="77777777" w:rsidR="00A82A08" w:rsidRPr="000F719D" w:rsidRDefault="00A82A08" w:rsidP="00A82A08">
            <w:pPr>
              <w:spacing w:line="240" w:lineRule="auto"/>
              <w:ind w:left="-101"/>
              <w:jc w:val="center"/>
              <w:rPr>
                <w:rFonts w:cs="Times New Roman"/>
                <w:b/>
                <w:bCs/>
                <w:szCs w:val="24"/>
              </w:rPr>
            </w:pPr>
            <w:r w:rsidRPr="000F719D">
              <w:rPr>
                <w:rFonts w:cs="Times New Roman"/>
                <w:b/>
                <w:bCs/>
                <w:szCs w:val="24"/>
              </w:rPr>
              <w:t>4</w:t>
            </w:r>
          </w:p>
        </w:tc>
      </w:tr>
      <w:tr w:rsidR="00A82A08" w:rsidRPr="004336AA" w14:paraId="49FAACE2" w14:textId="77777777" w:rsidTr="00687574">
        <w:trPr>
          <w:trHeight w:val="325"/>
        </w:trPr>
        <w:tc>
          <w:tcPr>
            <w:tcW w:w="637" w:type="dxa"/>
            <w:vAlign w:val="center"/>
          </w:tcPr>
          <w:p w14:paraId="5B336984" w14:textId="77777777" w:rsidR="00A82A08" w:rsidRPr="00C90D87" w:rsidRDefault="00A82A08" w:rsidP="00A82A08">
            <w:pPr>
              <w:spacing w:line="240" w:lineRule="auto"/>
              <w:jc w:val="center"/>
              <w:rPr>
                <w:rFonts w:cs="Times New Roman"/>
                <w:szCs w:val="24"/>
              </w:rPr>
            </w:pPr>
            <w:r w:rsidRPr="00C90D87">
              <w:rPr>
                <w:rFonts w:cs="Times New Roman"/>
                <w:szCs w:val="24"/>
              </w:rPr>
              <w:t>1</w:t>
            </w:r>
          </w:p>
        </w:tc>
        <w:tc>
          <w:tcPr>
            <w:tcW w:w="1875" w:type="dxa"/>
            <w:vAlign w:val="center"/>
          </w:tcPr>
          <w:p w14:paraId="5E63C31E" w14:textId="77777777" w:rsidR="00A82A08" w:rsidRPr="005165C9" w:rsidRDefault="00A82A08" w:rsidP="00A82A08">
            <w:pPr>
              <w:spacing w:line="240" w:lineRule="auto"/>
              <w:jc w:val="left"/>
              <w:rPr>
                <w:rFonts w:cs="Times New Roman"/>
                <w:sz w:val="22"/>
              </w:rPr>
            </w:pPr>
            <w:r w:rsidRPr="005165C9">
              <w:rPr>
                <w:rFonts w:cs="Times New Roman"/>
                <w:sz w:val="22"/>
              </w:rPr>
              <w:t>Pengumpulan data</w:t>
            </w:r>
          </w:p>
        </w:tc>
        <w:tc>
          <w:tcPr>
            <w:tcW w:w="360" w:type="dxa"/>
            <w:shd w:val="clear" w:color="auto" w:fill="BFBFBF" w:themeFill="background1" w:themeFillShade="BF"/>
          </w:tcPr>
          <w:p w14:paraId="344151C2" w14:textId="77777777" w:rsidR="00A82A08" w:rsidRPr="005165C9" w:rsidRDefault="00A82A08" w:rsidP="00A82A08">
            <w:pPr>
              <w:spacing w:line="240" w:lineRule="auto"/>
              <w:rPr>
                <w:rFonts w:cs="Times New Roman"/>
                <w:szCs w:val="24"/>
              </w:rPr>
            </w:pPr>
          </w:p>
        </w:tc>
        <w:tc>
          <w:tcPr>
            <w:tcW w:w="270" w:type="dxa"/>
            <w:shd w:val="clear" w:color="auto" w:fill="BFBFBF" w:themeFill="background1" w:themeFillShade="BF"/>
          </w:tcPr>
          <w:p w14:paraId="48EA3C9E" w14:textId="77777777" w:rsidR="00A82A08" w:rsidRPr="005165C9" w:rsidRDefault="00A82A08" w:rsidP="00A82A08">
            <w:pPr>
              <w:spacing w:line="240" w:lineRule="auto"/>
              <w:rPr>
                <w:rFonts w:cs="Times New Roman"/>
                <w:szCs w:val="24"/>
              </w:rPr>
            </w:pPr>
          </w:p>
        </w:tc>
        <w:tc>
          <w:tcPr>
            <w:tcW w:w="360" w:type="dxa"/>
            <w:shd w:val="clear" w:color="auto" w:fill="BFBFBF" w:themeFill="background1" w:themeFillShade="BF"/>
          </w:tcPr>
          <w:p w14:paraId="5D245BA1" w14:textId="77777777" w:rsidR="00A82A08" w:rsidRPr="005165C9" w:rsidRDefault="00A82A08" w:rsidP="00A82A08">
            <w:pPr>
              <w:spacing w:line="240" w:lineRule="auto"/>
              <w:rPr>
                <w:rFonts w:cs="Times New Roman"/>
                <w:szCs w:val="24"/>
              </w:rPr>
            </w:pPr>
          </w:p>
        </w:tc>
        <w:tc>
          <w:tcPr>
            <w:tcW w:w="276" w:type="dxa"/>
            <w:gridSpan w:val="2"/>
          </w:tcPr>
          <w:p w14:paraId="56DC0E59" w14:textId="77777777" w:rsidR="00A82A08" w:rsidRPr="004336AA" w:rsidRDefault="00A82A08" w:rsidP="00A82A08">
            <w:pPr>
              <w:spacing w:line="240" w:lineRule="auto"/>
              <w:rPr>
                <w:rFonts w:cs="Times New Roman"/>
                <w:szCs w:val="24"/>
              </w:rPr>
            </w:pPr>
          </w:p>
        </w:tc>
        <w:tc>
          <w:tcPr>
            <w:tcW w:w="344" w:type="dxa"/>
          </w:tcPr>
          <w:p w14:paraId="531F4486" w14:textId="77777777" w:rsidR="00A82A08" w:rsidRPr="004336AA" w:rsidRDefault="00A82A08" w:rsidP="00A82A08">
            <w:pPr>
              <w:spacing w:line="240" w:lineRule="auto"/>
              <w:rPr>
                <w:rFonts w:cs="Times New Roman"/>
                <w:szCs w:val="24"/>
              </w:rPr>
            </w:pPr>
          </w:p>
        </w:tc>
        <w:tc>
          <w:tcPr>
            <w:tcW w:w="277" w:type="dxa"/>
          </w:tcPr>
          <w:p w14:paraId="71949A80" w14:textId="77777777" w:rsidR="00A82A08" w:rsidRPr="004336AA" w:rsidRDefault="00A82A08" w:rsidP="00A82A08">
            <w:pPr>
              <w:spacing w:line="240" w:lineRule="auto"/>
              <w:rPr>
                <w:rFonts w:cs="Times New Roman"/>
                <w:szCs w:val="24"/>
              </w:rPr>
            </w:pPr>
          </w:p>
        </w:tc>
        <w:tc>
          <w:tcPr>
            <w:tcW w:w="238" w:type="dxa"/>
          </w:tcPr>
          <w:p w14:paraId="6CF807D3" w14:textId="77777777" w:rsidR="00A82A08" w:rsidRPr="004336AA" w:rsidRDefault="00A82A08" w:rsidP="00A82A08">
            <w:pPr>
              <w:spacing w:line="240" w:lineRule="auto"/>
              <w:rPr>
                <w:rFonts w:cs="Times New Roman"/>
                <w:szCs w:val="24"/>
              </w:rPr>
            </w:pPr>
          </w:p>
        </w:tc>
        <w:tc>
          <w:tcPr>
            <w:tcW w:w="305" w:type="dxa"/>
          </w:tcPr>
          <w:p w14:paraId="02511614" w14:textId="77777777" w:rsidR="00A82A08" w:rsidRPr="004336AA" w:rsidRDefault="00A82A08" w:rsidP="00A82A08">
            <w:pPr>
              <w:spacing w:line="240" w:lineRule="auto"/>
              <w:rPr>
                <w:rFonts w:cs="Times New Roman"/>
                <w:szCs w:val="24"/>
              </w:rPr>
            </w:pPr>
          </w:p>
        </w:tc>
        <w:tc>
          <w:tcPr>
            <w:tcW w:w="360" w:type="dxa"/>
          </w:tcPr>
          <w:p w14:paraId="7BC8AA72" w14:textId="77777777" w:rsidR="00A82A08" w:rsidRPr="004336AA" w:rsidRDefault="00A82A08" w:rsidP="00A82A08">
            <w:pPr>
              <w:spacing w:line="240" w:lineRule="auto"/>
              <w:rPr>
                <w:rFonts w:cs="Times New Roman"/>
                <w:szCs w:val="24"/>
              </w:rPr>
            </w:pPr>
          </w:p>
        </w:tc>
        <w:tc>
          <w:tcPr>
            <w:tcW w:w="360" w:type="dxa"/>
          </w:tcPr>
          <w:p w14:paraId="5C3FC58F" w14:textId="77777777" w:rsidR="00A82A08" w:rsidRPr="004336AA" w:rsidRDefault="00A82A08" w:rsidP="00A82A08">
            <w:pPr>
              <w:spacing w:line="240" w:lineRule="auto"/>
              <w:rPr>
                <w:rFonts w:cs="Times New Roman"/>
                <w:szCs w:val="24"/>
              </w:rPr>
            </w:pPr>
          </w:p>
        </w:tc>
        <w:tc>
          <w:tcPr>
            <w:tcW w:w="270" w:type="dxa"/>
          </w:tcPr>
          <w:p w14:paraId="158AF052" w14:textId="77777777" w:rsidR="00A82A08" w:rsidRPr="004336AA" w:rsidRDefault="00A82A08" w:rsidP="00A82A08">
            <w:pPr>
              <w:spacing w:line="240" w:lineRule="auto"/>
              <w:rPr>
                <w:rFonts w:cs="Times New Roman"/>
                <w:szCs w:val="24"/>
              </w:rPr>
            </w:pPr>
          </w:p>
        </w:tc>
        <w:tc>
          <w:tcPr>
            <w:tcW w:w="270" w:type="dxa"/>
          </w:tcPr>
          <w:p w14:paraId="0E322673" w14:textId="77777777" w:rsidR="00A82A08" w:rsidRPr="004336AA" w:rsidRDefault="00A82A08" w:rsidP="00A82A08">
            <w:pPr>
              <w:spacing w:line="240" w:lineRule="auto"/>
              <w:rPr>
                <w:rFonts w:cs="Times New Roman"/>
                <w:szCs w:val="24"/>
              </w:rPr>
            </w:pPr>
          </w:p>
        </w:tc>
        <w:tc>
          <w:tcPr>
            <w:tcW w:w="360" w:type="dxa"/>
          </w:tcPr>
          <w:p w14:paraId="34F9C725" w14:textId="77777777" w:rsidR="00A82A08" w:rsidRPr="004336AA" w:rsidRDefault="00A82A08" w:rsidP="00A82A08">
            <w:pPr>
              <w:spacing w:line="240" w:lineRule="auto"/>
              <w:rPr>
                <w:rFonts w:cs="Times New Roman"/>
                <w:szCs w:val="24"/>
              </w:rPr>
            </w:pPr>
          </w:p>
        </w:tc>
        <w:tc>
          <w:tcPr>
            <w:tcW w:w="360" w:type="dxa"/>
          </w:tcPr>
          <w:p w14:paraId="6D59A736" w14:textId="77777777" w:rsidR="00A82A08" w:rsidRPr="004336AA" w:rsidRDefault="00A82A08" w:rsidP="00A82A08">
            <w:pPr>
              <w:spacing w:line="240" w:lineRule="auto"/>
              <w:rPr>
                <w:rFonts w:cs="Times New Roman"/>
                <w:szCs w:val="24"/>
              </w:rPr>
            </w:pPr>
          </w:p>
        </w:tc>
        <w:tc>
          <w:tcPr>
            <w:tcW w:w="270" w:type="dxa"/>
          </w:tcPr>
          <w:p w14:paraId="2370BB7B" w14:textId="77777777" w:rsidR="00A82A08" w:rsidRPr="004336AA" w:rsidRDefault="00A82A08" w:rsidP="00A82A08">
            <w:pPr>
              <w:spacing w:line="240" w:lineRule="auto"/>
              <w:rPr>
                <w:rFonts w:cs="Times New Roman"/>
                <w:szCs w:val="24"/>
              </w:rPr>
            </w:pPr>
          </w:p>
        </w:tc>
        <w:tc>
          <w:tcPr>
            <w:tcW w:w="360" w:type="dxa"/>
          </w:tcPr>
          <w:p w14:paraId="36D510B6" w14:textId="77777777" w:rsidR="00A82A08" w:rsidRPr="004336AA" w:rsidRDefault="00A82A08" w:rsidP="00A82A08">
            <w:pPr>
              <w:spacing w:line="240" w:lineRule="auto"/>
              <w:rPr>
                <w:rFonts w:cs="Times New Roman"/>
                <w:szCs w:val="24"/>
              </w:rPr>
            </w:pPr>
          </w:p>
        </w:tc>
        <w:tc>
          <w:tcPr>
            <w:tcW w:w="360" w:type="dxa"/>
          </w:tcPr>
          <w:p w14:paraId="26EEE458" w14:textId="77777777" w:rsidR="00A82A08" w:rsidRPr="004336AA" w:rsidRDefault="00A82A08" w:rsidP="00A82A08">
            <w:pPr>
              <w:tabs>
                <w:tab w:val="left" w:pos="168"/>
              </w:tabs>
              <w:spacing w:line="240" w:lineRule="auto"/>
              <w:rPr>
                <w:rFonts w:cs="Times New Roman"/>
                <w:szCs w:val="24"/>
              </w:rPr>
            </w:pPr>
          </w:p>
        </w:tc>
        <w:tc>
          <w:tcPr>
            <w:tcW w:w="360" w:type="dxa"/>
          </w:tcPr>
          <w:p w14:paraId="35BACFB9" w14:textId="77777777" w:rsidR="00A82A08" w:rsidRPr="004336AA" w:rsidRDefault="00A82A08" w:rsidP="00A82A08">
            <w:pPr>
              <w:tabs>
                <w:tab w:val="left" w:pos="168"/>
              </w:tabs>
              <w:spacing w:line="240" w:lineRule="auto"/>
              <w:rPr>
                <w:rFonts w:cs="Times New Roman"/>
                <w:szCs w:val="24"/>
              </w:rPr>
            </w:pPr>
          </w:p>
        </w:tc>
        <w:tc>
          <w:tcPr>
            <w:tcW w:w="360" w:type="dxa"/>
          </w:tcPr>
          <w:p w14:paraId="5ABFB82F" w14:textId="77777777" w:rsidR="00A82A08" w:rsidRPr="004336AA" w:rsidRDefault="00A82A08" w:rsidP="00A82A08">
            <w:pPr>
              <w:tabs>
                <w:tab w:val="left" w:pos="168"/>
              </w:tabs>
              <w:spacing w:line="240" w:lineRule="auto"/>
              <w:rPr>
                <w:rFonts w:cs="Times New Roman"/>
                <w:szCs w:val="24"/>
              </w:rPr>
            </w:pPr>
          </w:p>
        </w:tc>
        <w:tc>
          <w:tcPr>
            <w:tcW w:w="270" w:type="dxa"/>
          </w:tcPr>
          <w:p w14:paraId="0809C3F6" w14:textId="77777777" w:rsidR="00A82A08" w:rsidRPr="004336AA" w:rsidRDefault="00A82A08" w:rsidP="00A82A08">
            <w:pPr>
              <w:tabs>
                <w:tab w:val="left" w:pos="168"/>
              </w:tabs>
              <w:spacing w:line="240" w:lineRule="auto"/>
              <w:rPr>
                <w:rFonts w:cs="Times New Roman"/>
                <w:szCs w:val="24"/>
              </w:rPr>
            </w:pPr>
          </w:p>
        </w:tc>
        <w:tc>
          <w:tcPr>
            <w:tcW w:w="360" w:type="dxa"/>
          </w:tcPr>
          <w:p w14:paraId="79AF6285" w14:textId="77777777" w:rsidR="00A82A08" w:rsidRPr="004336AA" w:rsidRDefault="00A82A08" w:rsidP="00A82A08">
            <w:pPr>
              <w:spacing w:line="240" w:lineRule="auto"/>
              <w:rPr>
                <w:rFonts w:cs="Times New Roman"/>
                <w:szCs w:val="24"/>
              </w:rPr>
            </w:pPr>
          </w:p>
        </w:tc>
        <w:tc>
          <w:tcPr>
            <w:tcW w:w="360" w:type="dxa"/>
          </w:tcPr>
          <w:p w14:paraId="58638452" w14:textId="77777777" w:rsidR="00A82A08" w:rsidRPr="004336AA" w:rsidRDefault="00A82A08" w:rsidP="00A82A08">
            <w:pPr>
              <w:spacing w:line="240" w:lineRule="auto"/>
              <w:rPr>
                <w:rFonts w:cs="Times New Roman"/>
                <w:szCs w:val="24"/>
              </w:rPr>
            </w:pPr>
          </w:p>
        </w:tc>
        <w:tc>
          <w:tcPr>
            <w:tcW w:w="270" w:type="dxa"/>
          </w:tcPr>
          <w:p w14:paraId="7CD82F4D" w14:textId="77777777" w:rsidR="00A82A08" w:rsidRPr="004336AA" w:rsidRDefault="00A82A08" w:rsidP="00A82A08">
            <w:pPr>
              <w:spacing w:line="240" w:lineRule="auto"/>
              <w:rPr>
                <w:rFonts w:cs="Times New Roman"/>
                <w:szCs w:val="24"/>
              </w:rPr>
            </w:pPr>
          </w:p>
        </w:tc>
        <w:tc>
          <w:tcPr>
            <w:tcW w:w="270" w:type="dxa"/>
          </w:tcPr>
          <w:p w14:paraId="0C9BA44C" w14:textId="77777777" w:rsidR="00A82A08" w:rsidRPr="004336AA" w:rsidRDefault="00A82A08" w:rsidP="00A82A08">
            <w:pPr>
              <w:spacing w:line="240" w:lineRule="auto"/>
              <w:rPr>
                <w:rFonts w:cs="Times New Roman"/>
                <w:szCs w:val="24"/>
              </w:rPr>
            </w:pPr>
          </w:p>
        </w:tc>
      </w:tr>
      <w:tr w:rsidR="00A82A08" w:rsidRPr="004336AA" w14:paraId="2CDFE427" w14:textId="77777777" w:rsidTr="00687574">
        <w:trPr>
          <w:trHeight w:val="325"/>
        </w:trPr>
        <w:tc>
          <w:tcPr>
            <w:tcW w:w="637" w:type="dxa"/>
            <w:vAlign w:val="center"/>
          </w:tcPr>
          <w:p w14:paraId="30C73990" w14:textId="77777777" w:rsidR="00A82A08" w:rsidRPr="00C90D87" w:rsidRDefault="00A82A08" w:rsidP="00A82A08">
            <w:pPr>
              <w:spacing w:line="240" w:lineRule="auto"/>
              <w:jc w:val="center"/>
              <w:rPr>
                <w:rFonts w:cs="Times New Roman"/>
                <w:szCs w:val="24"/>
              </w:rPr>
            </w:pPr>
            <w:r w:rsidRPr="00C90D87">
              <w:rPr>
                <w:rFonts w:cs="Times New Roman"/>
                <w:szCs w:val="24"/>
              </w:rPr>
              <w:t>2</w:t>
            </w:r>
          </w:p>
        </w:tc>
        <w:tc>
          <w:tcPr>
            <w:tcW w:w="1875" w:type="dxa"/>
            <w:vAlign w:val="center"/>
          </w:tcPr>
          <w:p w14:paraId="65F80C85" w14:textId="77777777" w:rsidR="00A82A08" w:rsidRPr="005165C9" w:rsidRDefault="00A82A08" w:rsidP="00A82A08">
            <w:pPr>
              <w:spacing w:line="240" w:lineRule="auto"/>
              <w:jc w:val="left"/>
              <w:rPr>
                <w:rFonts w:cs="Times New Roman"/>
                <w:sz w:val="22"/>
              </w:rPr>
            </w:pPr>
            <w:r w:rsidRPr="005165C9">
              <w:rPr>
                <w:rFonts w:cs="Times New Roman"/>
                <w:sz w:val="22"/>
              </w:rPr>
              <w:t>Studi Literatur</w:t>
            </w:r>
          </w:p>
        </w:tc>
        <w:tc>
          <w:tcPr>
            <w:tcW w:w="360" w:type="dxa"/>
          </w:tcPr>
          <w:p w14:paraId="780547E5" w14:textId="77777777" w:rsidR="00A82A08" w:rsidRPr="004336AA" w:rsidRDefault="00A82A08" w:rsidP="00A82A08">
            <w:pPr>
              <w:spacing w:line="240" w:lineRule="auto"/>
              <w:rPr>
                <w:rFonts w:cs="Times New Roman"/>
                <w:szCs w:val="24"/>
              </w:rPr>
            </w:pPr>
          </w:p>
        </w:tc>
        <w:tc>
          <w:tcPr>
            <w:tcW w:w="270" w:type="dxa"/>
            <w:shd w:val="clear" w:color="auto" w:fill="BFBFBF" w:themeFill="background1" w:themeFillShade="BF"/>
          </w:tcPr>
          <w:p w14:paraId="7DA40683" w14:textId="77777777" w:rsidR="00A82A08" w:rsidRPr="004336AA" w:rsidRDefault="00A82A08" w:rsidP="00A82A08">
            <w:pPr>
              <w:spacing w:line="240" w:lineRule="auto"/>
              <w:rPr>
                <w:rFonts w:cs="Times New Roman"/>
                <w:szCs w:val="24"/>
              </w:rPr>
            </w:pPr>
          </w:p>
        </w:tc>
        <w:tc>
          <w:tcPr>
            <w:tcW w:w="360" w:type="dxa"/>
            <w:shd w:val="clear" w:color="auto" w:fill="BFBFBF" w:themeFill="background1" w:themeFillShade="BF"/>
          </w:tcPr>
          <w:p w14:paraId="189AC634" w14:textId="77777777" w:rsidR="00A82A08" w:rsidRPr="004336AA" w:rsidRDefault="00A82A08" w:rsidP="00A82A08">
            <w:pPr>
              <w:spacing w:line="240" w:lineRule="auto"/>
              <w:rPr>
                <w:rFonts w:cs="Times New Roman"/>
                <w:szCs w:val="24"/>
              </w:rPr>
            </w:pPr>
          </w:p>
        </w:tc>
        <w:tc>
          <w:tcPr>
            <w:tcW w:w="276" w:type="dxa"/>
            <w:gridSpan w:val="2"/>
            <w:shd w:val="clear" w:color="auto" w:fill="BFBFBF" w:themeFill="background1" w:themeFillShade="BF"/>
          </w:tcPr>
          <w:p w14:paraId="04B2810D" w14:textId="77777777" w:rsidR="00A82A08" w:rsidRPr="004336AA" w:rsidRDefault="00A82A08" w:rsidP="00A82A08">
            <w:pPr>
              <w:spacing w:line="240" w:lineRule="auto"/>
              <w:rPr>
                <w:rFonts w:cs="Times New Roman"/>
                <w:szCs w:val="24"/>
              </w:rPr>
            </w:pPr>
          </w:p>
        </w:tc>
        <w:tc>
          <w:tcPr>
            <w:tcW w:w="344" w:type="dxa"/>
            <w:shd w:val="clear" w:color="auto" w:fill="BFBFBF" w:themeFill="background1" w:themeFillShade="BF"/>
          </w:tcPr>
          <w:p w14:paraId="4F0D8020" w14:textId="77777777" w:rsidR="00A82A08" w:rsidRPr="004336AA" w:rsidRDefault="00A82A08" w:rsidP="00A82A08">
            <w:pPr>
              <w:spacing w:line="240" w:lineRule="auto"/>
              <w:rPr>
                <w:rFonts w:cs="Times New Roman"/>
                <w:szCs w:val="24"/>
              </w:rPr>
            </w:pPr>
          </w:p>
        </w:tc>
        <w:tc>
          <w:tcPr>
            <w:tcW w:w="277" w:type="dxa"/>
            <w:shd w:val="clear" w:color="auto" w:fill="BFBFBF" w:themeFill="background1" w:themeFillShade="BF"/>
          </w:tcPr>
          <w:p w14:paraId="53F93280" w14:textId="77777777" w:rsidR="00A82A08" w:rsidRPr="004336AA" w:rsidRDefault="00A82A08" w:rsidP="00A82A08">
            <w:pPr>
              <w:spacing w:line="240" w:lineRule="auto"/>
              <w:rPr>
                <w:rFonts w:cs="Times New Roman"/>
                <w:szCs w:val="24"/>
              </w:rPr>
            </w:pPr>
          </w:p>
        </w:tc>
        <w:tc>
          <w:tcPr>
            <w:tcW w:w="238" w:type="dxa"/>
            <w:shd w:val="clear" w:color="auto" w:fill="BFBFBF" w:themeFill="background1" w:themeFillShade="BF"/>
          </w:tcPr>
          <w:p w14:paraId="1A134167" w14:textId="77777777" w:rsidR="00A82A08" w:rsidRPr="004336AA" w:rsidRDefault="00A82A08" w:rsidP="00A82A08">
            <w:pPr>
              <w:spacing w:line="240" w:lineRule="auto"/>
              <w:rPr>
                <w:rFonts w:cs="Times New Roman"/>
                <w:szCs w:val="24"/>
              </w:rPr>
            </w:pPr>
          </w:p>
        </w:tc>
        <w:tc>
          <w:tcPr>
            <w:tcW w:w="305" w:type="dxa"/>
            <w:shd w:val="clear" w:color="auto" w:fill="BFBFBF" w:themeFill="background1" w:themeFillShade="BF"/>
          </w:tcPr>
          <w:p w14:paraId="6FC0CB48" w14:textId="77777777" w:rsidR="00A82A08" w:rsidRPr="004336AA" w:rsidRDefault="00A82A08" w:rsidP="00A82A08">
            <w:pPr>
              <w:spacing w:line="240" w:lineRule="auto"/>
              <w:rPr>
                <w:rFonts w:cs="Times New Roman"/>
                <w:szCs w:val="24"/>
              </w:rPr>
            </w:pPr>
          </w:p>
        </w:tc>
        <w:tc>
          <w:tcPr>
            <w:tcW w:w="360" w:type="dxa"/>
          </w:tcPr>
          <w:p w14:paraId="52437234" w14:textId="77777777" w:rsidR="00A82A08" w:rsidRPr="004336AA" w:rsidRDefault="00A82A08" w:rsidP="00A82A08">
            <w:pPr>
              <w:spacing w:line="240" w:lineRule="auto"/>
              <w:rPr>
                <w:rFonts w:cs="Times New Roman"/>
                <w:szCs w:val="24"/>
              </w:rPr>
            </w:pPr>
          </w:p>
        </w:tc>
        <w:tc>
          <w:tcPr>
            <w:tcW w:w="360" w:type="dxa"/>
          </w:tcPr>
          <w:p w14:paraId="00812836" w14:textId="77777777" w:rsidR="00A82A08" w:rsidRPr="004336AA" w:rsidRDefault="00A82A08" w:rsidP="00A82A08">
            <w:pPr>
              <w:spacing w:line="240" w:lineRule="auto"/>
              <w:rPr>
                <w:rFonts w:cs="Times New Roman"/>
                <w:szCs w:val="24"/>
              </w:rPr>
            </w:pPr>
          </w:p>
        </w:tc>
        <w:tc>
          <w:tcPr>
            <w:tcW w:w="270" w:type="dxa"/>
          </w:tcPr>
          <w:p w14:paraId="75F041A2" w14:textId="77777777" w:rsidR="00A82A08" w:rsidRPr="004336AA" w:rsidRDefault="00A82A08" w:rsidP="00A82A08">
            <w:pPr>
              <w:spacing w:line="240" w:lineRule="auto"/>
              <w:rPr>
                <w:rFonts w:cs="Times New Roman"/>
                <w:szCs w:val="24"/>
              </w:rPr>
            </w:pPr>
          </w:p>
        </w:tc>
        <w:tc>
          <w:tcPr>
            <w:tcW w:w="270" w:type="dxa"/>
          </w:tcPr>
          <w:p w14:paraId="1D12CF87" w14:textId="77777777" w:rsidR="00A82A08" w:rsidRPr="004336AA" w:rsidRDefault="00A82A08" w:rsidP="00A82A08">
            <w:pPr>
              <w:spacing w:line="240" w:lineRule="auto"/>
              <w:rPr>
                <w:rFonts w:cs="Times New Roman"/>
                <w:szCs w:val="24"/>
              </w:rPr>
            </w:pPr>
          </w:p>
        </w:tc>
        <w:tc>
          <w:tcPr>
            <w:tcW w:w="360" w:type="dxa"/>
          </w:tcPr>
          <w:p w14:paraId="75B02DCE" w14:textId="77777777" w:rsidR="00A82A08" w:rsidRPr="004336AA" w:rsidRDefault="00A82A08" w:rsidP="00A82A08">
            <w:pPr>
              <w:spacing w:line="240" w:lineRule="auto"/>
              <w:rPr>
                <w:rFonts w:cs="Times New Roman"/>
                <w:szCs w:val="24"/>
              </w:rPr>
            </w:pPr>
          </w:p>
        </w:tc>
        <w:tc>
          <w:tcPr>
            <w:tcW w:w="360" w:type="dxa"/>
          </w:tcPr>
          <w:p w14:paraId="02DA27C8" w14:textId="77777777" w:rsidR="00A82A08" w:rsidRPr="004336AA" w:rsidRDefault="00A82A08" w:rsidP="00A82A08">
            <w:pPr>
              <w:spacing w:line="240" w:lineRule="auto"/>
              <w:rPr>
                <w:rFonts w:cs="Times New Roman"/>
                <w:szCs w:val="24"/>
              </w:rPr>
            </w:pPr>
          </w:p>
        </w:tc>
        <w:tc>
          <w:tcPr>
            <w:tcW w:w="270" w:type="dxa"/>
          </w:tcPr>
          <w:p w14:paraId="0634E586" w14:textId="77777777" w:rsidR="00A82A08" w:rsidRPr="004336AA" w:rsidRDefault="00A82A08" w:rsidP="00A82A08">
            <w:pPr>
              <w:spacing w:line="240" w:lineRule="auto"/>
              <w:rPr>
                <w:rFonts w:cs="Times New Roman"/>
                <w:szCs w:val="24"/>
              </w:rPr>
            </w:pPr>
          </w:p>
        </w:tc>
        <w:tc>
          <w:tcPr>
            <w:tcW w:w="360" w:type="dxa"/>
          </w:tcPr>
          <w:p w14:paraId="3655EC32" w14:textId="77777777" w:rsidR="00A82A08" w:rsidRPr="004336AA" w:rsidRDefault="00A82A08" w:rsidP="00A82A08">
            <w:pPr>
              <w:spacing w:line="240" w:lineRule="auto"/>
              <w:rPr>
                <w:rFonts w:cs="Times New Roman"/>
                <w:szCs w:val="24"/>
              </w:rPr>
            </w:pPr>
          </w:p>
        </w:tc>
        <w:tc>
          <w:tcPr>
            <w:tcW w:w="360" w:type="dxa"/>
          </w:tcPr>
          <w:p w14:paraId="19531293" w14:textId="77777777" w:rsidR="00A82A08" w:rsidRPr="004336AA" w:rsidRDefault="00A82A08" w:rsidP="00A82A08">
            <w:pPr>
              <w:tabs>
                <w:tab w:val="left" w:pos="168"/>
              </w:tabs>
              <w:spacing w:line="240" w:lineRule="auto"/>
              <w:rPr>
                <w:rFonts w:cs="Times New Roman"/>
                <w:szCs w:val="24"/>
              </w:rPr>
            </w:pPr>
          </w:p>
        </w:tc>
        <w:tc>
          <w:tcPr>
            <w:tcW w:w="360" w:type="dxa"/>
          </w:tcPr>
          <w:p w14:paraId="22FC427C" w14:textId="77777777" w:rsidR="00A82A08" w:rsidRPr="004336AA" w:rsidRDefault="00A82A08" w:rsidP="00A82A08">
            <w:pPr>
              <w:tabs>
                <w:tab w:val="left" w:pos="168"/>
              </w:tabs>
              <w:spacing w:line="240" w:lineRule="auto"/>
              <w:rPr>
                <w:rFonts w:cs="Times New Roman"/>
                <w:szCs w:val="24"/>
              </w:rPr>
            </w:pPr>
          </w:p>
        </w:tc>
        <w:tc>
          <w:tcPr>
            <w:tcW w:w="360" w:type="dxa"/>
          </w:tcPr>
          <w:p w14:paraId="428F418C" w14:textId="77777777" w:rsidR="00A82A08" w:rsidRPr="004336AA" w:rsidRDefault="00A82A08" w:rsidP="00A82A08">
            <w:pPr>
              <w:tabs>
                <w:tab w:val="left" w:pos="168"/>
              </w:tabs>
              <w:spacing w:line="240" w:lineRule="auto"/>
              <w:rPr>
                <w:rFonts w:cs="Times New Roman"/>
                <w:szCs w:val="24"/>
              </w:rPr>
            </w:pPr>
          </w:p>
        </w:tc>
        <w:tc>
          <w:tcPr>
            <w:tcW w:w="270" w:type="dxa"/>
          </w:tcPr>
          <w:p w14:paraId="0CD28209" w14:textId="77777777" w:rsidR="00A82A08" w:rsidRPr="004336AA" w:rsidRDefault="00A82A08" w:rsidP="00A82A08">
            <w:pPr>
              <w:tabs>
                <w:tab w:val="left" w:pos="168"/>
              </w:tabs>
              <w:spacing w:line="240" w:lineRule="auto"/>
              <w:rPr>
                <w:rFonts w:cs="Times New Roman"/>
                <w:szCs w:val="24"/>
              </w:rPr>
            </w:pPr>
          </w:p>
        </w:tc>
        <w:tc>
          <w:tcPr>
            <w:tcW w:w="360" w:type="dxa"/>
          </w:tcPr>
          <w:p w14:paraId="02D35583" w14:textId="77777777" w:rsidR="00A82A08" w:rsidRPr="004336AA" w:rsidRDefault="00A82A08" w:rsidP="00A82A08">
            <w:pPr>
              <w:spacing w:line="240" w:lineRule="auto"/>
              <w:rPr>
                <w:rFonts w:cs="Times New Roman"/>
                <w:szCs w:val="24"/>
              </w:rPr>
            </w:pPr>
          </w:p>
        </w:tc>
        <w:tc>
          <w:tcPr>
            <w:tcW w:w="360" w:type="dxa"/>
          </w:tcPr>
          <w:p w14:paraId="00842596" w14:textId="77777777" w:rsidR="00A82A08" w:rsidRPr="004336AA" w:rsidRDefault="00A82A08" w:rsidP="00A82A08">
            <w:pPr>
              <w:spacing w:line="240" w:lineRule="auto"/>
              <w:rPr>
                <w:rFonts w:cs="Times New Roman"/>
                <w:szCs w:val="24"/>
              </w:rPr>
            </w:pPr>
          </w:p>
        </w:tc>
        <w:tc>
          <w:tcPr>
            <w:tcW w:w="270" w:type="dxa"/>
          </w:tcPr>
          <w:p w14:paraId="68A2984D" w14:textId="77777777" w:rsidR="00A82A08" w:rsidRPr="004336AA" w:rsidRDefault="00A82A08" w:rsidP="00A82A08">
            <w:pPr>
              <w:spacing w:line="240" w:lineRule="auto"/>
              <w:rPr>
                <w:rFonts w:cs="Times New Roman"/>
                <w:szCs w:val="24"/>
              </w:rPr>
            </w:pPr>
          </w:p>
        </w:tc>
        <w:tc>
          <w:tcPr>
            <w:tcW w:w="270" w:type="dxa"/>
          </w:tcPr>
          <w:p w14:paraId="40B9A446" w14:textId="77777777" w:rsidR="00A82A08" w:rsidRPr="004336AA" w:rsidRDefault="00A82A08" w:rsidP="00A82A08">
            <w:pPr>
              <w:spacing w:line="240" w:lineRule="auto"/>
              <w:rPr>
                <w:rFonts w:cs="Times New Roman"/>
                <w:szCs w:val="24"/>
              </w:rPr>
            </w:pPr>
          </w:p>
        </w:tc>
      </w:tr>
      <w:tr w:rsidR="00A82A08" w:rsidRPr="004336AA" w14:paraId="535722F6" w14:textId="77777777" w:rsidTr="00687574">
        <w:trPr>
          <w:trHeight w:val="488"/>
        </w:trPr>
        <w:tc>
          <w:tcPr>
            <w:tcW w:w="637" w:type="dxa"/>
            <w:vAlign w:val="center"/>
          </w:tcPr>
          <w:p w14:paraId="24407407" w14:textId="77777777" w:rsidR="00A82A08" w:rsidRPr="00C90D87" w:rsidRDefault="00A82A08" w:rsidP="00A82A08">
            <w:pPr>
              <w:spacing w:line="240" w:lineRule="auto"/>
              <w:jc w:val="center"/>
              <w:rPr>
                <w:rFonts w:cs="Times New Roman"/>
                <w:szCs w:val="24"/>
              </w:rPr>
            </w:pPr>
            <w:r w:rsidRPr="00C90D87">
              <w:rPr>
                <w:rFonts w:cs="Times New Roman"/>
                <w:szCs w:val="24"/>
              </w:rPr>
              <w:t>3</w:t>
            </w:r>
          </w:p>
        </w:tc>
        <w:tc>
          <w:tcPr>
            <w:tcW w:w="1875" w:type="dxa"/>
            <w:vAlign w:val="center"/>
          </w:tcPr>
          <w:p w14:paraId="57AFEB6F" w14:textId="77777777" w:rsidR="00A82A08" w:rsidRPr="005165C9" w:rsidRDefault="00A82A08" w:rsidP="00A82A08">
            <w:pPr>
              <w:spacing w:line="240" w:lineRule="auto"/>
              <w:jc w:val="left"/>
              <w:rPr>
                <w:rFonts w:cs="Times New Roman"/>
                <w:sz w:val="22"/>
              </w:rPr>
            </w:pPr>
            <w:r w:rsidRPr="005165C9">
              <w:rPr>
                <w:rFonts w:cs="Times New Roman"/>
                <w:sz w:val="22"/>
              </w:rPr>
              <w:t>Penyebaran Kuesioner</w:t>
            </w:r>
          </w:p>
        </w:tc>
        <w:tc>
          <w:tcPr>
            <w:tcW w:w="360" w:type="dxa"/>
          </w:tcPr>
          <w:p w14:paraId="12E7F8B0" w14:textId="77777777" w:rsidR="00A82A08" w:rsidRPr="004336AA" w:rsidRDefault="00A82A08" w:rsidP="00A82A08">
            <w:pPr>
              <w:spacing w:line="240" w:lineRule="auto"/>
              <w:rPr>
                <w:rFonts w:cs="Times New Roman"/>
                <w:szCs w:val="24"/>
              </w:rPr>
            </w:pPr>
          </w:p>
        </w:tc>
        <w:tc>
          <w:tcPr>
            <w:tcW w:w="270" w:type="dxa"/>
          </w:tcPr>
          <w:p w14:paraId="683C38F9" w14:textId="77777777" w:rsidR="00A82A08" w:rsidRPr="004336AA" w:rsidRDefault="00A82A08" w:rsidP="00A82A08">
            <w:pPr>
              <w:spacing w:line="240" w:lineRule="auto"/>
              <w:rPr>
                <w:rFonts w:cs="Times New Roman"/>
                <w:szCs w:val="24"/>
              </w:rPr>
            </w:pPr>
          </w:p>
        </w:tc>
        <w:tc>
          <w:tcPr>
            <w:tcW w:w="360" w:type="dxa"/>
          </w:tcPr>
          <w:p w14:paraId="69629BC5" w14:textId="77777777" w:rsidR="00A82A08" w:rsidRPr="004336AA" w:rsidRDefault="00A82A08" w:rsidP="00A82A08">
            <w:pPr>
              <w:spacing w:line="240" w:lineRule="auto"/>
              <w:rPr>
                <w:rFonts w:cs="Times New Roman"/>
                <w:szCs w:val="24"/>
              </w:rPr>
            </w:pPr>
          </w:p>
        </w:tc>
        <w:tc>
          <w:tcPr>
            <w:tcW w:w="276" w:type="dxa"/>
            <w:gridSpan w:val="2"/>
          </w:tcPr>
          <w:p w14:paraId="06FEC350" w14:textId="77777777" w:rsidR="00A82A08" w:rsidRPr="004336AA" w:rsidRDefault="00A82A08" w:rsidP="00A82A08">
            <w:pPr>
              <w:spacing w:line="240" w:lineRule="auto"/>
              <w:rPr>
                <w:rFonts w:cs="Times New Roman"/>
                <w:szCs w:val="24"/>
              </w:rPr>
            </w:pPr>
          </w:p>
        </w:tc>
        <w:tc>
          <w:tcPr>
            <w:tcW w:w="344" w:type="dxa"/>
          </w:tcPr>
          <w:p w14:paraId="7697995E" w14:textId="77777777" w:rsidR="00A82A08" w:rsidRPr="004336AA" w:rsidRDefault="00A82A08" w:rsidP="00A82A08">
            <w:pPr>
              <w:spacing w:line="240" w:lineRule="auto"/>
              <w:rPr>
                <w:rFonts w:cs="Times New Roman"/>
                <w:szCs w:val="24"/>
              </w:rPr>
            </w:pPr>
          </w:p>
        </w:tc>
        <w:tc>
          <w:tcPr>
            <w:tcW w:w="277" w:type="dxa"/>
          </w:tcPr>
          <w:p w14:paraId="30E3AC07" w14:textId="77777777" w:rsidR="00A82A08" w:rsidRPr="004336AA" w:rsidRDefault="00A82A08" w:rsidP="00A82A08">
            <w:pPr>
              <w:spacing w:line="240" w:lineRule="auto"/>
              <w:rPr>
                <w:rFonts w:cs="Times New Roman"/>
                <w:szCs w:val="24"/>
              </w:rPr>
            </w:pPr>
          </w:p>
        </w:tc>
        <w:tc>
          <w:tcPr>
            <w:tcW w:w="238" w:type="dxa"/>
            <w:shd w:val="clear" w:color="auto" w:fill="auto"/>
          </w:tcPr>
          <w:p w14:paraId="294B4C34" w14:textId="77777777" w:rsidR="00A82A08" w:rsidRPr="004336AA" w:rsidRDefault="00A82A08" w:rsidP="00A82A08">
            <w:pPr>
              <w:spacing w:line="240" w:lineRule="auto"/>
              <w:rPr>
                <w:rFonts w:cs="Times New Roman"/>
                <w:szCs w:val="24"/>
              </w:rPr>
            </w:pPr>
          </w:p>
        </w:tc>
        <w:tc>
          <w:tcPr>
            <w:tcW w:w="305" w:type="dxa"/>
            <w:shd w:val="clear" w:color="auto" w:fill="BFBFBF" w:themeFill="background1" w:themeFillShade="BF"/>
          </w:tcPr>
          <w:p w14:paraId="48B7418E" w14:textId="77777777" w:rsidR="00A82A08" w:rsidRPr="004336AA" w:rsidRDefault="00A82A08" w:rsidP="00A82A08">
            <w:pPr>
              <w:spacing w:line="240" w:lineRule="auto"/>
              <w:rPr>
                <w:rFonts w:cs="Times New Roman"/>
                <w:szCs w:val="24"/>
              </w:rPr>
            </w:pPr>
          </w:p>
        </w:tc>
        <w:tc>
          <w:tcPr>
            <w:tcW w:w="360" w:type="dxa"/>
            <w:shd w:val="clear" w:color="auto" w:fill="BFBFBF" w:themeFill="background1" w:themeFillShade="BF"/>
          </w:tcPr>
          <w:p w14:paraId="395AB62F" w14:textId="77777777" w:rsidR="00A82A08" w:rsidRPr="004336AA" w:rsidRDefault="00A82A08" w:rsidP="00A82A08">
            <w:pPr>
              <w:spacing w:line="240" w:lineRule="auto"/>
              <w:rPr>
                <w:rFonts w:cs="Times New Roman"/>
                <w:szCs w:val="24"/>
              </w:rPr>
            </w:pPr>
          </w:p>
        </w:tc>
        <w:tc>
          <w:tcPr>
            <w:tcW w:w="360" w:type="dxa"/>
            <w:shd w:val="clear" w:color="auto" w:fill="BFBFBF" w:themeFill="background1" w:themeFillShade="BF"/>
          </w:tcPr>
          <w:p w14:paraId="680BFB7E" w14:textId="77777777" w:rsidR="00A82A08" w:rsidRPr="004336AA" w:rsidRDefault="00A82A08" w:rsidP="00A82A08">
            <w:pPr>
              <w:spacing w:line="240" w:lineRule="auto"/>
              <w:rPr>
                <w:rFonts w:cs="Times New Roman"/>
                <w:szCs w:val="24"/>
              </w:rPr>
            </w:pPr>
          </w:p>
        </w:tc>
        <w:tc>
          <w:tcPr>
            <w:tcW w:w="270" w:type="dxa"/>
            <w:shd w:val="clear" w:color="auto" w:fill="BFBFBF" w:themeFill="background1" w:themeFillShade="BF"/>
          </w:tcPr>
          <w:p w14:paraId="2EBC097C" w14:textId="77777777" w:rsidR="00A82A08" w:rsidRPr="004336AA" w:rsidRDefault="00A82A08" w:rsidP="00A82A08">
            <w:pPr>
              <w:spacing w:line="240" w:lineRule="auto"/>
              <w:rPr>
                <w:rFonts w:cs="Times New Roman"/>
                <w:szCs w:val="24"/>
              </w:rPr>
            </w:pPr>
          </w:p>
        </w:tc>
        <w:tc>
          <w:tcPr>
            <w:tcW w:w="270" w:type="dxa"/>
            <w:shd w:val="clear" w:color="auto" w:fill="BFBFBF" w:themeFill="background1" w:themeFillShade="BF"/>
          </w:tcPr>
          <w:p w14:paraId="7EC4A56C" w14:textId="77777777" w:rsidR="00A82A08" w:rsidRPr="004336AA" w:rsidRDefault="00A82A08" w:rsidP="00A82A08">
            <w:pPr>
              <w:spacing w:line="240" w:lineRule="auto"/>
              <w:rPr>
                <w:rFonts w:cs="Times New Roman"/>
                <w:szCs w:val="24"/>
              </w:rPr>
            </w:pPr>
          </w:p>
        </w:tc>
        <w:tc>
          <w:tcPr>
            <w:tcW w:w="360" w:type="dxa"/>
            <w:shd w:val="clear" w:color="auto" w:fill="BFBFBF" w:themeFill="background1" w:themeFillShade="BF"/>
          </w:tcPr>
          <w:p w14:paraId="590B1618" w14:textId="77777777" w:rsidR="00A82A08" w:rsidRPr="004336AA" w:rsidRDefault="00A82A08" w:rsidP="00A82A08">
            <w:pPr>
              <w:spacing w:line="240" w:lineRule="auto"/>
              <w:rPr>
                <w:rFonts w:cs="Times New Roman"/>
                <w:szCs w:val="24"/>
              </w:rPr>
            </w:pPr>
          </w:p>
        </w:tc>
        <w:tc>
          <w:tcPr>
            <w:tcW w:w="360" w:type="dxa"/>
            <w:shd w:val="clear" w:color="auto" w:fill="BFBFBF" w:themeFill="background1" w:themeFillShade="BF"/>
          </w:tcPr>
          <w:p w14:paraId="195B8C49" w14:textId="77777777" w:rsidR="00A82A08" w:rsidRPr="004336AA" w:rsidRDefault="00A82A08" w:rsidP="00A82A08">
            <w:pPr>
              <w:spacing w:line="240" w:lineRule="auto"/>
              <w:rPr>
                <w:rFonts w:cs="Times New Roman"/>
                <w:szCs w:val="24"/>
              </w:rPr>
            </w:pPr>
          </w:p>
        </w:tc>
        <w:tc>
          <w:tcPr>
            <w:tcW w:w="270" w:type="dxa"/>
            <w:shd w:val="clear" w:color="auto" w:fill="BFBFBF" w:themeFill="background1" w:themeFillShade="BF"/>
          </w:tcPr>
          <w:p w14:paraId="68217FC5" w14:textId="77777777" w:rsidR="00A82A08" w:rsidRPr="004336AA" w:rsidRDefault="00A82A08" w:rsidP="00A82A08">
            <w:pPr>
              <w:spacing w:line="240" w:lineRule="auto"/>
              <w:rPr>
                <w:rFonts w:cs="Times New Roman"/>
                <w:szCs w:val="24"/>
              </w:rPr>
            </w:pPr>
          </w:p>
        </w:tc>
        <w:tc>
          <w:tcPr>
            <w:tcW w:w="360" w:type="dxa"/>
            <w:shd w:val="clear" w:color="auto" w:fill="BFBFBF" w:themeFill="background1" w:themeFillShade="BF"/>
          </w:tcPr>
          <w:p w14:paraId="682F8BB2" w14:textId="77777777" w:rsidR="00A82A08" w:rsidRPr="004336AA" w:rsidRDefault="00A82A08" w:rsidP="00A82A08">
            <w:pPr>
              <w:spacing w:line="240" w:lineRule="auto"/>
              <w:rPr>
                <w:rFonts w:cs="Times New Roman"/>
                <w:szCs w:val="24"/>
              </w:rPr>
            </w:pPr>
          </w:p>
        </w:tc>
        <w:tc>
          <w:tcPr>
            <w:tcW w:w="360" w:type="dxa"/>
          </w:tcPr>
          <w:p w14:paraId="030F116C" w14:textId="77777777" w:rsidR="00A82A08" w:rsidRPr="004336AA" w:rsidRDefault="00A82A08" w:rsidP="00A82A08">
            <w:pPr>
              <w:tabs>
                <w:tab w:val="left" w:pos="168"/>
              </w:tabs>
              <w:spacing w:line="240" w:lineRule="auto"/>
              <w:rPr>
                <w:rFonts w:cs="Times New Roman"/>
                <w:szCs w:val="24"/>
              </w:rPr>
            </w:pPr>
          </w:p>
        </w:tc>
        <w:tc>
          <w:tcPr>
            <w:tcW w:w="360" w:type="dxa"/>
          </w:tcPr>
          <w:p w14:paraId="741C02F8" w14:textId="77777777" w:rsidR="00A82A08" w:rsidRPr="004336AA" w:rsidRDefault="00A82A08" w:rsidP="00A82A08">
            <w:pPr>
              <w:tabs>
                <w:tab w:val="left" w:pos="168"/>
              </w:tabs>
              <w:spacing w:line="240" w:lineRule="auto"/>
              <w:rPr>
                <w:rFonts w:cs="Times New Roman"/>
                <w:szCs w:val="24"/>
              </w:rPr>
            </w:pPr>
          </w:p>
        </w:tc>
        <w:tc>
          <w:tcPr>
            <w:tcW w:w="360" w:type="dxa"/>
          </w:tcPr>
          <w:p w14:paraId="71AAE0C6" w14:textId="77777777" w:rsidR="00A82A08" w:rsidRPr="004336AA" w:rsidRDefault="00A82A08" w:rsidP="00A82A08">
            <w:pPr>
              <w:tabs>
                <w:tab w:val="left" w:pos="168"/>
              </w:tabs>
              <w:spacing w:line="240" w:lineRule="auto"/>
              <w:rPr>
                <w:rFonts w:cs="Times New Roman"/>
                <w:szCs w:val="24"/>
              </w:rPr>
            </w:pPr>
          </w:p>
        </w:tc>
        <w:tc>
          <w:tcPr>
            <w:tcW w:w="270" w:type="dxa"/>
          </w:tcPr>
          <w:p w14:paraId="437E0670" w14:textId="77777777" w:rsidR="00A82A08" w:rsidRPr="004336AA" w:rsidRDefault="00A82A08" w:rsidP="00A82A08">
            <w:pPr>
              <w:tabs>
                <w:tab w:val="left" w:pos="168"/>
              </w:tabs>
              <w:spacing w:line="240" w:lineRule="auto"/>
              <w:rPr>
                <w:rFonts w:cs="Times New Roman"/>
                <w:szCs w:val="24"/>
              </w:rPr>
            </w:pPr>
          </w:p>
        </w:tc>
        <w:tc>
          <w:tcPr>
            <w:tcW w:w="360" w:type="dxa"/>
          </w:tcPr>
          <w:p w14:paraId="54C9CFED" w14:textId="77777777" w:rsidR="00A82A08" w:rsidRPr="004336AA" w:rsidRDefault="00A82A08" w:rsidP="00A82A08">
            <w:pPr>
              <w:spacing w:line="240" w:lineRule="auto"/>
              <w:rPr>
                <w:rFonts w:cs="Times New Roman"/>
                <w:szCs w:val="24"/>
              </w:rPr>
            </w:pPr>
          </w:p>
        </w:tc>
        <w:tc>
          <w:tcPr>
            <w:tcW w:w="360" w:type="dxa"/>
          </w:tcPr>
          <w:p w14:paraId="5D3A9DBF" w14:textId="77777777" w:rsidR="00A82A08" w:rsidRPr="004336AA" w:rsidRDefault="00A82A08" w:rsidP="00A82A08">
            <w:pPr>
              <w:spacing w:line="240" w:lineRule="auto"/>
              <w:rPr>
                <w:rFonts w:cs="Times New Roman"/>
                <w:szCs w:val="24"/>
              </w:rPr>
            </w:pPr>
          </w:p>
        </w:tc>
        <w:tc>
          <w:tcPr>
            <w:tcW w:w="270" w:type="dxa"/>
          </w:tcPr>
          <w:p w14:paraId="2CC2A2BF" w14:textId="77777777" w:rsidR="00A82A08" w:rsidRPr="004336AA" w:rsidRDefault="00A82A08" w:rsidP="00A82A08">
            <w:pPr>
              <w:spacing w:line="240" w:lineRule="auto"/>
              <w:rPr>
                <w:rFonts w:cs="Times New Roman"/>
                <w:szCs w:val="24"/>
              </w:rPr>
            </w:pPr>
          </w:p>
        </w:tc>
        <w:tc>
          <w:tcPr>
            <w:tcW w:w="270" w:type="dxa"/>
          </w:tcPr>
          <w:p w14:paraId="41EA449D" w14:textId="77777777" w:rsidR="00A82A08" w:rsidRPr="004336AA" w:rsidRDefault="00A82A08" w:rsidP="00A82A08">
            <w:pPr>
              <w:spacing w:line="240" w:lineRule="auto"/>
              <w:rPr>
                <w:rFonts w:cs="Times New Roman"/>
                <w:szCs w:val="24"/>
              </w:rPr>
            </w:pPr>
          </w:p>
        </w:tc>
      </w:tr>
      <w:tr w:rsidR="00A82A08" w:rsidRPr="004336AA" w14:paraId="0ADF2E06" w14:textId="77777777" w:rsidTr="00687574">
        <w:trPr>
          <w:trHeight w:val="501"/>
        </w:trPr>
        <w:tc>
          <w:tcPr>
            <w:tcW w:w="637" w:type="dxa"/>
            <w:vAlign w:val="center"/>
          </w:tcPr>
          <w:p w14:paraId="50E50EBC" w14:textId="77777777" w:rsidR="00A82A08" w:rsidRPr="00C90D87" w:rsidRDefault="00A82A08" w:rsidP="00A82A08">
            <w:pPr>
              <w:spacing w:line="240" w:lineRule="auto"/>
              <w:jc w:val="center"/>
              <w:rPr>
                <w:rFonts w:cs="Times New Roman"/>
                <w:szCs w:val="24"/>
              </w:rPr>
            </w:pPr>
            <w:r w:rsidRPr="00C90D87">
              <w:rPr>
                <w:rFonts w:cs="Times New Roman"/>
                <w:szCs w:val="24"/>
              </w:rPr>
              <w:t>4</w:t>
            </w:r>
          </w:p>
        </w:tc>
        <w:tc>
          <w:tcPr>
            <w:tcW w:w="1875" w:type="dxa"/>
            <w:vAlign w:val="center"/>
          </w:tcPr>
          <w:p w14:paraId="7E731431" w14:textId="77777777" w:rsidR="00A82A08" w:rsidRPr="005165C9" w:rsidRDefault="00A82A08" w:rsidP="00A82A08">
            <w:pPr>
              <w:spacing w:line="240" w:lineRule="auto"/>
              <w:jc w:val="left"/>
              <w:rPr>
                <w:rFonts w:cs="Times New Roman"/>
                <w:sz w:val="22"/>
              </w:rPr>
            </w:pPr>
            <w:r w:rsidRPr="005165C9">
              <w:rPr>
                <w:rFonts w:cs="Times New Roman"/>
                <w:sz w:val="22"/>
              </w:rPr>
              <w:t>Analisa hasil kuesioner</w:t>
            </w:r>
          </w:p>
        </w:tc>
        <w:tc>
          <w:tcPr>
            <w:tcW w:w="360" w:type="dxa"/>
          </w:tcPr>
          <w:p w14:paraId="1FDA8A19" w14:textId="77777777" w:rsidR="00A82A08" w:rsidRPr="004336AA" w:rsidRDefault="00A82A08" w:rsidP="00A82A08">
            <w:pPr>
              <w:spacing w:line="240" w:lineRule="auto"/>
              <w:rPr>
                <w:rFonts w:cs="Times New Roman"/>
                <w:szCs w:val="24"/>
              </w:rPr>
            </w:pPr>
          </w:p>
        </w:tc>
        <w:tc>
          <w:tcPr>
            <w:tcW w:w="270" w:type="dxa"/>
          </w:tcPr>
          <w:p w14:paraId="1DF0A2F2" w14:textId="77777777" w:rsidR="00A82A08" w:rsidRPr="004336AA" w:rsidRDefault="00A82A08" w:rsidP="00A82A08">
            <w:pPr>
              <w:spacing w:line="240" w:lineRule="auto"/>
              <w:rPr>
                <w:rFonts w:cs="Times New Roman"/>
                <w:szCs w:val="24"/>
              </w:rPr>
            </w:pPr>
          </w:p>
        </w:tc>
        <w:tc>
          <w:tcPr>
            <w:tcW w:w="360" w:type="dxa"/>
          </w:tcPr>
          <w:p w14:paraId="33A7EACB" w14:textId="77777777" w:rsidR="00A82A08" w:rsidRPr="004336AA" w:rsidRDefault="00A82A08" w:rsidP="00A82A08">
            <w:pPr>
              <w:spacing w:line="240" w:lineRule="auto"/>
              <w:rPr>
                <w:rFonts w:cs="Times New Roman"/>
                <w:szCs w:val="24"/>
              </w:rPr>
            </w:pPr>
          </w:p>
        </w:tc>
        <w:tc>
          <w:tcPr>
            <w:tcW w:w="276" w:type="dxa"/>
            <w:gridSpan w:val="2"/>
          </w:tcPr>
          <w:p w14:paraId="4BE72F28" w14:textId="77777777" w:rsidR="00A82A08" w:rsidRPr="004336AA" w:rsidRDefault="00A82A08" w:rsidP="00A82A08">
            <w:pPr>
              <w:spacing w:line="240" w:lineRule="auto"/>
              <w:rPr>
                <w:rFonts w:cs="Times New Roman"/>
                <w:szCs w:val="24"/>
              </w:rPr>
            </w:pPr>
          </w:p>
        </w:tc>
        <w:tc>
          <w:tcPr>
            <w:tcW w:w="344" w:type="dxa"/>
          </w:tcPr>
          <w:p w14:paraId="7F090152" w14:textId="77777777" w:rsidR="00A82A08" w:rsidRPr="004336AA" w:rsidRDefault="00A82A08" w:rsidP="00A82A08">
            <w:pPr>
              <w:spacing w:line="240" w:lineRule="auto"/>
              <w:rPr>
                <w:rFonts w:cs="Times New Roman"/>
                <w:szCs w:val="24"/>
              </w:rPr>
            </w:pPr>
          </w:p>
        </w:tc>
        <w:tc>
          <w:tcPr>
            <w:tcW w:w="277" w:type="dxa"/>
          </w:tcPr>
          <w:p w14:paraId="1784A74B" w14:textId="77777777" w:rsidR="00A82A08" w:rsidRPr="004336AA" w:rsidRDefault="00A82A08" w:rsidP="00A82A08">
            <w:pPr>
              <w:spacing w:line="240" w:lineRule="auto"/>
              <w:rPr>
                <w:rFonts w:cs="Times New Roman"/>
                <w:szCs w:val="24"/>
              </w:rPr>
            </w:pPr>
          </w:p>
        </w:tc>
        <w:tc>
          <w:tcPr>
            <w:tcW w:w="238" w:type="dxa"/>
          </w:tcPr>
          <w:p w14:paraId="5712AF80" w14:textId="77777777" w:rsidR="00A82A08" w:rsidRPr="004336AA" w:rsidRDefault="00A82A08" w:rsidP="00A82A08">
            <w:pPr>
              <w:spacing w:line="240" w:lineRule="auto"/>
              <w:rPr>
                <w:rFonts w:cs="Times New Roman"/>
                <w:szCs w:val="24"/>
              </w:rPr>
            </w:pPr>
          </w:p>
        </w:tc>
        <w:tc>
          <w:tcPr>
            <w:tcW w:w="305" w:type="dxa"/>
          </w:tcPr>
          <w:p w14:paraId="02E3B7BE" w14:textId="77777777" w:rsidR="00A82A08" w:rsidRPr="004336AA" w:rsidRDefault="00A82A08" w:rsidP="00A82A08">
            <w:pPr>
              <w:spacing w:line="240" w:lineRule="auto"/>
              <w:rPr>
                <w:rFonts w:cs="Times New Roman"/>
                <w:szCs w:val="24"/>
              </w:rPr>
            </w:pPr>
          </w:p>
        </w:tc>
        <w:tc>
          <w:tcPr>
            <w:tcW w:w="360" w:type="dxa"/>
          </w:tcPr>
          <w:p w14:paraId="750C9943" w14:textId="77777777" w:rsidR="00A82A08" w:rsidRPr="004336AA" w:rsidRDefault="00A82A08" w:rsidP="00A82A08">
            <w:pPr>
              <w:spacing w:line="240" w:lineRule="auto"/>
              <w:rPr>
                <w:rFonts w:cs="Times New Roman"/>
                <w:szCs w:val="24"/>
              </w:rPr>
            </w:pPr>
          </w:p>
        </w:tc>
        <w:tc>
          <w:tcPr>
            <w:tcW w:w="360" w:type="dxa"/>
          </w:tcPr>
          <w:p w14:paraId="7F6083BE" w14:textId="77777777" w:rsidR="00A82A08" w:rsidRPr="004336AA" w:rsidRDefault="00A82A08" w:rsidP="00A82A08">
            <w:pPr>
              <w:spacing w:line="240" w:lineRule="auto"/>
              <w:rPr>
                <w:rFonts w:cs="Times New Roman"/>
                <w:szCs w:val="24"/>
              </w:rPr>
            </w:pPr>
          </w:p>
        </w:tc>
        <w:tc>
          <w:tcPr>
            <w:tcW w:w="270" w:type="dxa"/>
          </w:tcPr>
          <w:p w14:paraId="34AB103A" w14:textId="77777777" w:rsidR="00A82A08" w:rsidRPr="004336AA" w:rsidRDefault="00A82A08" w:rsidP="00A82A08">
            <w:pPr>
              <w:spacing w:line="240" w:lineRule="auto"/>
              <w:rPr>
                <w:rFonts w:cs="Times New Roman"/>
                <w:szCs w:val="24"/>
              </w:rPr>
            </w:pPr>
          </w:p>
        </w:tc>
        <w:tc>
          <w:tcPr>
            <w:tcW w:w="270" w:type="dxa"/>
          </w:tcPr>
          <w:p w14:paraId="219A52D2" w14:textId="77777777" w:rsidR="00A82A08" w:rsidRPr="004336AA" w:rsidRDefault="00A82A08" w:rsidP="00A82A08">
            <w:pPr>
              <w:spacing w:line="240" w:lineRule="auto"/>
              <w:rPr>
                <w:rFonts w:cs="Times New Roman"/>
                <w:szCs w:val="24"/>
              </w:rPr>
            </w:pPr>
          </w:p>
        </w:tc>
        <w:tc>
          <w:tcPr>
            <w:tcW w:w="360" w:type="dxa"/>
          </w:tcPr>
          <w:p w14:paraId="3867FC49" w14:textId="77777777" w:rsidR="00A82A08" w:rsidRPr="004336AA" w:rsidRDefault="00A82A08" w:rsidP="00A82A08">
            <w:pPr>
              <w:spacing w:line="240" w:lineRule="auto"/>
              <w:rPr>
                <w:rFonts w:cs="Times New Roman"/>
                <w:szCs w:val="24"/>
              </w:rPr>
            </w:pPr>
          </w:p>
        </w:tc>
        <w:tc>
          <w:tcPr>
            <w:tcW w:w="360" w:type="dxa"/>
          </w:tcPr>
          <w:p w14:paraId="084646A1" w14:textId="77777777" w:rsidR="00A82A08" w:rsidRPr="004336AA" w:rsidRDefault="00A82A08" w:rsidP="00A82A08">
            <w:pPr>
              <w:spacing w:line="240" w:lineRule="auto"/>
              <w:rPr>
                <w:rFonts w:cs="Times New Roman"/>
                <w:szCs w:val="24"/>
              </w:rPr>
            </w:pPr>
          </w:p>
        </w:tc>
        <w:tc>
          <w:tcPr>
            <w:tcW w:w="270" w:type="dxa"/>
            <w:shd w:val="clear" w:color="auto" w:fill="BFBFBF" w:themeFill="background1" w:themeFillShade="BF"/>
          </w:tcPr>
          <w:p w14:paraId="0B103441" w14:textId="77777777" w:rsidR="00A82A08" w:rsidRPr="004336AA" w:rsidRDefault="00A82A08" w:rsidP="00A82A08">
            <w:pPr>
              <w:spacing w:line="240" w:lineRule="auto"/>
              <w:rPr>
                <w:rFonts w:cs="Times New Roman"/>
                <w:szCs w:val="24"/>
              </w:rPr>
            </w:pPr>
          </w:p>
        </w:tc>
        <w:tc>
          <w:tcPr>
            <w:tcW w:w="360" w:type="dxa"/>
            <w:shd w:val="clear" w:color="auto" w:fill="BFBFBF" w:themeFill="background1" w:themeFillShade="BF"/>
          </w:tcPr>
          <w:p w14:paraId="07B16A13" w14:textId="77777777" w:rsidR="00A82A08" w:rsidRPr="004336AA" w:rsidRDefault="00A82A08" w:rsidP="00A82A08">
            <w:pPr>
              <w:spacing w:line="240" w:lineRule="auto"/>
              <w:rPr>
                <w:rFonts w:cs="Times New Roman"/>
                <w:szCs w:val="24"/>
              </w:rPr>
            </w:pPr>
          </w:p>
        </w:tc>
        <w:tc>
          <w:tcPr>
            <w:tcW w:w="360" w:type="dxa"/>
            <w:shd w:val="clear" w:color="auto" w:fill="BFBFBF" w:themeFill="background1" w:themeFillShade="BF"/>
          </w:tcPr>
          <w:p w14:paraId="3C3F00D1" w14:textId="77777777" w:rsidR="00A82A08" w:rsidRPr="004336AA" w:rsidRDefault="00A82A08" w:rsidP="00A82A08">
            <w:pPr>
              <w:spacing w:line="240" w:lineRule="auto"/>
              <w:rPr>
                <w:rFonts w:cs="Times New Roman"/>
                <w:szCs w:val="24"/>
              </w:rPr>
            </w:pPr>
          </w:p>
        </w:tc>
        <w:tc>
          <w:tcPr>
            <w:tcW w:w="360" w:type="dxa"/>
            <w:shd w:val="clear" w:color="auto" w:fill="BFBFBF" w:themeFill="background1" w:themeFillShade="BF"/>
          </w:tcPr>
          <w:p w14:paraId="580F2851" w14:textId="77777777" w:rsidR="00A82A08" w:rsidRPr="004336AA" w:rsidRDefault="00A82A08" w:rsidP="00A82A08">
            <w:pPr>
              <w:spacing w:line="240" w:lineRule="auto"/>
              <w:rPr>
                <w:rFonts w:cs="Times New Roman"/>
                <w:szCs w:val="24"/>
              </w:rPr>
            </w:pPr>
          </w:p>
        </w:tc>
        <w:tc>
          <w:tcPr>
            <w:tcW w:w="360" w:type="dxa"/>
            <w:shd w:val="clear" w:color="auto" w:fill="BFBFBF" w:themeFill="background1" w:themeFillShade="BF"/>
          </w:tcPr>
          <w:p w14:paraId="588A95D3" w14:textId="77777777" w:rsidR="00A82A08" w:rsidRPr="004336AA" w:rsidRDefault="00A82A08" w:rsidP="00A82A08">
            <w:pPr>
              <w:spacing w:line="240" w:lineRule="auto"/>
              <w:rPr>
                <w:rFonts w:cs="Times New Roman"/>
                <w:szCs w:val="24"/>
              </w:rPr>
            </w:pPr>
          </w:p>
        </w:tc>
        <w:tc>
          <w:tcPr>
            <w:tcW w:w="270" w:type="dxa"/>
          </w:tcPr>
          <w:p w14:paraId="57A296CB" w14:textId="77777777" w:rsidR="00A82A08" w:rsidRPr="004336AA" w:rsidRDefault="00A82A08" w:rsidP="00A82A08">
            <w:pPr>
              <w:spacing w:line="240" w:lineRule="auto"/>
              <w:rPr>
                <w:rFonts w:cs="Times New Roman"/>
                <w:szCs w:val="24"/>
              </w:rPr>
            </w:pPr>
          </w:p>
        </w:tc>
        <w:tc>
          <w:tcPr>
            <w:tcW w:w="360" w:type="dxa"/>
          </w:tcPr>
          <w:p w14:paraId="137FCD1B" w14:textId="77777777" w:rsidR="00A82A08" w:rsidRPr="004336AA" w:rsidRDefault="00A82A08" w:rsidP="00A82A08">
            <w:pPr>
              <w:spacing w:line="240" w:lineRule="auto"/>
              <w:rPr>
                <w:rFonts w:cs="Times New Roman"/>
                <w:szCs w:val="24"/>
              </w:rPr>
            </w:pPr>
          </w:p>
        </w:tc>
        <w:tc>
          <w:tcPr>
            <w:tcW w:w="360" w:type="dxa"/>
          </w:tcPr>
          <w:p w14:paraId="28EC32BE" w14:textId="77777777" w:rsidR="00A82A08" w:rsidRPr="004336AA" w:rsidRDefault="00A82A08" w:rsidP="00A82A08">
            <w:pPr>
              <w:spacing w:line="240" w:lineRule="auto"/>
              <w:rPr>
                <w:rFonts w:cs="Times New Roman"/>
                <w:szCs w:val="24"/>
              </w:rPr>
            </w:pPr>
          </w:p>
        </w:tc>
        <w:tc>
          <w:tcPr>
            <w:tcW w:w="270" w:type="dxa"/>
          </w:tcPr>
          <w:p w14:paraId="086363C4" w14:textId="77777777" w:rsidR="00A82A08" w:rsidRPr="004336AA" w:rsidRDefault="00A82A08" w:rsidP="00A82A08">
            <w:pPr>
              <w:spacing w:line="240" w:lineRule="auto"/>
              <w:rPr>
                <w:rFonts w:cs="Times New Roman"/>
                <w:szCs w:val="24"/>
              </w:rPr>
            </w:pPr>
          </w:p>
        </w:tc>
        <w:tc>
          <w:tcPr>
            <w:tcW w:w="270" w:type="dxa"/>
          </w:tcPr>
          <w:p w14:paraId="67F70747" w14:textId="77777777" w:rsidR="00A82A08" w:rsidRPr="004336AA" w:rsidRDefault="00A82A08" w:rsidP="00A82A08">
            <w:pPr>
              <w:spacing w:line="240" w:lineRule="auto"/>
              <w:rPr>
                <w:rFonts w:cs="Times New Roman"/>
                <w:szCs w:val="24"/>
              </w:rPr>
            </w:pPr>
          </w:p>
        </w:tc>
      </w:tr>
      <w:tr w:rsidR="00A82A08" w:rsidRPr="004336AA" w14:paraId="7FB20CDA" w14:textId="77777777" w:rsidTr="00687574">
        <w:trPr>
          <w:trHeight w:val="605"/>
        </w:trPr>
        <w:tc>
          <w:tcPr>
            <w:tcW w:w="637" w:type="dxa"/>
            <w:vAlign w:val="center"/>
          </w:tcPr>
          <w:p w14:paraId="2EF55FFE" w14:textId="77777777" w:rsidR="00A82A08" w:rsidRPr="00C90D87" w:rsidRDefault="00A82A08" w:rsidP="00A82A08">
            <w:pPr>
              <w:spacing w:line="240" w:lineRule="auto"/>
              <w:jc w:val="center"/>
              <w:rPr>
                <w:rFonts w:cs="Times New Roman"/>
                <w:szCs w:val="24"/>
              </w:rPr>
            </w:pPr>
            <w:r w:rsidRPr="00C90D87">
              <w:rPr>
                <w:rFonts w:cs="Times New Roman"/>
                <w:szCs w:val="24"/>
              </w:rPr>
              <w:t>5</w:t>
            </w:r>
          </w:p>
        </w:tc>
        <w:tc>
          <w:tcPr>
            <w:tcW w:w="1875" w:type="dxa"/>
            <w:vAlign w:val="center"/>
          </w:tcPr>
          <w:p w14:paraId="16705583" w14:textId="77777777" w:rsidR="00A82A08" w:rsidRPr="005165C9" w:rsidRDefault="00A82A08" w:rsidP="00A82A08">
            <w:pPr>
              <w:spacing w:line="240" w:lineRule="auto"/>
              <w:jc w:val="left"/>
              <w:rPr>
                <w:rFonts w:cs="Times New Roman"/>
                <w:sz w:val="22"/>
              </w:rPr>
            </w:pPr>
            <w:r w:rsidRPr="005165C9">
              <w:rPr>
                <w:rFonts w:cs="Times New Roman"/>
                <w:sz w:val="22"/>
              </w:rPr>
              <w:t>Penulisan Laporan Tugas Akhir</w:t>
            </w:r>
          </w:p>
        </w:tc>
        <w:tc>
          <w:tcPr>
            <w:tcW w:w="360" w:type="dxa"/>
          </w:tcPr>
          <w:p w14:paraId="6E8D4BF1" w14:textId="77777777" w:rsidR="00A82A08" w:rsidRPr="004336AA" w:rsidRDefault="00A82A08" w:rsidP="00A82A08">
            <w:pPr>
              <w:spacing w:line="240" w:lineRule="auto"/>
              <w:rPr>
                <w:rFonts w:cs="Times New Roman"/>
                <w:szCs w:val="24"/>
              </w:rPr>
            </w:pPr>
          </w:p>
        </w:tc>
        <w:tc>
          <w:tcPr>
            <w:tcW w:w="270" w:type="dxa"/>
          </w:tcPr>
          <w:p w14:paraId="00FEDD3B" w14:textId="77777777" w:rsidR="00A82A08" w:rsidRDefault="00A82A08" w:rsidP="00A82A08">
            <w:pPr>
              <w:spacing w:line="240" w:lineRule="auto"/>
              <w:rPr>
                <w:rFonts w:cs="Times New Roman"/>
                <w:szCs w:val="24"/>
              </w:rPr>
            </w:pPr>
          </w:p>
          <w:p w14:paraId="3DA75616" w14:textId="7E619786" w:rsidR="00E3449A" w:rsidRPr="004336AA" w:rsidRDefault="00E3449A" w:rsidP="00A82A08">
            <w:pPr>
              <w:spacing w:line="240" w:lineRule="auto"/>
              <w:rPr>
                <w:rFonts w:cs="Times New Roman"/>
                <w:szCs w:val="24"/>
              </w:rPr>
            </w:pPr>
          </w:p>
        </w:tc>
        <w:tc>
          <w:tcPr>
            <w:tcW w:w="360" w:type="dxa"/>
          </w:tcPr>
          <w:p w14:paraId="579E5572" w14:textId="77777777" w:rsidR="00A82A08" w:rsidRPr="004336AA" w:rsidRDefault="00A82A08" w:rsidP="00A82A08">
            <w:pPr>
              <w:spacing w:line="240" w:lineRule="auto"/>
              <w:rPr>
                <w:rFonts w:cs="Times New Roman"/>
                <w:szCs w:val="24"/>
              </w:rPr>
            </w:pPr>
          </w:p>
        </w:tc>
        <w:tc>
          <w:tcPr>
            <w:tcW w:w="276" w:type="dxa"/>
            <w:gridSpan w:val="2"/>
          </w:tcPr>
          <w:p w14:paraId="7040CCE1" w14:textId="77777777" w:rsidR="00A82A08" w:rsidRPr="004336AA" w:rsidRDefault="00A82A08" w:rsidP="00A82A08">
            <w:pPr>
              <w:spacing w:line="240" w:lineRule="auto"/>
              <w:rPr>
                <w:rFonts w:cs="Times New Roman"/>
                <w:szCs w:val="24"/>
              </w:rPr>
            </w:pPr>
          </w:p>
        </w:tc>
        <w:tc>
          <w:tcPr>
            <w:tcW w:w="344" w:type="dxa"/>
          </w:tcPr>
          <w:p w14:paraId="0100C51C" w14:textId="77777777" w:rsidR="00A82A08" w:rsidRPr="004336AA" w:rsidRDefault="00A82A08" w:rsidP="00A82A08">
            <w:pPr>
              <w:spacing w:line="240" w:lineRule="auto"/>
              <w:rPr>
                <w:rFonts w:cs="Times New Roman"/>
                <w:szCs w:val="24"/>
              </w:rPr>
            </w:pPr>
          </w:p>
        </w:tc>
        <w:tc>
          <w:tcPr>
            <w:tcW w:w="277" w:type="dxa"/>
          </w:tcPr>
          <w:p w14:paraId="15966FE8" w14:textId="77777777" w:rsidR="00A82A08" w:rsidRPr="004336AA" w:rsidRDefault="00A82A08" w:rsidP="00A82A08">
            <w:pPr>
              <w:spacing w:line="240" w:lineRule="auto"/>
              <w:rPr>
                <w:rFonts w:cs="Times New Roman"/>
                <w:szCs w:val="24"/>
              </w:rPr>
            </w:pPr>
          </w:p>
        </w:tc>
        <w:tc>
          <w:tcPr>
            <w:tcW w:w="238" w:type="dxa"/>
          </w:tcPr>
          <w:p w14:paraId="474FDB9E" w14:textId="77777777" w:rsidR="00A82A08" w:rsidRPr="004336AA" w:rsidRDefault="00A82A08" w:rsidP="00A82A08">
            <w:pPr>
              <w:spacing w:line="240" w:lineRule="auto"/>
              <w:rPr>
                <w:rFonts w:cs="Times New Roman"/>
                <w:szCs w:val="24"/>
              </w:rPr>
            </w:pPr>
          </w:p>
        </w:tc>
        <w:tc>
          <w:tcPr>
            <w:tcW w:w="305" w:type="dxa"/>
          </w:tcPr>
          <w:p w14:paraId="5DA9148D" w14:textId="77777777" w:rsidR="00A82A08" w:rsidRPr="004336AA" w:rsidRDefault="00A82A08" w:rsidP="00A82A08">
            <w:pPr>
              <w:spacing w:line="240" w:lineRule="auto"/>
              <w:rPr>
                <w:rFonts w:cs="Times New Roman"/>
                <w:szCs w:val="24"/>
              </w:rPr>
            </w:pPr>
          </w:p>
        </w:tc>
        <w:tc>
          <w:tcPr>
            <w:tcW w:w="360" w:type="dxa"/>
          </w:tcPr>
          <w:p w14:paraId="3A8646C8" w14:textId="77777777" w:rsidR="00A82A08" w:rsidRPr="004336AA" w:rsidRDefault="00A82A08" w:rsidP="00A82A08">
            <w:pPr>
              <w:spacing w:line="240" w:lineRule="auto"/>
              <w:rPr>
                <w:rFonts w:cs="Times New Roman"/>
                <w:szCs w:val="24"/>
              </w:rPr>
            </w:pPr>
          </w:p>
        </w:tc>
        <w:tc>
          <w:tcPr>
            <w:tcW w:w="360" w:type="dxa"/>
          </w:tcPr>
          <w:p w14:paraId="4C562D2A" w14:textId="77777777" w:rsidR="00A82A08" w:rsidRPr="004336AA" w:rsidRDefault="00A82A08" w:rsidP="00A82A08">
            <w:pPr>
              <w:spacing w:line="240" w:lineRule="auto"/>
              <w:rPr>
                <w:rFonts w:cs="Times New Roman"/>
                <w:szCs w:val="24"/>
              </w:rPr>
            </w:pPr>
          </w:p>
        </w:tc>
        <w:tc>
          <w:tcPr>
            <w:tcW w:w="270" w:type="dxa"/>
          </w:tcPr>
          <w:p w14:paraId="210F7B2D" w14:textId="77777777" w:rsidR="00A82A08" w:rsidRPr="004336AA" w:rsidRDefault="00A82A08" w:rsidP="00A82A08">
            <w:pPr>
              <w:spacing w:line="240" w:lineRule="auto"/>
              <w:rPr>
                <w:rFonts w:cs="Times New Roman"/>
                <w:szCs w:val="24"/>
              </w:rPr>
            </w:pPr>
          </w:p>
        </w:tc>
        <w:tc>
          <w:tcPr>
            <w:tcW w:w="270" w:type="dxa"/>
          </w:tcPr>
          <w:p w14:paraId="69F53BCC" w14:textId="77777777" w:rsidR="00A82A08" w:rsidRPr="004336AA" w:rsidRDefault="00A82A08" w:rsidP="00A82A08">
            <w:pPr>
              <w:spacing w:line="240" w:lineRule="auto"/>
              <w:rPr>
                <w:rFonts w:cs="Times New Roman"/>
                <w:szCs w:val="24"/>
              </w:rPr>
            </w:pPr>
          </w:p>
        </w:tc>
        <w:tc>
          <w:tcPr>
            <w:tcW w:w="360" w:type="dxa"/>
          </w:tcPr>
          <w:p w14:paraId="0003E1C5" w14:textId="77777777" w:rsidR="00A82A08" w:rsidRPr="004336AA" w:rsidRDefault="00A82A08" w:rsidP="00A82A08">
            <w:pPr>
              <w:spacing w:line="240" w:lineRule="auto"/>
              <w:rPr>
                <w:rFonts w:cs="Times New Roman"/>
                <w:szCs w:val="24"/>
              </w:rPr>
            </w:pPr>
          </w:p>
        </w:tc>
        <w:tc>
          <w:tcPr>
            <w:tcW w:w="360" w:type="dxa"/>
          </w:tcPr>
          <w:p w14:paraId="2FF9022F" w14:textId="77777777" w:rsidR="00A82A08" w:rsidRPr="004336AA" w:rsidRDefault="00A82A08" w:rsidP="00A82A08">
            <w:pPr>
              <w:spacing w:line="240" w:lineRule="auto"/>
              <w:rPr>
                <w:rFonts w:cs="Times New Roman"/>
                <w:szCs w:val="24"/>
              </w:rPr>
            </w:pPr>
          </w:p>
        </w:tc>
        <w:tc>
          <w:tcPr>
            <w:tcW w:w="270" w:type="dxa"/>
          </w:tcPr>
          <w:p w14:paraId="7ED580B7" w14:textId="77777777" w:rsidR="00A82A08" w:rsidRPr="004336AA" w:rsidRDefault="00A82A08" w:rsidP="00A82A08">
            <w:pPr>
              <w:spacing w:line="240" w:lineRule="auto"/>
              <w:rPr>
                <w:rFonts w:cs="Times New Roman"/>
                <w:szCs w:val="24"/>
              </w:rPr>
            </w:pPr>
          </w:p>
        </w:tc>
        <w:tc>
          <w:tcPr>
            <w:tcW w:w="360" w:type="dxa"/>
            <w:shd w:val="clear" w:color="auto" w:fill="BFBFBF" w:themeFill="background1" w:themeFillShade="BF"/>
          </w:tcPr>
          <w:p w14:paraId="5FB7EA9F" w14:textId="77777777" w:rsidR="00A82A08" w:rsidRPr="004336AA" w:rsidRDefault="00A82A08" w:rsidP="00A82A08">
            <w:pPr>
              <w:spacing w:line="240" w:lineRule="auto"/>
              <w:rPr>
                <w:rFonts w:cs="Times New Roman"/>
                <w:szCs w:val="24"/>
              </w:rPr>
            </w:pPr>
          </w:p>
        </w:tc>
        <w:tc>
          <w:tcPr>
            <w:tcW w:w="360" w:type="dxa"/>
            <w:shd w:val="clear" w:color="auto" w:fill="BFBFBF" w:themeFill="background1" w:themeFillShade="BF"/>
          </w:tcPr>
          <w:p w14:paraId="2DB0BAD7" w14:textId="77777777" w:rsidR="00A82A08" w:rsidRPr="004336AA" w:rsidRDefault="00A82A08" w:rsidP="00A82A08">
            <w:pPr>
              <w:spacing w:line="240" w:lineRule="auto"/>
              <w:rPr>
                <w:rFonts w:cs="Times New Roman"/>
                <w:szCs w:val="24"/>
              </w:rPr>
            </w:pPr>
          </w:p>
        </w:tc>
        <w:tc>
          <w:tcPr>
            <w:tcW w:w="360" w:type="dxa"/>
            <w:shd w:val="clear" w:color="auto" w:fill="BFBFBF" w:themeFill="background1" w:themeFillShade="BF"/>
          </w:tcPr>
          <w:p w14:paraId="6FFCA537" w14:textId="77777777" w:rsidR="00A82A08" w:rsidRPr="004336AA" w:rsidRDefault="00A82A08" w:rsidP="00A82A08">
            <w:pPr>
              <w:spacing w:line="240" w:lineRule="auto"/>
              <w:rPr>
                <w:rFonts w:cs="Times New Roman"/>
                <w:szCs w:val="24"/>
              </w:rPr>
            </w:pPr>
          </w:p>
        </w:tc>
        <w:tc>
          <w:tcPr>
            <w:tcW w:w="360" w:type="dxa"/>
            <w:shd w:val="clear" w:color="auto" w:fill="BFBFBF" w:themeFill="background1" w:themeFillShade="BF"/>
          </w:tcPr>
          <w:p w14:paraId="4A5B2A63" w14:textId="77777777" w:rsidR="00A82A08" w:rsidRPr="004336AA" w:rsidRDefault="00A82A08" w:rsidP="00A82A08">
            <w:pPr>
              <w:spacing w:line="240" w:lineRule="auto"/>
              <w:rPr>
                <w:rFonts w:cs="Times New Roman"/>
                <w:szCs w:val="24"/>
              </w:rPr>
            </w:pPr>
          </w:p>
        </w:tc>
        <w:tc>
          <w:tcPr>
            <w:tcW w:w="270" w:type="dxa"/>
            <w:shd w:val="clear" w:color="auto" w:fill="BFBFBF" w:themeFill="background1" w:themeFillShade="BF"/>
          </w:tcPr>
          <w:p w14:paraId="2675F81A" w14:textId="77777777" w:rsidR="00A82A08" w:rsidRPr="004336AA" w:rsidRDefault="00A82A08" w:rsidP="00A82A08">
            <w:pPr>
              <w:spacing w:line="240" w:lineRule="auto"/>
              <w:rPr>
                <w:rFonts w:cs="Times New Roman"/>
                <w:szCs w:val="24"/>
              </w:rPr>
            </w:pPr>
          </w:p>
        </w:tc>
        <w:tc>
          <w:tcPr>
            <w:tcW w:w="360" w:type="dxa"/>
            <w:shd w:val="clear" w:color="auto" w:fill="BFBFBF" w:themeFill="background1" w:themeFillShade="BF"/>
          </w:tcPr>
          <w:p w14:paraId="16BBB2A6" w14:textId="77777777" w:rsidR="00A82A08" w:rsidRPr="004336AA" w:rsidRDefault="00A82A08" w:rsidP="00A82A08">
            <w:pPr>
              <w:spacing w:line="240" w:lineRule="auto"/>
              <w:rPr>
                <w:rFonts w:cs="Times New Roman"/>
                <w:szCs w:val="24"/>
              </w:rPr>
            </w:pPr>
          </w:p>
        </w:tc>
        <w:tc>
          <w:tcPr>
            <w:tcW w:w="360" w:type="dxa"/>
            <w:shd w:val="clear" w:color="auto" w:fill="BFBFBF" w:themeFill="background1" w:themeFillShade="BF"/>
          </w:tcPr>
          <w:p w14:paraId="39C13C6F" w14:textId="77777777" w:rsidR="00A82A08" w:rsidRPr="004336AA" w:rsidRDefault="00A82A08" w:rsidP="00A82A08">
            <w:pPr>
              <w:spacing w:line="240" w:lineRule="auto"/>
              <w:rPr>
                <w:rFonts w:cs="Times New Roman"/>
                <w:szCs w:val="24"/>
              </w:rPr>
            </w:pPr>
          </w:p>
        </w:tc>
        <w:tc>
          <w:tcPr>
            <w:tcW w:w="270" w:type="dxa"/>
            <w:shd w:val="clear" w:color="auto" w:fill="BFBFBF" w:themeFill="background1" w:themeFillShade="BF"/>
          </w:tcPr>
          <w:p w14:paraId="453835A8" w14:textId="77777777" w:rsidR="00A82A08" w:rsidRPr="004336AA" w:rsidRDefault="00A82A08" w:rsidP="00A82A08">
            <w:pPr>
              <w:spacing w:line="240" w:lineRule="auto"/>
              <w:rPr>
                <w:rFonts w:cs="Times New Roman"/>
                <w:szCs w:val="24"/>
              </w:rPr>
            </w:pPr>
          </w:p>
        </w:tc>
        <w:tc>
          <w:tcPr>
            <w:tcW w:w="270" w:type="dxa"/>
            <w:shd w:val="clear" w:color="auto" w:fill="BFBFBF" w:themeFill="background1" w:themeFillShade="BF"/>
          </w:tcPr>
          <w:p w14:paraId="186F44E0" w14:textId="77777777" w:rsidR="00A82A08" w:rsidRPr="004336AA" w:rsidRDefault="00A82A08" w:rsidP="00A82A08">
            <w:pPr>
              <w:spacing w:line="240" w:lineRule="auto"/>
              <w:rPr>
                <w:rFonts w:cs="Times New Roman"/>
                <w:szCs w:val="24"/>
              </w:rPr>
            </w:pPr>
          </w:p>
        </w:tc>
      </w:tr>
    </w:tbl>
    <w:p w14:paraId="3C4F7CAE" w14:textId="1D3D5E88" w:rsidR="000F5325" w:rsidRDefault="000F5325" w:rsidP="00A82A08">
      <w:pPr>
        <w:pStyle w:val="Caption"/>
        <w:keepNext/>
        <w:rPr>
          <w:b w:val="0"/>
          <w:bCs w:val="0"/>
          <w:color w:val="auto"/>
          <w:sz w:val="24"/>
          <w:szCs w:val="24"/>
        </w:rPr>
      </w:pPr>
      <w:bookmarkStart w:id="49" w:name="_Toc108288628"/>
      <w:bookmarkEnd w:id="48"/>
      <w:r w:rsidRPr="000F5325">
        <w:rPr>
          <w:color w:val="auto"/>
          <w:sz w:val="24"/>
          <w:szCs w:val="24"/>
        </w:rPr>
        <w:t xml:space="preserve">Tabel </w:t>
      </w:r>
      <w:r w:rsidR="00EA01E9">
        <w:rPr>
          <w:color w:val="auto"/>
          <w:sz w:val="24"/>
          <w:szCs w:val="24"/>
        </w:rPr>
        <w:fldChar w:fldCharType="begin"/>
      </w:r>
      <w:r w:rsidR="00EA01E9">
        <w:rPr>
          <w:color w:val="auto"/>
          <w:sz w:val="24"/>
          <w:szCs w:val="24"/>
        </w:rPr>
        <w:instrText xml:space="preserve"> STYLEREF 1 \s </w:instrText>
      </w:r>
      <w:r w:rsidR="00EA01E9">
        <w:rPr>
          <w:color w:val="auto"/>
          <w:sz w:val="24"/>
          <w:szCs w:val="24"/>
        </w:rPr>
        <w:fldChar w:fldCharType="separate"/>
      </w:r>
      <w:r w:rsidR="00AA1564">
        <w:rPr>
          <w:color w:val="auto"/>
          <w:sz w:val="24"/>
          <w:szCs w:val="24"/>
        </w:rPr>
        <w:t>3</w:t>
      </w:r>
      <w:r w:rsidR="00EA01E9">
        <w:rPr>
          <w:color w:val="auto"/>
          <w:sz w:val="24"/>
          <w:szCs w:val="24"/>
        </w:rPr>
        <w:fldChar w:fldCharType="end"/>
      </w:r>
      <w:r w:rsidR="00EA01E9">
        <w:rPr>
          <w:color w:val="auto"/>
          <w:sz w:val="24"/>
          <w:szCs w:val="24"/>
        </w:rPr>
        <w:t>.</w:t>
      </w:r>
      <w:r w:rsidR="00EA01E9">
        <w:rPr>
          <w:color w:val="auto"/>
          <w:sz w:val="24"/>
          <w:szCs w:val="24"/>
        </w:rPr>
        <w:fldChar w:fldCharType="begin"/>
      </w:r>
      <w:r w:rsidR="00EA01E9">
        <w:rPr>
          <w:color w:val="auto"/>
          <w:sz w:val="24"/>
          <w:szCs w:val="24"/>
        </w:rPr>
        <w:instrText xml:space="preserve"> SEQ Tabel \* ARABIC \s 1 </w:instrText>
      </w:r>
      <w:r w:rsidR="00EA01E9">
        <w:rPr>
          <w:color w:val="auto"/>
          <w:sz w:val="24"/>
          <w:szCs w:val="24"/>
        </w:rPr>
        <w:fldChar w:fldCharType="separate"/>
      </w:r>
      <w:r w:rsidR="00AA1564">
        <w:rPr>
          <w:color w:val="auto"/>
          <w:sz w:val="24"/>
          <w:szCs w:val="24"/>
        </w:rPr>
        <w:t>3</w:t>
      </w:r>
      <w:r w:rsidR="00EA01E9">
        <w:rPr>
          <w:color w:val="auto"/>
          <w:sz w:val="24"/>
          <w:szCs w:val="24"/>
        </w:rPr>
        <w:fldChar w:fldCharType="end"/>
      </w:r>
      <w:r w:rsidRPr="000F5325">
        <w:rPr>
          <w:color w:val="auto"/>
          <w:sz w:val="24"/>
          <w:szCs w:val="24"/>
        </w:rPr>
        <w:t xml:space="preserve"> </w:t>
      </w:r>
      <w:r w:rsidRPr="000F5325">
        <w:rPr>
          <w:b w:val="0"/>
          <w:bCs w:val="0"/>
          <w:color w:val="auto"/>
          <w:sz w:val="24"/>
          <w:szCs w:val="24"/>
        </w:rPr>
        <w:t>Waktu Pelaksanaan Penelitian</w:t>
      </w:r>
      <w:bookmarkEnd w:id="49"/>
    </w:p>
    <w:p w14:paraId="1D93DE1E" w14:textId="77777777" w:rsidR="00E3449A" w:rsidRPr="00E3449A" w:rsidRDefault="00E3449A" w:rsidP="00E3449A"/>
    <w:p w14:paraId="763F8049" w14:textId="25CDE31D" w:rsidR="00E3449A" w:rsidRPr="00E3449A" w:rsidRDefault="00513364" w:rsidP="00E3449A">
      <w:pPr>
        <w:pStyle w:val="Heading2"/>
      </w:pPr>
      <w:bookmarkStart w:id="50" w:name="_Toc533600250"/>
      <w:bookmarkStart w:id="51" w:name="_Toc85139072"/>
      <w:bookmarkStart w:id="52" w:name="_Toc110614681"/>
      <w:r w:rsidRPr="004336AA">
        <w:t>Pengumpulan Data</w:t>
      </w:r>
      <w:bookmarkEnd w:id="50"/>
      <w:bookmarkEnd w:id="51"/>
      <w:bookmarkEnd w:id="52"/>
    </w:p>
    <w:p w14:paraId="262F193A" w14:textId="2E98BA82" w:rsidR="008A23F5" w:rsidRDefault="008A23F5" w:rsidP="003077E4">
      <w:pPr>
        <w:spacing w:line="480" w:lineRule="auto"/>
        <w:ind w:firstLine="576"/>
        <w:rPr>
          <w:rFonts w:cs="Times New Roman"/>
          <w:szCs w:val="24"/>
        </w:rPr>
      </w:pPr>
      <w:r w:rsidRPr="008A23F5">
        <w:rPr>
          <w:rFonts w:cs="Times New Roman"/>
          <w:szCs w:val="24"/>
        </w:rPr>
        <w:t xml:space="preserve">Pengumpulan data dilakukan dengan menyebarkan kuesioner </w:t>
      </w:r>
      <w:r>
        <w:rPr>
          <w:rFonts w:cs="Times New Roman"/>
          <w:szCs w:val="24"/>
        </w:rPr>
        <w:t xml:space="preserve">secara </w:t>
      </w:r>
      <w:r w:rsidR="00D63061" w:rsidRPr="00D63061">
        <w:rPr>
          <w:rFonts w:cs="Times New Roman"/>
          <w:i/>
          <w:iCs/>
          <w:szCs w:val="24"/>
        </w:rPr>
        <w:t>online</w:t>
      </w:r>
      <w:r w:rsidRPr="008A23F5">
        <w:rPr>
          <w:rFonts w:cs="Times New Roman"/>
          <w:szCs w:val="24"/>
        </w:rPr>
        <w:t xml:space="preserve"> untuk mengumpulkan data pendapat dari masing-masing responden, yang</w:t>
      </w:r>
      <w:r w:rsidR="00514E39">
        <w:rPr>
          <w:rFonts w:cs="Times New Roman"/>
          <w:szCs w:val="24"/>
        </w:rPr>
        <w:t xml:space="preserve"> </w:t>
      </w:r>
      <w:r w:rsidRPr="008A23F5">
        <w:rPr>
          <w:rFonts w:cs="Times New Roman"/>
          <w:szCs w:val="24"/>
        </w:rPr>
        <w:t>ditentukan dengan menghitung proporsi sampel pada subbagian berikut.</w:t>
      </w:r>
    </w:p>
    <w:p w14:paraId="0529816C" w14:textId="0EA2FE9F" w:rsidR="000B67D0" w:rsidRDefault="000B67D0" w:rsidP="00BF4E66">
      <w:pPr>
        <w:pStyle w:val="Heading3"/>
      </w:pPr>
      <w:bookmarkStart w:id="53" w:name="_Toc85139073"/>
      <w:bookmarkStart w:id="54" w:name="_Toc110614682"/>
      <w:r>
        <w:t xml:space="preserve">Penelitian </w:t>
      </w:r>
      <w:r w:rsidR="004D5825">
        <w:t>Kepustakaan</w:t>
      </w:r>
      <w:bookmarkEnd w:id="53"/>
      <w:bookmarkEnd w:id="54"/>
    </w:p>
    <w:p w14:paraId="57614D78" w14:textId="732A0BB4" w:rsidR="00E4121A" w:rsidRPr="00E4121A" w:rsidRDefault="008A23F5" w:rsidP="00763952">
      <w:pPr>
        <w:spacing w:line="480" w:lineRule="auto"/>
        <w:ind w:firstLine="720"/>
      </w:pPr>
      <w:r>
        <w:t>Penelitian kepustakaan dimaksudkan untuk mendapatkan data atau fakta yang bersifat teoritis yang berhubungan dengan penelitian ini, diperoleh dengan</w:t>
      </w:r>
      <w:r w:rsidR="00FB609D">
        <w:rPr>
          <w:lang w:val="en-US"/>
        </w:rPr>
        <w:t xml:space="preserve"> </w:t>
      </w:r>
      <w:r>
        <w:t>mempelajari literatur-literatur, jurnal-jurnal penelitan, bahan kuliah dan sumber lainnya yang memiliki hubungan dengan permasalahan yang dibahas.</w:t>
      </w:r>
    </w:p>
    <w:p w14:paraId="6A8900D7" w14:textId="77777777" w:rsidR="004A1CE8" w:rsidRDefault="004A1CE8" w:rsidP="00BF4E66">
      <w:pPr>
        <w:pStyle w:val="Heading3"/>
      </w:pPr>
      <w:bookmarkStart w:id="55" w:name="_Toc85139075"/>
      <w:bookmarkStart w:id="56" w:name="_Toc110614683"/>
      <w:bookmarkStart w:id="57" w:name="_Toc85139074"/>
      <w:r>
        <w:lastRenderedPageBreak/>
        <w:t>Populasi Dan Sampel</w:t>
      </w:r>
      <w:bookmarkEnd w:id="55"/>
      <w:bookmarkEnd w:id="56"/>
    </w:p>
    <w:p w14:paraId="24F21E29" w14:textId="77777777" w:rsidR="004A1CE8" w:rsidRDefault="004A1CE8" w:rsidP="00EE0CAA">
      <w:pPr>
        <w:pStyle w:val="Heading4"/>
      </w:pPr>
      <w:bookmarkStart w:id="58" w:name="_Toc85139076"/>
      <w:r>
        <w:t>Populasi</w:t>
      </w:r>
      <w:bookmarkEnd w:id="58"/>
    </w:p>
    <w:p w14:paraId="0692FAC8" w14:textId="2873EB75" w:rsidR="00B9750F" w:rsidRDefault="004A1CE8" w:rsidP="00763952">
      <w:pPr>
        <w:spacing w:line="480" w:lineRule="auto"/>
        <w:ind w:left="1440" w:firstLine="900"/>
      </w:pPr>
      <w:r>
        <w:t xml:space="preserve">Populasi penelitian kuantitatif adalah wilayah generalisasi terdiri dari: objek/subjek dengan kualitas dan karakteristik tertentu yang ditetapkan oleh peneliti untuk dipelajari dan kemudian ditarik kesimpulan </w:t>
      </w:r>
      <w:r>
        <w:fldChar w:fldCharType="begin" w:fldLock="1"/>
      </w:r>
      <w:r w:rsidR="004E6DA1">
        <w:instrText>ADDIN CSL_CITATION {"citationItems":[{"id":"ITEM-1","itemData":{"ISBN":"9788420548470","ISSN":"15281132","PMID":"17767076","author":[{"dropping-particle":"","family":"Sugiyono","given":"","non-dropping-particle":"","parse-names":false,"suffix":""}],"container-title":"ALFABETA, CV","edition":"19","id":"ITEM-1","issue":"465","issued":{"date-parts":[["2013"]]},"number-of-pages":"334","title":"METODE PENELITIAN KUANTITATIF KUALITATIF DAN R&amp;D","type":"book"},"uris":["http://www.mendeley.com/documents/?uuid=8f64ca79-9a24-4612-b3c5-766d6e407913"]}],"mendeley":{"formattedCitation":"(Sugiyono, 2013)","plainTextFormattedCitation":"(Sugiyono, 2013)","previouslyFormattedCitation":"(Sugiyono, 2013)"},"properties":{"noteIndex":0},"schema":"https://github.com/citation-style-language/schema/raw/master/csl-citation.json"}</w:instrText>
      </w:r>
      <w:r>
        <w:fldChar w:fldCharType="separate"/>
      </w:r>
      <w:r w:rsidR="00676287" w:rsidRPr="00676287">
        <w:t>(Sugiyono, 2013)</w:t>
      </w:r>
      <w:r>
        <w:fldChar w:fldCharType="end"/>
      </w:r>
      <w:r>
        <w:t>.</w:t>
      </w:r>
    </w:p>
    <w:p w14:paraId="35BBEDF5" w14:textId="658024B5" w:rsidR="00891854" w:rsidRPr="003C1364" w:rsidRDefault="00891854" w:rsidP="00763952">
      <w:pPr>
        <w:spacing w:line="480" w:lineRule="auto"/>
        <w:ind w:left="1440" w:firstLine="900"/>
      </w:pPr>
      <w:r>
        <w:t xml:space="preserve">Populasi yang digunakan pada penelitian adalah peserta </w:t>
      </w:r>
      <w:r w:rsidR="00D94FC6">
        <w:t>program B</w:t>
      </w:r>
      <w:r>
        <w:t>angkit lulusan generasi 2 tahun 2021, yang berjumlah 2</w:t>
      </w:r>
      <w:r w:rsidR="00D94FC6">
        <w:t>.</w:t>
      </w:r>
      <w:r>
        <w:t>250 orang</w:t>
      </w:r>
      <w:r w:rsidR="00D94FC6">
        <w:t xml:space="preserve"> </w:t>
      </w:r>
      <w:r w:rsidR="00B22ACF">
        <w:fldChar w:fldCharType="begin" w:fldLock="1"/>
      </w:r>
      <w:r w:rsidR="008663B2">
        <w:instrText>ADDIN CSL_CITATION {"citationItems":[{"id":"ITEM-1","itemData":{"author":[{"dropping-particle":"","family":"Google Indonesia","given":"","non-dropping-particle":"","parse-names":false,"suffix":""}],"container-title":"Google Indonesia","id":"ITEM-1","issued":{"date-parts":[["2021","7","15"]]},"title":"Acara Kelulusan Bangkit 2021 - YouTube","type":"broadcast"},"uris":["http://www.mendeley.com/documents/?uuid=847eedea-0b3c-3003-ab54-3ebe71f0b18d"]}],"mendeley":{"formattedCitation":"(Google Indonesia, 2021)","manualFormatting":"(Google In 2021)","plainTextFormattedCitation":"(Google Indonesia, 2021)","previouslyFormattedCitation":"(Google Indonesia, 2021)"},"properties":{"noteIndex":0},"schema":"https://github.com/citation-style-language/schema/raw/master/csl-citation.json"}</w:instrText>
      </w:r>
      <w:r w:rsidR="00B22ACF">
        <w:fldChar w:fldCharType="separate"/>
      </w:r>
      <w:r w:rsidR="00EF15E2" w:rsidRPr="00EF15E2">
        <w:t>(Google I</w:t>
      </w:r>
      <w:r w:rsidR="008663B2">
        <w:rPr>
          <w:lang w:val="en-US"/>
        </w:rPr>
        <w:t xml:space="preserve">n </w:t>
      </w:r>
      <w:r w:rsidR="00EF15E2" w:rsidRPr="00EF15E2">
        <w:t>2021)</w:t>
      </w:r>
      <w:r w:rsidR="00B22ACF">
        <w:fldChar w:fldCharType="end"/>
      </w:r>
      <w:r w:rsidR="001765DF">
        <w:t>.</w:t>
      </w:r>
      <w:r w:rsidR="001D4441">
        <w:t xml:space="preserve"> </w:t>
      </w:r>
      <w:r w:rsidR="00282182">
        <w:t>Sebesar 80% tingkat kelulusan generasi 2 tahun 2021, yang lebih tinggi dibandingkan dengan generasi 1 pada tahun 2020.</w:t>
      </w:r>
    </w:p>
    <w:p w14:paraId="6387BA0F" w14:textId="77777777" w:rsidR="004A1CE8" w:rsidRDefault="004A1CE8" w:rsidP="00EE0CAA">
      <w:pPr>
        <w:pStyle w:val="Heading4"/>
      </w:pPr>
      <w:bookmarkStart w:id="59" w:name="_Toc85139077"/>
      <w:r>
        <w:t>Sampel</w:t>
      </w:r>
      <w:bookmarkEnd w:id="59"/>
    </w:p>
    <w:p w14:paraId="68F9B660" w14:textId="1DEFEA88" w:rsidR="004A1CE8" w:rsidRDefault="00306859" w:rsidP="00763952">
      <w:pPr>
        <w:spacing w:line="480" w:lineRule="auto"/>
        <w:ind w:left="1440" w:firstLine="720"/>
      </w:pPr>
      <w:r>
        <w:t>Sampel</w:t>
      </w:r>
      <w:r w:rsidR="004A1CE8">
        <w:t xml:space="preserve"> pada penelitian kuantitatif adalah bagian dari populasi yang akan diteliti oleh peneliti. </w:t>
      </w:r>
      <w:r>
        <w:t>Sampel</w:t>
      </w:r>
      <w:r w:rsidR="004A1CE8">
        <w:t xml:space="preserve"> merupakan bagian dari jumlah dan karakteristik yang dimiliki oleh populasi. Apa yang dipelajari pada sampel tersebut, kesimpulan akan dapat diberlakukan untuk populasi. Maka sampel yang diambil harus sangat mewakili populasi yang ada.</w:t>
      </w:r>
    </w:p>
    <w:p w14:paraId="1132F073" w14:textId="28E58A2B" w:rsidR="00D12819" w:rsidRDefault="004A1CE8" w:rsidP="00763952">
      <w:pPr>
        <w:spacing w:line="480" w:lineRule="auto"/>
        <w:ind w:left="1440" w:firstLine="720"/>
      </w:pPr>
      <w:r>
        <w:t xml:space="preserve">Terdapat teknik dalam pengambilan sampel itu sendiri, yaitu teknik sampling. Teknik sampling sendiri dapat dibagi menjadi dua yaitu </w:t>
      </w:r>
      <w:r>
        <w:rPr>
          <w:i/>
          <w:iCs/>
        </w:rPr>
        <w:t xml:space="preserve">Probability sampling </w:t>
      </w:r>
      <w:r>
        <w:t xml:space="preserve">(pemilihan sampel </w:t>
      </w:r>
      <w:r w:rsidR="004E00C2">
        <w:rPr>
          <w:lang w:val="en-US"/>
        </w:rPr>
        <w:t>acak</w:t>
      </w:r>
      <w:r>
        <w:t>)</w:t>
      </w:r>
      <w:r>
        <w:rPr>
          <w:i/>
          <w:iCs/>
        </w:rPr>
        <w:t xml:space="preserve"> </w:t>
      </w:r>
      <w:r>
        <w:t xml:space="preserve">dan </w:t>
      </w:r>
      <w:r>
        <w:rPr>
          <w:i/>
          <w:iCs/>
        </w:rPr>
        <w:lastRenderedPageBreak/>
        <w:t xml:space="preserve">NonProbability Sampling </w:t>
      </w:r>
      <w:r>
        <w:t xml:space="preserve">(pemilihan </w:t>
      </w:r>
      <w:r w:rsidR="004E00C2">
        <w:rPr>
          <w:lang w:val="en-US"/>
        </w:rPr>
        <w:t>tidak acak</w:t>
      </w:r>
      <w:r>
        <w:t xml:space="preserve">). </w:t>
      </w:r>
      <w:r w:rsidR="005018B8" w:rsidRPr="00D414E5">
        <w:rPr>
          <w:rFonts w:cs="Times New Roman"/>
          <w:szCs w:val="24"/>
        </w:rPr>
        <w:t>Pada penelitian ini menggunakan teknik</w:t>
      </w:r>
      <w:r w:rsidR="005018B8">
        <w:rPr>
          <w:rFonts w:cs="Times New Roman"/>
          <w:szCs w:val="24"/>
        </w:rPr>
        <w:t xml:space="preserve"> </w:t>
      </w:r>
      <w:r w:rsidR="005018B8" w:rsidRPr="00D414E5">
        <w:rPr>
          <w:rFonts w:cs="Times New Roman"/>
          <w:szCs w:val="24"/>
        </w:rPr>
        <w:t xml:space="preserve">Pemilihan </w:t>
      </w:r>
      <w:r w:rsidR="005018B8">
        <w:rPr>
          <w:rFonts w:cs="Times New Roman"/>
          <w:szCs w:val="24"/>
        </w:rPr>
        <w:t xml:space="preserve">sampel </w:t>
      </w:r>
      <w:r w:rsidR="004E00C2">
        <w:rPr>
          <w:rFonts w:cs="Times New Roman"/>
          <w:szCs w:val="24"/>
          <w:lang w:val="en-US"/>
        </w:rPr>
        <w:t xml:space="preserve">tidak acak </w:t>
      </w:r>
      <w:r w:rsidR="005018B8" w:rsidRPr="00D414E5">
        <w:rPr>
          <w:rFonts w:cs="Times New Roman"/>
          <w:szCs w:val="24"/>
        </w:rPr>
        <w:t>(</w:t>
      </w:r>
      <w:r w:rsidR="005018B8" w:rsidRPr="00E95206">
        <w:rPr>
          <w:rFonts w:cs="Times New Roman"/>
          <w:i/>
          <w:iCs/>
          <w:szCs w:val="24"/>
        </w:rPr>
        <w:t>non-probability</w:t>
      </w:r>
      <w:r w:rsidR="005018B8">
        <w:rPr>
          <w:rFonts w:cs="Times New Roman"/>
          <w:i/>
          <w:iCs/>
          <w:szCs w:val="24"/>
        </w:rPr>
        <w:t xml:space="preserve"> </w:t>
      </w:r>
      <w:r w:rsidR="005018B8" w:rsidRPr="00E95206">
        <w:rPr>
          <w:rFonts w:cs="Times New Roman"/>
          <w:i/>
          <w:iCs/>
          <w:szCs w:val="24"/>
        </w:rPr>
        <w:t>sampling</w:t>
      </w:r>
      <w:r w:rsidR="005018B8" w:rsidRPr="00D414E5">
        <w:rPr>
          <w:rFonts w:cs="Times New Roman"/>
          <w:szCs w:val="24"/>
        </w:rPr>
        <w:t xml:space="preserve">) dengan menggunakan pendekatan </w:t>
      </w:r>
      <w:r w:rsidR="005018B8">
        <w:rPr>
          <w:rFonts w:cs="Times New Roman"/>
          <w:i/>
          <w:iCs/>
          <w:szCs w:val="24"/>
        </w:rPr>
        <w:t>p</w:t>
      </w:r>
      <w:r w:rsidR="005018B8" w:rsidRPr="00D414E5">
        <w:rPr>
          <w:rFonts w:cs="Times New Roman"/>
          <w:i/>
          <w:iCs/>
          <w:szCs w:val="24"/>
        </w:rPr>
        <w:t>urposive sampling</w:t>
      </w:r>
      <w:r w:rsidR="005018B8">
        <w:rPr>
          <w:rFonts w:cs="Times New Roman"/>
          <w:i/>
          <w:iCs/>
          <w:szCs w:val="24"/>
          <w:lang w:val="en-US"/>
        </w:rPr>
        <w:t xml:space="preserve">. </w:t>
      </w:r>
      <w:r>
        <w:t xml:space="preserve">. </w:t>
      </w:r>
    </w:p>
    <w:p w14:paraId="40428FA7" w14:textId="1D78D581" w:rsidR="00601E0B" w:rsidRPr="00315F98" w:rsidRDefault="004A1CE8" w:rsidP="00763952">
      <w:pPr>
        <w:spacing w:line="480" w:lineRule="auto"/>
        <w:ind w:left="1440" w:firstLine="720"/>
      </w:pPr>
      <w:r w:rsidRPr="00682AC6">
        <w:rPr>
          <w:i/>
          <w:iCs/>
        </w:rPr>
        <w:t>Non</w:t>
      </w:r>
      <w:r>
        <w:rPr>
          <w:i/>
          <w:iCs/>
        </w:rPr>
        <w:t>Probability Sampling</w:t>
      </w:r>
      <w:r>
        <w:t xml:space="preserve"> adalah teknik dalam pengambilan sampel dengan tidak memberikan peluang sama bagi setiap unsur populasi yang dipilih menjadi sampel.</w:t>
      </w:r>
      <w:r w:rsidR="009C27B0">
        <w:t xml:space="preserve"> </w:t>
      </w:r>
      <w:r w:rsidR="00F7379F" w:rsidRPr="00682AC6">
        <w:rPr>
          <w:i/>
          <w:iCs/>
        </w:rPr>
        <w:t>Non</w:t>
      </w:r>
      <w:r w:rsidR="00F7379F">
        <w:rPr>
          <w:i/>
          <w:iCs/>
        </w:rPr>
        <w:t xml:space="preserve">Probability Sampling </w:t>
      </w:r>
      <w:r w:rsidR="00F7379F" w:rsidRPr="00B978EA">
        <w:t xml:space="preserve">sendiri </w:t>
      </w:r>
      <w:r w:rsidR="00B978EA">
        <w:t xml:space="preserve">salah satunya </w:t>
      </w:r>
      <w:r w:rsidR="00F7379F" w:rsidRPr="00B978EA">
        <w:t xml:space="preserve">meliputi </w:t>
      </w:r>
      <w:bookmarkStart w:id="60" w:name="_Hlk97762950"/>
      <w:r w:rsidR="00315F98">
        <w:rPr>
          <w:i/>
          <w:iCs/>
        </w:rPr>
        <w:t>Purposive sampling</w:t>
      </w:r>
      <w:r w:rsidR="00315F98">
        <w:t xml:space="preserve"> </w:t>
      </w:r>
      <w:bookmarkEnd w:id="60"/>
      <w:r w:rsidR="009C27B0">
        <w:t xml:space="preserve">atau sampling dengan tujuan </w:t>
      </w:r>
      <w:bookmarkStart w:id="61" w:name="_Hlk97762962"/>
      <w:r w:rsidR="009C27B0">
        <w:t>adalah suatu teknik dalam penentuan sampel dengan beberapa pertimbangan atau kategori tertentu</w:t>
      </w:r>
      <w:bookmarkEnd w:id="61"/>
      <w:r w:rsidR="00844FA3">
        <w:t xml:space="preserve"> </w:t>
      </w:r>
      <w:r w:rsidR="00B446EC">
        <w:fldChar w:fldCharType="begin" w:fldLock="1"/>
      </w:r>
      <w:r w:rsidR="004E6DA1">
        <w:instrText>ADDIN CSL_CITATION {"citationItems":[{"id":"ITEM-1","itemData":{"ISBN":"9788420548470","ISSN":"15281132","PMID":"17767076","author":[{"dropping-particle":"","family":"Sugiyono","given":"","non-dropping-particle":"","parse-names":false,"suffix":""}],"container-title":"ALFABETA, CV","edition":"19","id":"ITEM-1","issue":"465","issued":{"date-parts":[["2013"]]},"number-of-pages":"334","title":"METODE PENELITIAN KUANTITATIF KUALITATIF DAN R&amp;D","type":"book"},"uris":["http://www.mendeley.com/documents/?uuid=8f64ca79-9a24-4612-b3c5-766d6e407913"]}],"mendeley":{"formattedCitation":"(Sugiyono, 2013)","plainTextFormattedCitation":"(Sugiyono, 2013)","previouslyFormattedCitation":"(Sugiyono, 2013)"},"properties":{"noteIndex":0},"schema":"https://github.com/citation-style-language/schema/raw/master/csl-citation.json"}</w:instrText>
      </w:r>
      <w:r w:rsidR="00B446EC">
        <w:fldChar w:fldCharType="separate"/>
      </w:r>
      <w:r w:rsidR="00676287" w:rsidRPr="00676287">
        <w:t>(Sugiyono, 2013)</w:t>
      </w:r>
      <w:r w:rsidR="00B446EC">
        <w:fldChar w:fldCharType="end"/>
      </w:r>
      <w:r w:rsidR="009C27B0">
        <w:t>.</w:t>
      </w:r>
    </w:p>
    <w:p w14:paraId="0400C71B" w14:textId="4D1A22F4" w:rsidR="007C055D" w:rsidRDefault="004A1CE8" w:rsidP="00EE0CAA">
      <w:pPr>
        <w:pStyle w:val="Heading4"/>
      </w:pPr>
      <w:bookmarkStart w:id="62" w:name="_Toc85139078"/>
      <w:r w:rsidRPr="00651BAA">
        <w:t xml:space="preserve">Teknik Pengambilan </w:t>
      </w:r>
      <w:r w:rsidR="00306859">
        <w:t>Sampel</w:t>
      </w:r>
      <w:bookmarkEnd w:id="62"/>
    </w:p>
    <w:p w14:paraId="7EBBC4ED" w14:textId="047EB395" w:rsidR="00941CC5" w:rsidRPr="00941CC5" w:rsidRDefault="00941CC5" w:rsidP="00AD1646">
      <w:pPr>
        <w:spacing w:after="0" w:line="480" w:lineRule="auto"/>
        <w:ind w:left="1440" w:firstLine="900"/>
        <w:rPr>
          <w:lang w:val="en-US"/>
        </w:rPr>
      </w:pPr>
      <w:r w:rsidRPr="00651BAA">
        <w:t xml:space="preserve">Pada penelitian ini teknik </w:t>
      </w:r>
      <w:r>
        <w:t xml:space="preserve">sampling yang digunakan adalah </w:t>
      </w:r>
      <w:r w:rsidRPr="007C055D">
        <w:rPr>
          <w:lang w:val="en-US"/>
        </w:rPr>
        <w:t>T</w:t>
      </w:r>
      <w:r>
        <w:t xml:space="preserve">eknik </w:t>
      </w:r>
      <w:r w:rsidRPr="007C055D">
        <w:rPr>
          <w:i/>
          <w:iCs/>
        </w:rPr>
        <w:t>nonprobability sampling</w:t>
      </w:r>
      <w:r>
        <w:t xml:space="preserve"> dengan pendekatan </w:t>
      </w:r>
      <w:r w:rsidRPr="007C055D">
        <w:rPr>
          <w:i/>
          <w:iCs/>
        </w:rPr>
        <w:t>purposive sampling</w:t>
      </w:r>
      <w:r>
        <w:t xml:space="preserve"> dan menggunakan rumus Slovin berikut ini:</w:t>
      </w:r>
    </w:p>
    <w:tbl>
      <w:tblPr>
        <w:tblStyle w:val="TableGrid"/>
        <w:tblW w:w="6007" w:type="dxa"/>
        <w:tblInd w:w="19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3"/>
        <w:gridCol w:w="2544"/>
      </w:tblGrid>
      <w:tr w:rsidR="007C055D" w14:paraId="3F6283AE" w14:textId="77777777" w:rsidTr="00723ED3">
        <w:trPr>
          <w:trHeight w:val="571"/>
        </w:trPr>
        <w:tc>
          <w:tcPr>
            <w:tcW w:w="3463" w:type="dxa"/>
            <w:vAlign w:val="center"/>
          </w:tcPr>
          <w:p w14:paraId="7EC627C7" w14:textId="54293D1B" w:rsidR="007C055D" w:rsidRDefault="007C055D" w:rsidP="007C055D">
            <w:pPr>
              <w:keepNext/>
              <w:spacing w:line="480" w:lineRule="auto"/>
              <w:ind w:left="1440" w:firstLine="720"/>
            </w:pPr>
            <m:oMathPara>
              <m:oMath>
                <m:r>
                  <w:rPr>
                    <w:rFonts w:ascii="Cambria Math" w:hAnsi="Cambria Math" w:cs="Cambria Math"/>
                  </w:rPr>
                  <m:t>n</m:t>
                </m:r>
                <m:r>
                  <m:rPr>
                    <m:sty m:val="p"/>
                  </m:rPr>
                  <w:rPr>
                    <w:rFonts w:ascii="Cambria Math" w:hAnsi="Cambria Math" w:cs="Cambria Math"/>
                  </w:rPr>
                  <m:t>=</m:t>
                </m:r>
                <m:f>
                  <m:fPr>
                    <m:ctrlPr>
                      <w:rPr>
                        <w:rFonts w:ascii="Cambria Math" w:hAnsi="Cambria Math"/>
                      </w:rPr>
                    </m:ctrlPr>
                  </m:fPr>
                  <m:num>
                    <m:r>
                      <m:rPr>
                        <m:sty m:val="p"/>
                      </m:rPr>
                      <w:rPr>
                        <w:rFonts w:ascii="Cambria Math" w:hAnsi="Cambria Math" w:cs="Cambria Math"/>
                      </w:rPr>
                      <m:t>N</m:t>
                    </m:r>
                  </m:num>
                  <m:den>
                    <m:r>
                      <m:rPr>
                        <m:sty m:val="p"/>
                      </m:rPr>
                      <w:rPr>
                        <w:rFonts w:ascii="Cambria Math" w:hAnsi="Cambria Math" w:cs="Cambria Math"/>
                      </w:rPr>
                      <m:t>1+N</m:t>
                    </m:r>
                    <m:sSup>
                      <m:sSupPr>
                        <m:ctrlPr>
                          <w:rPr>
                            <w:rFonts w:ascii="Cambria Math" w:hAnsi="Cambria Math" w:cs="Cambria Math"/>
                          </w:rPr>
                        </m:ctrlPr>
                      </m:sSupPr>
                      <m:e>
                        <m:r>
                          <w:rPr>
                            <w:rFonts w:ascii="Cambria Math" w:hAnsi="Cambria Math" w:cs="Cambria Math"/>
                          </w:rPr>
                          <m:t>e</m:t>
                        </m:r>
                      </m:e>
                      <m:sup>
                        <m:r>
                          <w:rPr>
                            <w:rFonts w:ascii="Cambria Math" w:hAnsi="Cambria Math" w:cs="Cambria Math"/>
                          </w:rPr>
                          <m:t>2</m:t>
                        </m:r>
                      </m:sup>
                    </m:sSup>
                  </m:den>
                </m:f>
              </m:oMath>
            </m:oMathPara>
          </w:p>
        </w:tc>
        <w:tc>
          <w:tcPr>
            <w:tcW w:w="2544" w:type="dxa"/>
            <w:vAlign w:val="center"/>
          </w:tcPr>
          <w:p w14:paraId="12F0EA8B" w14:textId="40727672" w:rsidR="007C055D" w:rsidRPr="00CB5A92" w:rsidRDefault="00754D9C" w:rsidP="00723ED3">
            <w:pPr>
              <w:keepNext/>
              <w:spacing w:before="60" w:after="60" w:line="480" w:lineRule="auto"/>
              <w:jc w:val="center"/>
              <w:rPr>
                <w:b/>
                <w:bCs/>
                <w:lang w:val="en-US"/>
              </w:rPr>
            </w:pPr>
            <w:bookmarkStart w:id="63" w:name="_Toc107329567"/>
            <w:r>
              <w:rPr>
                <w:b/>
                <w:bCs/>
                <w:szCs w:val="24"/>
                <w:lang w:val="en-US"/>
              </w:rPr>
              <w:t>………………</w:t>
            </w:r>
            <w:r w:rsidR="007C055D" w:rsidRPr="00CB5A92">
              <w:rPr>
                <w:b/>
                <w:bCs/>
                <w:sz w:val="22"/>
                <w:lang w:val="en-US"/>
              </w:rPr>
              <w:t>(</w:t>
            </w:r>
            <w:r w:rsidR="00132FDF">
              <w:rPr>
                <w:b/>
                <w:bCs/>
                <w:sz w:val="22"/>
                <w:lang w:val="en-US"/>
              </w:rPr>
              <w:fldChar w:fldCharType="begin"/>
            </w:r>
            <w:r w:rsidR="00132FDF">
              <w:rPr>
                <w:b/>
                <w:bCs/>
                <w:sz w:val="22"/>
                <w:lang w:val="en-US"/>
              </w:rPr>
              <w:instrText xml:space="preserve"> STYLEREF 1 \s </w:instrText>
            </w:r>
            <w:r w:rsidR="00132FDF">
              <w:rPr>
                <w:b/>
                <w:bCs/>
                <w:sz w:val="22"/>
                <w:lang w:val="en-US"/>
              </w:rPr>
              <w:fldChar w:fldCharType="separate"/>
            </w:r>
            <w:r w:rsidR="00AA1564">
              <w:rPr>
                <w:b/>
                <w:bCs/>
                <w:sz w:val="22"/>
                <w:lang w:val="en-US"/>
              </w:rPr>
              <w:t>3</w:t>
            </w:r>
            <w:r w:rsidR="00132FDF">
              <w:rPr>
                <w:b/>
                <w:bCs/>
                <w:sz w:val="22"/>
                <w:lang w:val="en-US"/>
              </w:rPr>
              <w:fldChar w:fldCharType="end"/>
            </w:r>
            <w:r w:rsidR="00132FDF">
              <w:rPr>
                <w:b/>
                <w:bCs/>
                <w:sz w:val="22"/>
                <w:lang w:val="en-US"/>
              </w:rPr>
              <w:t>.</w:t>
            </w:r>
            <w:r w:rsidR="00132FDF">
              <w:rPr>
                <w:b/>
                <w:bCs/>
                <w:sz w:val="22"/>
                <w:lang w:val="en-US"/>
              </w:rPr>
              <w:fldChar w:fldCharType="begin"/>
            </w:r>
            <w:r w:rsidR="00132FDF">
              <w:rPr>
                <w:b/>
                <w:bCs/>
                <w:sz w:val="22"/>
                <w:lang w:val="en-US"/>
              </w:rPr>
              <w:instrText xml:space="preserve"> SEQ Persamaan \* ARABIC \s 1 </w:instrText>
            </w:r>
            <w:r w:rsidR="00132FDF">
              <w:rPr>
                <w:b/>
                <w:bCs/>
                <w:sz w:val="22"/>
                <w:lang w:val="en-US"/>
              </w:rPr>
              <w:fldChar w:fldCharType="separate"/>
            </w:r>
            <w:r w:rsidR="00AA1564">
              <w:rPr>
                <w:b/>
                <w:bCs/>
                <w:sz w:val="22"/>
                <w:lang w:val="en-US"/>
              </w:rPr>
              <w:t>1</w:t>
            </w:r>
            <w:r w:rsidR="00132FDF">
              <w:rPr>
                <w:b/>
                <w:bCs/>
                <w:sz w:val="22"/>
                <w:lang w:val="en-US"/>
              </w:rPr>
              <w:fldChar w:fldCharType="end"/>
            </w:r>
            <w:r w:rsidR="007C055D" w:rsidRPr="00CB5A92">
              <w:rPr>
                <w:b/>
                <w:bCs/>
                <w:sz w:val="22"/>
                <w:lang w:val="en-US"/>
              </w:rPr>
              <w:t>)</w:t>
            </w:r>
            <w:bookmarkEnd w:id="63"/>
          </w:p>
        </w:tc>
      </w:tr>
    </w:tbl>
    <w:p w14:paraId="0451D0EB" w14:textId="77777777" w:rsidR="00734EDC" w:rsidRDefault="004A1CE8" w:rsidP="00734EDC">
      <w:pPr>
        <w:pStyle w:val="Keteranganrumus"/>
        <w:ind w:left="1440" w:firstLine="720"/>
      </w:pPr>
      <w:r>
        <w:t>Keterangan:</w:t>
      </w:r>
    </w:p>
    <w:p w14:paraId="0214A8DC" w14:textId="77777777" w:rsidR="00734EDC" w:rsidRDefault="004A1CE8" w:rsidP="00734EDC">
      <w:pPr>
        <w:pStyle w:val="Keteranganrumus"/>
        <w:ind w:left="1440" w:firstLine="720"/>
      </w:pPr>
      <w:r>
        <w:t>n : Ukuran sampel</w:t>
      </w:r>
    </w:p>
    <w:p w14:paraId="06A7B284" w14:textId="77777777" w:rsidR="00734EDC" w:rsidRDefault="004A1CE8" w:rsidP="00734EDC">
      <w:pPr>
        <w:pStyle w:val="Keteranganrumus"/>
        <w:ind w:left="1440" w:firstLine="720"/>
      </w:pPr>
      <w:r>
        <w:t>N : Ukuran Populasi</w:t>
      </w:r>
    </w:p>
    <w:p w14:paraId="24AE1CE0" w14:textId="77777777" w:rsidR="00734EDC" w:rsidRDefault="004A1CE8" w:rsidP="00734EDC">
      <w:pPr>
        <w:pStyle w:val="Keteranganrumus"/>
        <w:ind w:left="1440" w:firstLine="720"/>
      </w:pPr>
      <w:r>
        <w:t>e : Batas toleransi kesalahan (</w:t>
      </w:r>
      <w:r>
        <w:rPr>
          <w:i/>
          <w:iCs/>
        </w:rPr>
        <w:t>error tolerance</w:t>
      </w:r>
      <w:r w:rsidRPr="00777BC9">
        <w:t>)</w:t>
      </w:r>
    </w:p>
    <w:p w14:paraId="0D903DEB" w14:textId="7C584648" w:rsidR="00CB5A92" w:rsidRDefault="004A1CE8" w:rsidP="00BC4796">
      <w:pPr>
        <w:pStyle w:val="Keteranganrumus"/>
        <w:spacing w:after="240"/>
        <w:ind w:left="1440" w:firstLine="720"/>
      </w:pPr>
      <w:r>
        <w:t>1 : Konstanta</w:t>
      </w:r>
    </w:p>
    <w:p w14:paraId="6674E4E4" w14:textId="5213A17F" w:rsidR="004A1CE8" w:rsidRDefault="004A1CE8" w:rsidP="00AD1646">
      <w:pPr>
        <w:spacing w:after="0" w:line="480" w:lineRule="auto"/>
        <w:ind w:left="1440" w:firstLine="900"/>
      </w:pPr>
      <w:r>
        <w:t>Bila nila</w:t>
      </w:r>
      <w:r w:rsidR="007C67ED">
        <w:rPr>
          <w:lang w:val="en-US"/>
        </w:rPr>
        <w:t>i</w:t>
      </w:r>
      <w:r>
        <w:t xml:space="preserve"> batas kesalahan (e) yang digunakan adalah 10%</w:t>
      </w:r>
      <w:r w:rsidR="00FE7A8A">
        <w:rPr>
          <w:lang w:val="en-US"/>
        </w:rPr>
        <w:t xml:space="preserve"> </w:t>
      </w:r>
      <w:r w:rsidR="00FE7A8A">
        <w:rPr>
          <w:lang w:val="en-US"/>
        </w:rPr>
        <w:fldChar w:fldCharType="begin" w:fldLock="1"/>
      </w:r>
      <w:r w:rsidR="00676287">
        <w:rPr>
          <w:lang w:val="en-US"/>
        </w:rPr>
        <w:instrText>ADDIN CSL_CITATION {"citationItems":[{"id":"ITEM-1","itemData":{"DOI":"10.1002/9781118439241","ISBN":"9781118437605","abstract":"Scientists who use animals in research must justify the number of animals to be used, and committees that review proposals to use animals in research must review this justification to ensure the appropriateness of the number of animals to be used. This article discusses when the number of animals to be used can best be estimated from previous experience and when a simple power and sample size calculation should be performed. Even complicated experimental designs requiring sophisticated statistical models for analysis can usually be simplified to a single key or critical question so that simple formulae can be used to estimate the required sample size. Approaches to sample size estimation for various types of hypotheses are described, and equations are provided in the . Several web sites are cited for more information and for performing actual calculations.","author":[{"dropping-particle":"","family":"Ryan","given":"Thomas P.","non-dropping-particle":"","parse-names":false,"suffix":""}],"container-title":"International Statistical Review","id":"ITEM-1","issue":"1","issued":{"date-parts":[["2015"]]},"page":"168-169","title":"Sample Size Determination and Power","type":"article-journal","volume":"83"},"uris":["http://www.mendeley.com/documents/?uuid=796a48cd-3d2c-4bef-b519-9727ff57b044"]}],"mendeley":{"formattedCitation":"(Ryan, 2015)","plainTextFormattedCitation":"(Ryan, 2015)","previouslyFormattedCitation":"(Ryan, 2015)"},"properties":{"noteIndex":0},"schema":"https://github.com/citation-style-language/schema/raw/master/csl-citation.json"}</w:instrText>
      </w:r>
      <w:r w:rsidR="00FE7A8A">
        <w:rPr>
          <w:lang w:val="en-US"/>
        </w:rPr>
        <w:fldChar w:fldCharType="separate"/>
      </w:r>
      <w:r w:rsidR="00FE7A8A" w:rsidRPr="00FE7A8A">
        <w:rPr>
          <w:lang w:val="en-US"/>
        </w:rPr>
        <w:t>(Ryan, 2015)</w:t>
      </w:r>
      <w:r w:rsidR="00FE7A8A">
        <w:rPr>
          <w:lang w:val="en-US"/>
        </w:rPr>
        <w:fldChar w:fldCharType="end"/>
      </w:r>
      <w:r w:rsidR="00ED3C63">
        <w:rPr>
          <w:lang w:val="en-US"/>
        </w:rPr>
        <w:t xml:space="preserve">, </w:t>
      </w:r>
      <w:r w:rsidR="00D45C84">
        <w:rPr>
          <w:lang w:val="en-US"/>
        </w:rPr>
        <w:t>dasar dari</w:t>
      </w:r>
      <w:r w:rsidR="00D45C84" w:rsidRPr="00D45C84">
        <w:t xml:space="preserve"> penentuan tingkat signifikansi 10% adalah ukuran</w:t>
      </w:r>
      <w:r w:rsidR="00D45C84">
        <w:rPr>
          <w:lang w:val="en-US"/>
        </w:rPr>
        <w:t xml:space="preserve"> </w:t>
      </w:r>
      <w:r w:rsidR="00D45C84" w:rsidRPr="00D45C84">
        <w:t>sampel</w:t>
      </w:r>
      <w:r w:rsidR="00D45C84">
        <w:rPr>
          <w:lang w:val="en-US"/>
        </w:rPr>
        <w:t xml:space="preserve"> yang digunakan</w:t>
      </w:r>
      <w:r w:rsidR="00D45C84" w:rsidRPr="00D45C84">
        <w:t xml:space="preserve">. Semakin kecil tingkat signifikansi </w:t>
      </w:r>
      <w:r w:rsidR="005D5C4A">
        <w:rPr>
          <w:lang w:val="en-US"/>
        </w:rPr>
        <w:t xml:space="preserve">yang digunakan </w:t>
      </w:r>
      <w:r w:rsidR="00D45C84" w:rsidRPr="00D45C84">
        <w:t>maka peneliti akan membutuhkan</w:t>
      </w:r>
      <w:r w:rsidR="00D45C84">
        <w:rPr>
          <w:lang w:val="en-US"/>
        </w:rPr>
        <w:t xml:space="preserve"> </w:t>
      </w:r>
      <w:r w:rsidR="00D45C84" w:rsidRPr="00D45C84">
        <w:t>data yang semakin besar.</w:t>
      </w:r>
      <w:r w:rsidR="005D5C4A">
        <w:rPr>
          <w:lang w:val="en-US"/>
        </w:rPr>
        <w:t xml:space="preserve"> Begitu pula jika</w:t>
      </w:r>
      <w:r w:rsidR="00D45C84" w:rsidRPr="00D45C84">
        <w:t xml:space="preserve"> semakin besar </w:t>
      </w:r>
      <w:r w:rsidR="005D5C4A">
        <w:rPr>
          <w:lang w:val="en-US"/>
        </w:rPr>
        <w:t>nilai</w:t>
      </w:r>
      <w:r w:rsidR="00D45C84" w:rsidRPr="00D45C84">
        <w:t xml:space="preserve"> signifikansi </w:t>
      </w:r>
      <w:r w:rsidR="00D45C84" w:rsidRPr="00D45C84">
        <w:lastRenderedPageBreak/>
        <w:t>maka</w:t>
      </w:r>
      <w:r w:rsidR="00ED3C63">
        <w:rPr>
          <w:lang w:val="en-US"/>
        </w:rPr>
        <w:t xml:space="preserve"> </w:t>
      </w:r>
      <w:r w:rsidR="00D45C84" w:rsidRPr="00D45C84">
        <w:t>peneliti akan membutuhkan data yang semakin kecil.</w:t>
      </w:r>
      <w:r>
        <w:t xml:space="preserve"> </w:t>
      </w:r>
      <w:r w:rsidR="00D45C84">
        <w:rPr>
          <w:lang w:val="en-US"/>
        </w:rPr>
        <w:t xml:space="preserve">Pada </w:t>
      </w:r>
      <w:r>
        <w:t>N = 2250 (data mahasiswa lulus program Bangkit 2021,</w:t>
      </w:r>
      <w:r w:rsidR="00306859">
        <w:rPr>
          <w:lang w:val="en-US"/>
        </w:rPr>
        <w:t xml:space="preserve"> </w:t>
      </w:r>
      <w:r w:rsidR="00306859">
        <w:rPr>
          <w:lang w:val="en-US"/>
        </w:rPr>
        <w:fldChar w:fldCharType="begin" w:fldLock="1"/>
      </w:r>
      <w:r w:rsidR="006B04DD">
        <w:rPr>
          <w:lang w:val="en-US"/>
        </w:rPr>
        <w:instrText>ADDIN CSL_CITATION {"citationItems":[{"id":"ITEM-1","itemData":{"author":[{"dropping-particle":"","family":"Google Indonesia","given":"","non-dropping-particle":"","parse-names":false,"suffix":""}],"container-title":"Google Indonesia","id":"ITEM-1","issued":{"date-parts":[["2021","7","15"]]},"title":"Acara Kelulusan Bangkit 2021 - YouTube","type":"broadcast"},"uris":["http://www.mendeley.com/documents/?uuid=847eedea-0b3c-3003-ab54-3ebe71f0b18d"]}],"mendeley":{"formattedCitation":"(Google Indonesia, 2021)","plainTextFormattedCitation":"(Google Indonesia, 2021)","previouslyFormattedCitation":"(Google Indonesia, 2021)"},"properties":{"noteIndex":0},"schema":"https://github.com/citation-style-language/schema/raw/master/csl-citation.json"}</w:instrText>
      </w:r>
      <w:r w:rsidR="00306859">
        <w:rPr>
          <w:lang w:val="en-US"/>
        </w:rPr>
        <w:fldChar w:fldCharType="separate"/>
      </w:r>
      <w:r w:rsidR="00306859" w:rsidRPr="00306859">
        <w:rPr>
          <w:lang w:val="en-US"/>
        </w:rPr>
        <w:t>(Google Indonesia, 2021)</w:t>
      </w:r>
      <w:r w:rsidR="00306859">
        <w:rPr>
          <w:lang w:val="en-US"/>
        </w:rPr>
        <w:fldChar w:fldCharType="end"/>
      </w:r>
      <w:r w:rsidR="00306859">
        <w:rPr>
          <w:lang w:val="en-US"/>
        </w:rPr>
        <w:t>).</w:t>
      </w:r>
      <w:r>
        <w:t xml:space="preserve"> </w:t>
      </w:r>
      <w:r w:rsidR="00306859">
        <w:t>M</w:t>
      </w:r>
      <w:r>
        <w:t>aka jumlah sampe</w:t>
      </w:r>
      <w:r w:rsidR="00306859">
        <w:rPr>
          <w:lang w:val="en-US"/>
        </w:rPr>
        <w:t>l</w:t>
      </w:r>
      <w:r>
        <w:t xml:space="preserve"> yang akan diteliti adalah</w:t>
      </w:r>
      <w:r w:rsidR="00306859">
        <w:rPr>
          <w:lang w:val="en-US"/>
        </w:rPr>
        <w:t xml:space="preserve"> </w:t>
      </w:r>
      <w:r>
        <w:t>sebagai berikut:</w:t>
      </w:r>
    </w:p>
    <w:p w14:paraId="2D7DFB6F" w14:textId="77777777" w:rsidR="004A1CE8" w:rsidRPr="00777BC9" w:rsidRDefault="004A1CE8" w:rsidP="00AD1646">
      <w:pPr>
        <w:spacing w:after="0" w:line="480" w:lineRule="auto"/>
        <w:ind w:left="1440" w:firstLine="900"/>
        <w:rPr>
          <w:i/>
        </w:rPr>
      </w:pPr>
      <m:oMathPara>
        <m:oMath>
          <m:r>
            <w:rPr>
              <w:rFonts w:ascii="Cambria Math" w:hAnsi="Cambria Math" w:cs="Cambria Math"/>
            </w:rPr>
            <m:t>n</m:t>
          </m:r>
          <m:r>
            <m:rPr>
              <m:sty m:val="p"/>
            </m:rPr>
            <w:rPr>
              <w:rFonts w:ascii="Cambria Math" w:hAnsi="Cambria Math" w:cs="Cambria Math"/>
            </w:rPr>
            <m:t>=</m:t>
          </m:r>
          <m:f>
            <m:fPr>
              <m:ctrlPr>
                <w:rPr>
                  <w:rFonts w:ascii="Cambria Math" w:hAnsi="Cambria Math"/>
                </w:rPr>
              </m:ctrlPr>
            </m:fPr>
            <m:num>
              <m:r>
                <m:rPr>
                  <m:sty m:val="p"/>
                </m:rPr>
                <w:rPr>
                  <w:rFonts w:ascii="Cambria Math" w:hAnsi="Cambria Math" w:cs="Cambria Math"/>
                </w:rPr>
                <m:t>2250</m:t>
              </m:r>
            </m:num>
            <m:den>
              <m:r>
                <m:rPr>
                  <m:sty m:val="p"/>
                </m:rPr>
                <w:rPr>
                  <w:rFonts w:ascii="Cambria Math" w:hAnsi="Cambria Math" w:cs="Cambria Math"/>
                </w:rPr>
                <m:t>1+2250(</m:t>
              </m:r>
              <m:sSup>
                <m:sSupPr>
                  <m:ctrlPr>
                    <w:rPr>
                      <w:rFonts w:ascii="Cambria Math" w:hAnsi="Cambria Math" w:cs="Cambria Math"/>
                    </w:rPr>
                  </m:ctrlPr>
                </m:sSupPr>
                <m:e>
                  <m:r>
                    <w:rPr>
                      <w:rFonts w:ascii="Cambria Math" w:hAnsi="Cambria Math" w:cs="Cambria Math"/>
                    </w:rPr>
                    <m:t>0,10)</m:t>
                  </m:r>
                </m:e>
                <m:sup>
                  <m:r>
                    <w:rPr>
                      <w:rFonts w:ascii="Cambria Math" w:hAnsi="Cambria Math" w:cs="Cambria Math"/>
                    </w:rPr>
                    <m:t>2</m:t>
                  </m:r>
                </m:sup>
              </m:sSup>
            </m:den>
          </m:f>
        </m:oMath>
      </m:oMathPara>
    </w:p>
    <w:p w14:paraId="5523ADC9" w14:textId="77777777" w:rsidR="004A1CE8" w:rsidRDefault="004A1CE8" w:rsidP="004A1CE8">
      <w:pPr>
        <w:spacing w:line="480" w:lineRule="auto"/>
        <w:ind w:left="3600"/>
      </w:pPr>
      <m:oMath>
        <m:r>
          <w:rPr>
            <w:rFonts w:ascii="Cambria Math" w:hAnsi="Cambria Math" w:cs="Cambria Math"/>
          </w:rPr>
          <m:t>n</m:t>
        </m:r>
        <m:r>
          <m:rPr>
            <m:sty m:val="p"/>
          </m:rPr>
          <w:rPr>
            <w:rFonts w:ascii="Cambria Math" w:hAnsi="Cambria Math" w:cs="Cambria Math"/>
          </w:rPr>
          <m:t>=</m:t>
        </m:r>
        <m:r>
          <m:rPr>
            <m:sty m:val="p"/>
          </m:rPr>
          <w:rPr>
            <w:rFonts w:ascii="Cambria Math" w:hAnsi="Cambria Math"/>
          </w:rPr>
          <m:t>95.744680851</m:t>
        </m:r>
      </m:oMath>
      <w:r>
        <w:t xml:space="preserve"> </w:t>
      </w:r>
    </w:p>
    <w:p w14:paraId="54CED767" w14:textId="43CCD668" w:rsidR="004A1CE8" w:rsidRDefault="004A1CE8" w:rsidP="004A1CE8">
      <w:pPr>
        <w:spacing w:line="480" w:lineRule="auto"/>
        <w:ind w:left="1440" w:firstLine="900"/>
      </w:pPr>
      <w:r>
        <w:t xml:space="preserve">Dari hasil perhitungan diatas dapat dibulatkan menjadi 96. Dengan hasil tersebut maka dapat diketahui jumlah sampel yang diambil dalam penelitian ini sebanyak 96 responden. Dengan syarat minimal sampel PLS adalah lebih dari 30 </w:t>
      </w:r>
      <w:r>
        <w:fldChar w:fldCharType="begin" w:fldLock="1"/>
      </w:r>
      <w:r>
        <w:instrText>ADDIN CSL_CITATION {"citationItems":[{"id":"ITEM-1","itemData":{"DOI":"10.1287/isre.14.2.189.16018","ISSN":"10477047","abstract":"The ability to detect and accurately estimate the strength of interaction effects are critical issues that are fundamental to social science research in general and IS research in particular. Within the IS discipline, a significant percentage of research has been devoted to examining the conditions and contexts under which relationships may vary, often under the general umbrella of contingency theory (cf. McKeen et al. 1994, Weill and Olson 1989). In our survey of such studies, the majority failed to either detect or provide an estimate of the effect size. In cases where effect sizes are estimated, the numbers are generally small. These results have led some researchers to question both the usefulness of contingency theory and the need to detect interaction effects (e.g., Weill and Olson 1989). This paper addresses this issue by providing a new latent variable modeling approach that can give more accurate estimates of interaction effects by accounting for the measurement error that attenuates the estimated relationships. The capacity of this approach at recovering true effects in comparison to summated regression is demonstrated in a Monte Carlo study that creates a simulated data set in which the underlying true effects are known. Analysis of a second, empirical data set is included to demonstrate the technique's use within IS theory. In this second analysis, substantial direct and interaction effects of enjoyment on electronic-mail adoption are shown to exist.","author":[{"dropping-particle":"","family":"Chin","given":"Wynne W.","non-dropping-particle":"","parse-names":false,"suffix":""},{"dropping-particle":"","family":"Marcelin","given":"Barbara L.","non-dropping-particle":"","parse-names":false,"suffix":""},{"dropping-particle":"","family":"Newsted","given":"Peter R.","non-dropping-particle":"","parse-names":false,"suffix":""}],"container-title":"Information Systems Research","id":"ITEM-1","issue":"2","issued":{"date-parts":[["1996"]]},"title":"A partial least squares latent variable modeling approach for measuring interaction effects: Results from a Monte Carlo simulation study and an electronic-mail emotion/adoption study","type":"article-journal","volume":"14"},"uris":["http://www.mendeley.com/documents/?uuid=bce164c8-f656-445a-a67e-51fdf7cf8b2b"]}],"mendeley":{"formattedCitation":"(Chin et al., 1996)","plainTextFormattedCitation":"(Chin et al., 1996)","previouslyFormattedCitation":"(Chin et al., 1996)"},"properties":{"noteIndex":0},"schema":"https://github.com/citation-style-language/schema/raw/master/csl-citation.json"}</w:instrText>
      </w:r>
      <w:r>
        <w:fldChar w:fldCharType="separate"/>
      </w:r>
      <w:r w:rsidRPr="000F719D">
        <w:t>(Chin et al., 1996)</w:t>
      </w:r>
      <w:r>
        <w:fldChar w:fldCharType="end"/>
      </w:r>
      <w:r>
        <w:t>.</w:t>
      </w:r>
    </w:p>
    <w:p w14:paraId="244A260E" w14:textId="63292D5E" w:rsidR="00601E0B" w:rsidRDefault="00844FA3" w:rsidP="004A1CE8">
      <w:pPr>
        <w:spacing w:line="480" w:lineRule="auto"/>
        <w:ind w:left="1440" w:firstLine="900"/>
      </w:pPr>
      <w:r>
        <w:t>Karakteristik Responden</w:t>
      </w:r>
      <w:r w:rsidR="00D12819">
        <w:t xml:space="preserve"> yang digunakan pada penelitian adalah: </w:t>
      </w:r>
    </w:p>
    <w:p w14:paraId="3DBE6383" w14:textId="60F66FDE" w:rsidR="009D67F0" w:rsidRDefault="0094593C" w:rsidP="00B056ED">
      <w:pPr>
        <w:pStyle w:val="ListParagraph"/>
        <w:numPr>
          <w:ilvl w:val="0"/>
          <w:numId w:val="31"/>
        </w:numPr>
        <w:spacing w:line="480" w:lineRule="auto"/>
      </w:pPr>
      <w:r>
        <w:t>P</w:t>
      </w:r>
      <w:r w:rsidR="008603B6">
        <w:t>eserta</w:t>
      </w:r>
      <w:r w:rsidR="006B0657">
        <w:t xml:space="preserve"> </w:t>
      </w:r>
      <w:r w:rsidR="007530F3">
        <w:rPr>
          <w:lang w:val="en-US"/>
        </w:rPr>
        <w:t xml:space="preserve">Bangkit yang dinyatakan </w:t>
      </w:r>
      <w:r w:rsidR="007530F3">
        <w:rPr>
          <w:i/>
          <w:iCs/>
          <w:lang w:val="en-US"/>
        </w:rPr>
        <w:t>full graduation</w:t>
      </w:r>
      <w:r w:rsidR="007530F3">
        <w:rPr>
          <w:lang w:val="en-US"/>
        </w:rPr>
        <w:t xml:space="preserve"> dari 3 </w:t>
      </w:r>
      <w:r w:rsidR="007530F3">
        <w:rPr>
          <w:i/>
          <w:iCs/>
          <w:lang w:val="en-US"/>
        </w:rPr>
        <w:t xml:space="preserve">learning path </w:t>
      </w:r>
      <w:r w:rsidR="008603B6">
        <w:t xml:space="preserve">yang melaksanakan kegiatan program pembelajaran jarak jauh </w:t>
      </w:r>
      <w:r w:rsidR="00941CC5">
        <w:rPr>
          <w:lang w:val="en-US"/>
        </w:rPr>
        <w:t xml:space="preserve">menggunakan </w:t>
      </w:r>
      <w:r w:rsidR="00C67B90">
        <w:t>Google Classroom</w:t>
      </w:r>
      <w:r w:rsidR="00037CE5">
        <w:t xml:space="preserve"> </w:t>
      </w:r>
      <w:r w:rsidR="006B0657">
        <w:t xml:space="preserve">pada </w:t>
      </w:r>
      <w:r w:rsidR="008603B6">
        <w:t>kegiatan</w:t>
      </w:r>
      <w:r w:rsidR="006B0657">
        <w:t xml:space="preserve"> Bangkit generasi 2 tahun 2021.</w:t>
      </w:r>
    </w:p>
    <w:p w14:paraId="3227A2E2" w14:textId="77777777" w:rsidR="005D102B" w:rsidRDefault="005D102B" w:rsidP="003D2609">
      <w:pPr>
        <w:pStyle w:val="Heading2"/>
      </w:pPr>
      <w:bookmarkStart w:id="64" w:name="_Toc110614684"/>
      <w:bookmarkStart w:id="65" w:name="_Toc533600252"/>
      <w:bookmarkStart w:id="66" w:name="_Toc85139083"/>
      <w:bookmarkEnd w:id="57"/>
      <w:r>
        <w:t>Skala Pengukuran</w:t>
      </w:r>
      <w:bookmarkEnd w:id="64"/>
    </w:p>
    <w:p w14:paraId="59162613" w14:textId="1A0174F3" w:rsidR="00D0691A" w:rsidRPr="00A82A08" w:rsidRDefault="005D102B" w:rsidP="006D6915">
      <w:pPr>
        <w:spacing w:after="0" w:line="480" w:lineRule="auto"/>
        <w:ind w:firstLine="720"/>
        <w:rPr>
          <w:lang w:val="en-US"/>
        </w:rPr>
      </w:pPr>
      <w:r>
        <w:t xml:space="preserve">Pada penelitian ini skala dari kuesioner menggunakan skala Likert. Skala Likert digunakan untuk mengukur persepsi, opini, dan sikap dari seseorang ataupun kelompok terhadap suatu kejadian ataupun keadaan, dimana variabel yang akan diukur dijabarkan menjadi indikator variabel, yang kemudian dari indikator tersebut </w:t>
      </w:r>
      <w:r>
        <w:lastRenderedPageBreak/>
        <w:t>dijadikan sebagai titik tolak menyusun item-item pertanyaan ataupun pernyataan. Menggunakan kata-kata yang berupa: Sangat tidak setuju, tidak setuju, netral, setuju, dan sangat setuju. Ilustrasi pada skala Likert dapat dilihat pada Tabel 3.4</w:t>
      </w:r>
      <w:r w:rsidR="00A82A08">
        <w:rPr>
          <w:lang w:val="en-US"/>
        </w:rPr>
        <w:t>.</w:t>
      </w:r>
    </w:p>
    <w:p w14:paraId="48BF9C7B" w14:textId="4DDA0F40" w:rsidR="000F5325" w:rsidRPr="000F5325" w:rsidRDefault="000F5325" w:rsidP="00B57E30">
      <w:pPr>
        <w:pStyle w:val="Caption"/>
        <w:keepNext/>
        <w:spacing w:after="0"/>
        <w:ind w:left="1170"/>
        <w:rPr>
          <w:b w:val="0"/>
          <w:bCs w:val="0"/>
          <w:color w:val="auto"/>
          <w:sz w:val="24"/>
          <w:szCs w:val="24"/>
        </w:rPr>
      </w:pPr>
      <w:bookmarkStart w:id="67" w:name="_Toc108288629"/>
      <w:r w:rsidRPr="000F5325">
        <w:rPr>
          <w:color w:val="auto"/>
          <w:sz w:val="24"/>
          <w:szCs w:val="24"/>
        </w:rPr>
        <w:t xml:space="preserve">Tabel </w:t>
      </w:r>
      <w:r w:rsidR="00EA01E9">
        <w:rPr>
          <w:color w:val="auto"/>
          <w:sz w:val="24"/>
          <w:szCs w:val="24"/>
        </w:rPr>
        <w:fldChar w:fldCharType="begin"/>
      </w:r>
      <w:r w:rsidR="00EA01E9">
        <w:rPr>
          <w:color w:val="auto"/>
          <w:sz w:val="24"/>
          <w:szCs w:val="24"/>
        </w:rPr>
        <w:instrText xml:space="preserve"> STYLEREF 1 \s </w:instrText>
      </w:r>
      <w:r w:rsidR="00EA01E9">
        <w:rPr>
          <w:color w:val="auto"/>
          <w:sz w:val="24"/>
          <w:szCs w:val="24"/>
        </w:rPr>
        <w:fldChar w:fldCharType="separate"/>
      </w:r>
      <w:r w:rsidR="00AA1564">
        <w:rPr>
          <w:color w:val="auto"/>
          <w:sz w:val="24"/>
          <w:szCs w:val="24"/>
        </w:rPr>
        <w:t>3</w:t>
      </w:r>
      <w:r w:rsidR="00EA01E9">
        <w:rPr>
          <w:color w:val="auto"/>
          <w:sz w:val="24"/>
          <w:szCs w:val="24"/>
        </w:rPr>
        <w:fldChar w:fldCharType="end"/>
      </w:r>
      <w:r w:rsidR="00EA01E9">
        <w:rPr>
          <w:color w:val="auto"/>
          <w:sz w:val="24"/>
          <w:szCs w:val="24"/>
        </w:rPr>
        <w:t>.</w:t>
      </w:r>
      <w:r w:rsidR="00EA01E9">
        <w:rPr>
          <w:color w:val="auto"/>
          <w:sz w:val="24"/>
          <w:szCs w:val="24"/>
        </w:rPr>
        <w:fldChar w:fldCharType="begin"/>
      </w:r>
      <w:r w:rsidR="00EA01E9">
        <w:rPr>
          <w:color w:val="auto"/>
          <w:sz w:val="24"/>
          <w:szCs w:val="24"/>
        </w:rPr>
        <w:instrText xml:space="preserve"> SEQ Tabel \* ARABIC \s 1 </w:instrText>
      </w:r>
      <w:r w:rsidR="00EA01E9">
        <w:rPr>
          <w:color w:val="auto"/>
          <w:sz w:val="24"/>
          <w:szCs w:val="24"/>
        </w:rPr>
        <w:fldChar w:fldCharType="separate"/>
      </w:r>
      <w:r w:rsidR="00AA1564">
        <w:rPr>
          <w:color w:val="auto"/>
          <w:sz w:val="24"/>
          <w:szCs w:val="24"/>
        </w:rPr>
        <w:t>4</w:t>
      </w:r>
      <w:r w:rsidR="00EA01E9">
        <w:rPr>
          <w:color w:val="auto"/>
          <w:sz w:val="24"/>
          <w:szCs w:val="24"/>
        </w:rPr>
        <w:fldChar w:fldCharType="end"/>
      </w:r>
      <w:r w:rsidRPr="000F5325">
        <w:rPr>
          <w:color w:val="auto"/>
          <w:sz w:val="24"/>
          <w:szCs w:val="24"/>
        </w:rPr>
        <w:t xml:space="preserve"> </w:t>
      </w:r>
      <w:r w:rsidRPr="000F5325">
        <w:rPr>
          <w:b w:val="0"/>
          <w:bCs w:val="0"/>
          <w:color w:val="auto"/>
          <w:sz w:val="24"/>
          <w:szCs w:val="24"/>
        </w:rPr>
        <w:t>Skala Likert</w:t>
      </w:r>
      <w:bookmarkEnd w:id="67"/>
    </w:p>
    <w:tbl>
      <w:tblPr>
        <w:tblStyle w:val="TableGrid"/>
        <w:tblpPr w:leftFromText="180" w:rightFromText="180" w:vertAnchor="text" w:horzAnchor="page" w:tblpX="3511" w:tblpY="134"/>
        <w:tblW w:w="0" w:type="auto"/>
        <w:tblLook w:val="04A0" w:firstRow="1" w:lastRow="0" w:firstColumn="1" w:lastColumn="0" w:noHBand="0" w:noVBand="1"/>
      </w:tblPr>
      <w:tblGrid>
        <w:gridCol w:w="2566"/>
        <w:gridCol w:w="2487"/>
      </w:tblGrid>
      <w:tr w:rsidR="005D102B" w14:paraId="392C1CF2" w14:textId="77777777" w:rsidTr="00694C66">
        <w:trPr>
          <w:trHeight w:val="312"/>
          <w:tblHeader/>
        </w:trPr>
        <w:tc>
          <w:tcPr>
            <w:tcW w:w="2566" w:type="dxa"/>
            <w:vAlign w:val="center"/>
          </w:tcPr>
          <w:p w14:paraId="1123BC66" w14:textId="77777777" w:rsidR="005D102B" w:rsidRPr="003077E4" w:rsidRDefault="005D102B" w:rsidP="00A82A08">
            <w:pPr>
              <w:spacing w:line="240" w:lineRule="auto"/>
              <w:jc w:val="center"/>
              <w:rPr>
                <w:b/>
                <w:bCs/>
              </w:rPr>
            </w:pPr>
            <w:r>
              <w:rPr>
                <w:b/>
                <w:bCs/>
              </w:rPr>
              <w:t>Pilihan Jawaban</w:t>
            </w:r>
          </w:p>
        </w:tc>
        <w:tc>
          <w:tcPr>
            <w:tcW w:w="2487" w:type="dxa"/>
            <w:vAlign w:val="center"/>
          </w:tcPr>
          <w:p w14:paraId="22FF59FE" w14:textId="77777777" w:rsidR="005D102B" w:rsidRPr="003077E4" w:rsidRDefault="005D102B" w:rsidP="00A82A08">
            <w:pPr>
              <w:spacing w:line="240" w:lineRule="auto"/>
              <w:jc w:val="center"/>
              <w:rPr>
                <w:b/>
                <w:bCs/>
              </w:rPr>
            </w:pPr>
            <w:r w:rsidRPr="003077E4">
              <w:rPr>
                <w:b/>
                <w:bCs/>
              </w:rPr>
              <w:t>Nilai</w:t>
            </w:r>
          </w:p>
        </w:tc>
      </w:tr>
      <w:tr w:rsidR="005D102B" w14:paraId="065142C9" w14:textId="77777777" w:rsidTr="00694C66">
        <w:trPr>
          <w:trHeight w:val="194"/>
          <w:tblHeader/>
        </w:trPr>
        <w:tc>
          <w:tcPr>
            <w:tcW w:w="2566" w:type="dxa"/>
            <w:vAlign w:val="center"/>
          </w:tcPr>
          <w:p w14:paraId="6C5F482D" w14:textId="77777777" w:rsidR="005D102B" w:rsidRDefault="005D102B" w:rsidP="00A82A08">
            <w:pPr>
              <w:spacing w:line="240" w:lineRule="auto"/>
              <w:jc w:val="center"/>
            </w:pPr>
            <w:r>
              <w:t>Sangat Setuju</w:t>
            </w:r>
          </w:p>
        </w:tc>
        <w:tc>
          <w:tcPr>
            <w:tcW w:w="2487" w:type="dxa"/>
            <w:vAlign w:val="center"/>
          </w:tcPr>
          <w:p w14:paraId="1E60E581" w14:textId="77777777" w:rsidR="005D102B" w:rsidRDefault="005D102B" w:rsidP="00A82A08">
            <w:pPr>
              <w:spacing w:line="240" w:lineRule="auto"/>
              <w:jc w:val="center"/>
            </w:pPr>
            <w:r>
              <w:t>5</w:t>
            </w:r>
          </w:p>
        </w:tc>
      </w:tr>
      <w:tr w:rsidR="005D102B" w14:paraId="60D3CBEC" w14:textId="77777777" w:rsidTr="00694C66">
        <w:trPr>
          <w:trHeight w:val="248"/>
          <w:tblHeader/>
        </w:trPr>
        <w:tc>
          <w:tcPr>
            <w:tcW w:w="2566" w:type="dxa"/>
            <w:vAlign w:val="center"/>
          </w:tcPr>
          <w:p w14:paraId="767BBFFB" w14:textId="77777777" w:rsidR="005D102B" w:rsidRDefault="005D102B" w:rsidP="00A82A08">
            <w:pPr>
              <w:spacing w:line="240" w:lineRule="auto"/>
              <w:jc w:val="center"/>
            </w:pPr>
            <w:r>
              <w:t>Setuju</w:t>
            </w:r>
          </w:p>
        </w:tc>
        <w:tc>
          <w:tcPr>
            <w:tcW w:w="2487" w:type="dxa"/>
            <w:vAlign w:val="center"/>
          </w:tcPr>
          <w:p w14:paraId="0480EB69" w14:textId="77777777" w:rsidR="005D102B" w:rsidRDefault="005D102B" w:rsidP="00A82A08">
            <w:pPr>
              <w:spacing w:line="240" w:lineRule="auto"/>
              <w:jc w:val="center"/>
            </w:pPr>
            <w:r>
              <w:t>4</w:t>
            </w:r>
          </w:p>
        </w:tc>
      </w:tr>
      <w:tr w:rsidR="005D102B" w14:paraId="7E0E3567" w14:textId="77777777" w:rsidTr="00694C66">
        <w:trPr>
          <w:trHeight w:val="187"/>
          <w:tblHeader/>
        </w:trPr>
        <w:tc>
          <w:tcPr>
            <w:tcW w:w="2566" w:type="dxa"/>
            <w:vAlign w:val="center"/>
          </w:tcPr>
          <w:p w14:paraId="38430017" w14:textId="77777777" w:rsidR="005D102B" w:rsidRDefault="005D102B" w:rsidP="00A82A08">
            <w:pPr>
              <w:spacing w:line="240" w:lineRule="auto"/>
              <w:jc w:val="center"/>
            </w:pPr>
            <w:r>
              <w:t>Netral</w:t>
            </w:r>
          </w:p>
        </w:tc>
        <w:tc>
          <w:tcPr>
            <w:tcW w:w="2487" w:type="dxa"/>
            <w:vAlign w:val="center"/>
          </w:tcPr>
          <w:p w14:paraId="7D6746A5" w14:textId="77777777" w:rsidR="005D102B" w:rsidRDefault="005D102B" w:rsidP="00A82A08">
            <w:pPr>
              <w:spacing w:line="240" w:lineRule="auto"/>
              <w:jc w:val="center"/>
            </w:pPr>
            <w:r>
              <w:t>3</w:t>
            </w:r>
          </w:p>
        </w:tc>
      </w:tr>
      <w:tr w:rsidR="005D102B" w14:paraId="76164015" w14:textId="77777777" w:rsidTr="00694C66">
        <w:trPr>
          <w:trHeight w:val="205"/>
          <w:tblHeader/>
        </w:trPr>
        <w:tc>
          <w:tcPr>
            <w:tcW w:w="2566" w:type="dxa"/>
            <w:vAlign w:val="center"/>
          </w:tcPr>
          <w:p w14:paraId="0223AE3A" w14:textId="77777777" w:rsidR="005D102B" w:rsidRDefault="005D102B" w:rsidP="00A82A08">
            <w:pPr>
              <w:spacing w:line="240" w:lineRule="auto"/>
              <w:jc w:val="center"/>
            </w:pPr>
            <w:r>
              <w:t>Tidak Setuju</w:t>
            </w:r>
          </w:p>
        </w:tc>
        <w:tc>
          <w:tcPr>
            <w:tcW w:w="2487" w:type="dxa"/>
            <w:vAlign w:val="center"/>
          </w:tcPr>
          <w:p w14:paraId="2DDF99A6" w14:textId="77777777" w:rsidR="005D102B" w:rsidRDefault="005D102B" w:rsidP="00A82A08">
            <w:pPr>
              <w:spacing w:line="240" w:lineRule="auto"/>
              <w:jc w:val="center"/>
            </w:pPr>
            <w:r>
              <w:t>2</w:t>
            </w:r>
          </w:p>
        </w:tc>
      </w:tr>
      <w:tr w:rsidR="005D102B" w14:paraId="3176B300" w14:textId="77777777" w:rsidTr="00694C66">
        <w:trPr>
          <w:trHeight w:val="220"/>
          <w:tblHeader/>
        </w:trPr>
        <w:tc>
          <w:tcPr>
            <w:tcW w:w="2566" w:type="dxa"/>
            <w:vAlign w:val="center"/>
          </w:tcPr>
          <w:p w14:paraId="4EA5611C" w14:textId="77777777" w:rsidR="005D102B" w:rsidRDefault="005D102B" w:rsidP="00A82A08">
            <w:pPr>
              <w:spacing w:line="240" w:lineRule="auto"/>
              <w:jc w:val="center"/>
            </w:pPr>
            <w:r>
              <w:t>Sangat Tidak Setuju</w:t>
            </w:r>
          </w:p>
        </w:tc>
        <w:tc>
          <w:tcPr>
            <w:tcW w:w="2487" w:type="dxa"/>
            <w:vAlign w:val="center"/>
          </w:tcPr>
          <w:p w14:paraId="398B5633" w14:textId="77777777" w:rsidR="005D102B" w:rsidRDefault="005D102B" w:rsidP="00A82A08">
            <w:pPr>
              <w:spacing w:line="240" w:lineRule="auto"/>
              <w:jc w:val="center"/>
            </w:pPr>
            <w:r>
              <w:t>1</w:t>
            </w:r>
          </w:p>
        </w:tc>
      </w:tr>
    </w:tbl>
    <w:p w14:paraId="31BDE3FD" w14:textId="77777777" w:rsidR="005D102B" w:rsidRDefault="005D102B" w:rsidP="005D102B">
      <w:pPr>
        <w:spacing w:line="480" w:lineRule="auto"/>
      </w:pPr>
    </w:p>
    <w:p w14:paraId="5CE02458" w14:textId="38208143" w:rsidR="005D102B" w:rsidRDefault="005D102B" w:rsidP="005D102B">
      <w:pPr>
        <w:spacing w:line="480" w:lineRule="auto"/>
      </w:pPr>
    </w:p>
    <w:p w14:paraId="5A9713BB" w14:textId="6146A5A7" w:rsidR="00B57E30" w:rsidRDefault="00B57E30" w:rsidP="005D102B">
      <w:pPr>
        <w:spacing w:line="480" w:lineRule="auto"/>
      </w:pPr>
      <w:r>
        <w:tab/>
      </w:r>
      <w:r>
        <w:tab/>
      </w:r>
    </w:p>
    <w:p w14:paraId="53BF39EA" w14:textId="545C61C4" w:rsidR="003B4E56" w:rsidRDefault="003B4E56" w:rsidP="00B57E30">
      <w:pPr>
        <w:pStyle w:val="Heading2"/>
      </w:pPr>
      <w:bookmarkStart w:id="68" w:name="_Toc110614685"/>
      <w:r>
        <w:t>Uji Validitas</w:t>
      </w:r>
      <w:bookmarkEnd w:id="68"/>
    </w:p>
    <w:p w14:paraId="651E7E16" w14:textId="6296E49C" w:rsidR="001C0545" w:rsidRDefault="00C43AF6" w:rsidP="00B57E30">
      <w:pPr>
        <w:spacing w:line="480" w:lineRule="auto"/>
        <w:ind w:firstLine="540"/>
      </w:pPr>
      <w:r>
        <w:t>Pengujian validitas instrumen penelitian telah dilakukan kepada 26 responden dan telah dilakukan pengujian validitas menggunakan SPSS 16, menggunakan nilai signifikansi 0</w:t>
      </w:r>
      <w:r w:rsidR="004B5BBC">
        <w:t>,</w:t>
      </w:r>
      <w:r>
        <w:t>05 (5%).</w:t>
      </w:r>
      <w:r w:rsidR="004E6DA1" w:rsidRPr="004E6DA1">
        <w:t xml:space="preserve"> Menurut</w:t>
      </w:r>
      <w:r w:rsidR="004E6DA1">
        <w:rPr>
          <w:lang w:val="en-US"/>
        </w:rPr>
        <w:t xml:space="preserve"> </w:t>
      </w:r>
      <w:r w:rsidR="004E6DA1">
        <w:rPr>
          <w:lang w:val="en-US"/>
        </w:rPr>
        <w:fldChar w:fldCharType="begin" w:fldLock="1"/>
      </w:r>
      <w:r w:rsidR="004E6DA1">
        <w:rPr>
          <w:lang w:val="en-US"/>
        </w:rPr>
        <w:instrText>ADDIN CSL_CITATION {"citationItems":[{"id":"ITEM-1","itemData":{"ISBN":"978-979-518-984-8","author":[{"dropping-particle":"","family":"Notoatmodjo","given":"Soekidjo","non-dropping-particle":"","parse-names":false,"suffix":""}],"id":"ITEM-1","issued":{"date-parts":[["2012"]]},"page":"236","title":"Metodologi-Penelitian-Kesehatan.Pdf","type":"article"},"uris":["http://www.mendeley.com/documents/?uuid=809067ee-0ecb-4a13-9610-a7037c28dfe0"]}],"mendeley":{"formattedCitation":"(Notoatmodjo, 2012)","plainTextFormattedCitation":"(Notoatmodjo, 2012)","previouslyFormattedCitation":"(Notoatmodjo, 2012)"},"properties":{"noteIndex":0},"schema":"https://github.com/citation-style-language/schema/raw/master/csl-citation.json"}</w:instrText>
      </w:r>
      <w:r w:rsidR="004E6DA1">
        <w:rPr>
          <w:lang w:val="en-US"/>
        </w:rPr>
        <w:fldChar w:fldCharType="separate"/>
      </w:r>
      <w:r w:rsidR="004E6DA1" w:rsidRPr="004E6DA1">
        <w:rPr>
          <w:lang w:val="en-US"/>
        </w:rPr>
        <w:t>(Notoatmodjo, 2012)</w:t>
      </w:r>
      <w:r w:rsidR="004E6DA1">
        <w:rPr>
          <w:lang w:val="en-US"/>
        </w:rPr>
        <w:fldChar w:fldCharType="end"/>
      </w:r>
      <w:r w:rsidR="004E6DA1" w:rsidRPr="004E6DA1">
        <w:t>, agar diperoleh distribusi nilai pengukuran mendekati normal maka jumlah responden untuk uji kuesioner dengan uji validitas dan reliabilitas paling sedikit 20 responden.</w:t>
      </w:r>
      <w:r>
        <w:t xml:space="preserve"> Sampel pengujian validitas digunakan sebanyak 26 responden</w:t>
      </w:r>
      <w:r w:rsidR="00884E21">
        <w:rPr>
          <w:lang w:val="en-US"/>
        </w:rPr>
        <w:t xml:space="preserve"> </w:t>
      </w:r>
      <w:r w:rsidR="00884E21">
        <w:rPr>
          <w:lang w:val="en-US"/>
        </w:rPr>
        <w:fldChar w:fldCharType="begin" w:fldLock="1"/>
      </w:r>
      <w:r w:rsidR="007B3A1F">
        <w:rPr>
          <w:lang w:val="en-US"/>
        </w:rPr>
        <w:instrText>ADDIN CSL_CITATION {"citationItems":[{"id":"ITEM-1","itemData":{"DOI":"10.1108/prr-07-2018-0023","ISBN":"0720180023","ISSN":"2399-1747","abstract":"Purpose Billions of people around the world are experiencing new ways of interacting with people using the social networking sites (SNS). With the heavy traffic and technological capabilities, SNS offers remarkable gratifications to its users, but there is a lack of knowledge about how gratifications play a role in usage intention and whether there are other factors that influence this relationship. Therefore, this study aims to fulfill these research gaps. Design/methodology/approach To explore these issues in depth, this study conceptualizes a comprehensive framework based on the theory of uses and gratification (UGT), habit and the subjective norm. Structural equation model is used to analyze the survey data. Findings The results of the study reveal that UGT has a significant direct effect on usage intention. Furthermore, user habit and subjective norm play an important mediating role in the relationship between UGT and usage intention. Originality/value The proposed framework would extensively contrib...","author":[{"dropping-particle":"","family":"Hossain","given":"Md. Alamgir","non-dropping-particle":"","parse-names":false,"suffix":""}],"container-title":"PSU Research Review","id":"ITEM-1","issue":"1","issued":{"date-parts":[["2019"]]},"page":"16-28","title":"Effects of uses and gratifications on social media use","type":"article-journal","volume":"3"},"uris":["http://www.mendeley.com/documents/?uuid=8cb0c3d2-4d61-4cdc-9a04-38b8e840cd72"]}],"mendeley":{"formattedCitation":"(Hossain, 2019)","plainTextFormattedCitation":"(Hossain, 2019)","previouslyFormattedCitation":"(Hossain, 2019)"},"properties":{"noteIndex":0},"schema":"https://github.com/citation-style-language/schema/raw/master/csl-citation.json"}</w:instrText>
      </w:r>
      <w:r w:rsidR="00884E21">
        <w:rPr>
          <w:lang w:val="en-US"/>
        </w:rPr>
        <w:fldChar w:fldCharType="separate"/>
      </w:r>
      <w:r w:rsidR="00884E21" w:rsidRPr="00884E21">
        <w:rPr>
          <w:lang w:val="en-US"/>
        </w:rPr>
        <w:t>(Hossain, 2019)</w:t>
      </w:r>
      <w:r w:rsidR="00884E21">
        <w:rPr>
          <w:lang w:val="en-US"/>
        </w:rPr>
        <w:fldChar w:fldCharType="end"/>
      </w:r>
      <w:r>
        <w:t>, maka didapatkan nilai Rtabel sebesar 0.388.</w:t>
      </w:r>
    </w:p>
    <w:p w14:paraId="771F8D31" w14:textId="6BA6D853" w:rsidR="003B4E56" w:rsidRDefault="00C43AF6" w:rsidP="00B57E30">
      <w:pPr>
        <w:spacing w:line="480" w:lineRule="auto"/>
        <w:ind w:firstLine="576"/>
      </w:pPr>
      <w:bookmarkStart w:id="69" w:name="_Hlk98011611"/>
      <w:r>
        <w:t xml:space="preserve">Dasar pengambilan keputusan dari uji validitas </w:t>
      </w:r>
      <w:r w:rsidR="009103B7">
        <w:t>yaitu</w:t>
      </w:r>
      <w:r w:rsidR="001C0545">
        <w:t xml:space="preserve"> dengan membandingkan nilai Rhitung dengan Rtabel</w:t>
      </w:r>
      <w:r w:rsidR="009103B7">
        <w:t xml:space="preserve">: setiap item atau instrumen penelitian dengan hasil Rhitung </w:t>
      </w:r>
      <w:r w:rsidR="00F959FB">
        <w:rPr>
          <w:lang w:val="en-US"/>
        </w:rPr>
        <w:t>lebih besar dari (</w:t>
      </w:r>
      <w:r w:rsidR="009103B7">
        <w:t>&gt;</w:t>
      </w:r>
      <w:r w:rsidR="00F959FB">
        <w:rPr>
          <w:lang w:val="en-US"/>
        </w:rPr>
        <w:t>)</w:t>
      </w:r>
      <w:r w:rsidR="009103B7">
        <w:t xml:space="preserve"> Rtabel maka d</w:t>
      </w:r>
      <w:r w:rsidR="00CC6AE3">
        <w:t xml:space="preserve">apat dikatakan valid, begitu sebaliknya, item atau instrumen penelitian dengan hasil Rhitung </w:t>
      </w:r>
      <w:r w:rsidR="00F959FB">
        <w:rPr>
          <w:lang w:val="en-US"/>
        </w:rPr>
        <w:t>lebih kecil dari (</w:t>
      </w:r>
      <w:r w:rsidR="00CC6AE3">
        <w:t>&lt;</w:t>
      </w:r>
      <w:r w:rsidR="00F959FB">
        <w:rPr>
          <w:lang w:val="en-US"/>
        </w:rPr>
        <w:t>)</w:t>
      </w:r>
      <w:r w:rsidR="00CC6AE3">
        <w:t xml:space="preserve"> Rtabel maka hasil dikatakan tidak valid</w:t>
      </w:r>
      <w:bookmarkEnd w:id="69"/>
      <w:r w:rsidR="00CC6AE3">
        <w:t>.</w:t>
      </w:r>
    </w:p>
    <w:p w14:paraId="298DAD9C" w14:textId="36011B10" w:rsidR="00F6429A" w:rsidRDefault="00F6429A" w:rsidP="00B57E30">
      <w:pPr>
        <w:spacing w:line="480" w:lineRule="auto"/>
        <w:ind w:firstLine="576"/>
        <w:sectPr w:rsidR="00F6429A" w:rsidSect="00860B71">
          <w:headerReference w:type="default" r:id="rId18"/>
          <w:pgSz w:w="11907" w:h="16839" w:code="9"/>
          <w:pgMar w:top="1701" w:right="1701" w:bottom="2268" w:left="2268" w:header="706" w:footer="706" w:gutter="0"/>
          <w:cols w:space="708"/>
          <w:docGrid w:linePitch="360"/>
        </w:sectPr>
      </w:pPr>
    </w:p>
    <w:p w14:paraId="3D18A887" w14:textId="3659AEA5" w:rsidR="001C0545" w:rsidRDefault="00CC6AE3" w:rsidP="00B57E30">
      <w:pPr>
        <w:spacing w:line="480" w:lineRule="auto"/>
        <w:ind w:firstLine="576"/>
      </w:pPr>
      <w:r>
        <w:t xml:space="preserve">Berikut hasil pengujian validitas </w:t>
      </w:r>
      <w:r w:rsidR="00DF69A0">
        <w:t xml:space="preserve">terhadap 26 responden </w:t>
      </w:r>
      <w:r>
        <w:t>dari setiap intstrumen penelitian yang digunakan</w:t>
      </w:r>
      <w:r w:rsidR="00DF69A0">
        <w:t>.</w:t>
      </w:r>
    </w:p>
    <w:p w14:paraId="564243FA" w14:textId="6712996E" w:rsidR="000F5325" w:rsidRPr="000F5325" w:rsidRDefault="000F5325" w:rsidP="00A82A08">
      <w:pPr>
        <w:pStyle w:val="Caption"/>
        <w:keepNext/>
        <w:rPr>
          <w:b w:val="0"/>
          <w:bCs w:val="0"/>
          <w:color w:val="auto"/>
          <w:sz w:val="24"/>
          <w:szCs w:val="24"/>
        </w:rPr>
      </w:pPr>
      <w:bookmarkStart w:id="70" w:name="_Toc108288630"/>
      <w:r w:rsidRPr="000F5325">
        <w:rPr>
          <w:color w:val="auto"/>
          <w:sz w:val="24"/>
          <w:szCs w:val="24"/>
        </w:rPr>
        <w:lastRenderedPageBreak/>
        <w:t xml:space="preserve">Tabel </w:t>
      </w:r>
      <w:r w:rsidR="00EA01E9">
        <w:rPr>
          <w:color w:val="auto"/>
          <w:sz w:val="24"/>
          <w:szCs w:val="24"/>
        </w:rPr>
        <w:fldChar w:fldCharType="begin"/>
      </w:r>
      <w:r w:rsidR="00EA01E9">
        <w:rPr>
          <w:color w:val="auto"/>
          <w:sz w:val="24"/>
          <w:szCs w:val="24"/>
        </w:rPr>
        <w:instrText xml:space="preserve"> STYLEREF 1 \s </w:instrText>
      </w:r>
      <w:r w:rsidR="00EA01E9">
        <w:rPr>
          <w:color w:val="auto"/>
          <w:sz w:val="24"/>
          <w:szCs w:val="24"/>
        </w:rPr>
        <w:fldChar w:fldCharType="separate"/>
      </w:r>
      <w:r w:rsidR="00AA1564">
        <w:rPr>
          <w:color w:val="auto"/>
          <w:sz w:val="24"/>
          <w:szCs w:val="24"/>
        </w:rPr>
        <w:t>3</w:t>
      </w:r>
      <w:r w:rsidR="00EA01E9">
        <w:rPr>
          <w:color w:val="auto"/>
          <w:sz w:val="24"/>
          <w:szCs w:val="24"/>
        </w:rPr>
        <w:fldChar w:fldCharType="end"/>
      </w:r>
      <w:r w:rsidR="00EA01E9">
        <w:rPr>
          <w:color w:val="auto"/>
          <w:sz w:val="24"/>
          <w:szCs w:val="24"/>
        </w:rPr>
        <w:t>.</w:t>
      </w:r>
      <w:r w:rsidR="00EA01E9">
        <w:rPr>
          <w:color w:val="auto"/>
          <w:sz w:val="24"/>
          <w:szCs w:val="24"/>
        </w:rPr>
        <w:fldChar w:fldCharType="begin"/>
      </w:r>
      <w:r w:rsidR="00EA01E9">
        <w:rPr>
          <w:color w:val="auto"/>
          <w:sz w:val="24"/>
          <w:szCs w:val="24"/>
        </w:rPr>
        <w:instrText xml:space="preserve"> SEQ Tabel \* ARABIC \s 1 </w:instrText>
      </w:r>
      <w:r w:rsidR="00EA01E9">
        <w:rPr>
          <w:color w:val="auto"/>
          <w:sz w:val="24"/>
          <w:szCs w:val="24"/>
        </w:rPr>
        <w:fldChar w:fldCharType="separate"/>
      </w:r>
      <w:r w:rsidR="00AA1564">
        <w:rPr>
          <w:color w:val="auto"/>
          <w:sz w:val="24"/>
          <w:szCs w:val="24"/>
        </w:rPr>
        <w:t>5</w:t>
      </w:r>
      <w:r w:rsidR="00EA01E9">
        <w:rPr>
          <w:color w:val="auto"/>
          <w:sz w:val="24"/>
          <w:szCs w:val="24"/>
        </w:rPr>
        <w:fldChar w:fldCharType="end"/>
      </w:r>
      <w:r w:rsidRPr="000F5325">
        <w:rPr>
          <w:color w:val="auto"/>
          <w:sz w:val="24"/>
          <w:szCs w:val="24"/>
        </w:rPr>
        <w:t xml:space="preserve"> </w:t>
      </w:r>
      <w:r w:rsidRPr="000F5325">
        <w:rPr>
          <w:b w:val="0"/>
          <w:bCs w:val="0"/>
          <w:color w:val="auto"/>
          <w:sz w:val="24"/>
          <w:szCs w:val="24"/>
        </w:rPr>
        <w:t>Hasil Pengujian Validitas</w:t>
      </w:r>
      <w:bookmarkEnd w:id="70"/>
    </w:p>
    <w:tbl>
      <w:tblPr>
        <w:tblStyle w:val="TableGrid"/>
        <w:tblW w:w="6642" w:type="dxa"/>
        <w:tblInd w:w="532" w:type="dxa"/>
        <w:tblLayout w:type="fixed"/>
        <w:tblLook w:val="04A0" w:firstRow="1" w:lastRow="0" w:firstColumn="1" w:lastColumn="0" w:noHBand="0" w:noVBand="1"/>
      </w:tblPr>
      <w:tblGrid>
        <w:gridCol w:w="774"/>
        <w:gridCol w:w="1116"/>
        <w:gridCol w:w="1080"/>
        <w:gridCol w:w="1080"/>
        <w:gridCol w:w="1116"/>
        <w:gridCol w:w="1476"/>
      </w:tblGrid>
      <w:tr w:rsidR="00BA4CCD" w:rsidRPr="009F773A" w14:paraId="22AC1AD0" w14:textId="55CA9193" w:rsidTr="00EA36EC">
        <w:trPr>
          <w:trHeight w:val="589"/>
          <w:tblHeader/>
        </w:trPr>
        <w:tc>
          <w:tcPr>
            <w:tcW w:w="774" w:type="dxa"/>
            <w:vAlign w:val="center"/>
          </w:tcPr>
          <w:p w14:paraId="0F7A9131" w14:textId="77777777" w:rsidR="00BA4CCD" w:rsidRPr="009F773A" w:rsidRDefault="00BA4CCD" w:rsidP="00BA4CCD">
            <w:pPr>
              <w:spacing w:line="240" w:lineRule="auto"/>
              <w:jc w:val="center"/>
              <w:rPr>
                <w:rFonts w:cs="Times New Roman"/>
                <w:b/>
                <w:bCs/>
                <w:szCs w:val="24"/>
              </w:rPr>
            </w:pPr>
            <w:bookmarkStart w:id="71" w:name="_Hlk98013211"/>
            <w:r w:rsidRPr="009F773A">
              <w:rPr>
                <w:rFonts w:cs="Times New Roman"/>
                <w:b/>
                <w:bCs/>
                <w:szCs w:val="24"/>
              </w:rPr>
              <w:t>No.</w:t>
            </w:r>
          </w:p>
        </w:tc>
        <w:tc>
          <w:tcPr>
            <w:tcW w:w="1116" w:type="dxa"/>
            <w:vAlign w:val="center"/>
          </w:tcPr>
          <w:p w14:paraId="6C20C935" w14:textId="77777777" w:rsidR="00BA4CCD" w:rsidRPr="009F773A" w:rsidRDefault="00BA4CCD" w:rsidP="00BA4CCD">
            <w:pPr>
              <w:spacing w:line="240" w:lineRule="auto"/>
              <w:jc w:val="center"/>
              <w:rPr>
                <w:rFonts w:cs="Times New Roman"/>
                <w:b/>
                <w:bCs/>
                <w:szCs w:val="24"/>
              </w:rPr>
            </w:pPr>
            <w:r w:rsidRPr="009F773A">
              <w:rPr>
                <w:rFonts w:cs="Times New Roman"/>
                <w:b/>
                <w:bCs/>
                <w:szCs w:val="24"/>
              </w:rPr>
              <w:t>Variabel</w:t>
            </w:r>
          </w:p>
        </w:tc>
        <w:tc>
          <w:tcPr>
            <w:tcW w:w="1080" w:type="dxa"/>
            <w:vAlign w:val="center"/>
          </w:tcPr>
          <w:p w14:paraId="1DB422EA" w14:textId="77777777" w:rsidR="00BA4CCD" w:rsidRPr="009F773A" w:rsidRDefault="00BA4CCD" w:rsidP="00BA4CCD">
            <w:pPr>
              <w:spacing w:line="240" w:lineRule="auto"/>
              <w:jc w:val="center"/>
              <w:rPr>
                <w:rFonts w:cs="Times New Roman"/>
                <w:b/>
                <w:bCs/>
                <w:szCs w:val="24"/>
              </w:rPr>
            </w:pPr>
            <w:r w:rsidRPr="009F773A">
              <w:rPr>
                <w:rFonts w:cs="Times New Roman"/>
                <w:b/>
                <w:bCs/>
                <w:szCs w:val="24"/>
              </w:rPr>
              <w:t>Item</w:t>
            </w:r>
          </w:p>
        </w:tc>
        <w:tc>
          <w:tcPr>
            <w:tcW w:w="1080" w:type="dxa"/>
            <w:vAlign w:val="center"/>
          </w:tcPr>
          <w:p w14:paraId="3F84C5C3" w14:textId="19AAE1E0" w:rsidR="00BA4CCD" w:rsidRPr="009F773A" w:rsidRDefault="00BA4CCD" w:rsidP="001C0545">
            <w:pPr>
              <w:spacing w:line="240" w:lineRule="auto"/>
              <w:jc w:val="center"/>
              <w:rPr>
                <w:rFonts w:cs="Times New Roman"/>
                <w:b/>
                <w:bCs/>
                <w:szCs w:val="24"/>
              </w:rPr>
            </w:pPr>
            <w:r>
              <w:rPr>
                <w:rFonts w:cs="Times New Roman"/>
                <w:b/>
                <w:bCs/>
                <w:szCs w:val="24"/>
              </w:rPr>
              <w:t>Rhitung</w:t>
            </w:r>
          </w:p>
        </w:tc>
        <w:tc>
          <w:tcPr>
            <w:tcW w:w="1116" w:type="dxa"/>
            <w:vAlign w:val="center"/>
          </w:tcPr>
          <w:p w14:paraId="686F9ACB" w14:textId="6BA59463" w:rsidR="00BA4CCD" w:rsidRPr="009F773A" w:rsidRDefault="00BA4CCD" w:rsidP="001C0545">
            <w:pPr>
              <w:spacing w:line="240" w:lineRule="auto"/>
              <w:jc w:val="center"/>
              <w:rPr>
                <w:rFonts w:cs="Times New Roman"/>
                <w:b/>
                <w:bCs/>
                <w:szCs w:val="24"/>
              </w:rPr>
            </w:pPr>
            <w:r>
              <w:rPr>
                <w:rFonts w:cs="Times New Roman"/>
                <w:b/>
                <w:bCs/>
                <w:szCs w:val="24"/>
              </w:rPr>
              <w:t>Rtabel</w:t>
            </w:r>
          </w:p>
        </w:tc>
        <w:tc>
          <w:tcPr>
            <w:tcW w:w="1476" w:type="dxa"/>
            <w:vAlign w:val="center"/>
          </w:tcPr>
          <w:p w14:paraId="573F9429" w14:textId="1C61E91E" w:rsidR="00BA4CCD" w:rsidRDefault="00BA4CCD" w:rsidP="001C0545">
            <w:pPr>
              <w:spacing w:line="240" w:lineRule="auto"/>
              <w:jc w:val="center"/>
              <w:rPr>
                <w:rFonts w:cs="Times New Roman"/>
                <w:b/>
                <w:bCs/>
                <w:szCs w:val="24"/>
              </w:rPr>
            </w:pPr>
            <w:r>
              <w:rPr>
                <w:rFonts w:cs="Times New Roman"/>
                <w:b/>
                <w:bCs/>
                <w:szCs w:val="24"/>
              </w:rPr>
              <w:t>Keterangan</w:t>
            </w:r>
          </w:p>
        </w:tc>
      </w:tr>
      <w:tr w:rsidR="00BA4CCD" w:rsidRPr="009F773A" w14:paraId="0B76D859" w14:textId="3D23C7FB" w:rsidTr="00EA36EC">
        <w:trPr>
          <w:trHeight w:val="183"/>
        </w:trPr>
        <w:tc>
          <w:tcPr>
            <w:tcW w:w="774" w:type="dxa"/>
            <w:vMerge w:val="restart"/>
            <w:vAlign w:val="center"/>
          </w:tcPr>
          <w:p w14:paraId="3F8D730E" w14:textId="77777777" w:rsidR="00BA4CCD" w:rsidRPr="009F773A" w:rsidRDefault="00BA4CCD" w:rsidP="007114FD">
            <w:pPr>
              <w:spacing w:line="240" w:lineRule="auto"/>
              <w:jc w:val="center"/>
              <w:rPr>
                <w:rFonts w:cs="Times New Roman"/>
                <w:szCs w:val="24"/>
              </w:rPr>
            </w:pPr>
            <w:r w:rsidRPr="009F773A">
              <w:rPr>
                <w:rFonts w:cs="Times New Roman"/>
                <w:szCs w:val="24"/>
              </w:rPr>
              <w:t>1.</w:t>
            </w:r>
          </w:p>
        </w:tc>
        <w:tc>
          <w:tcPr>
            <w:tcW w:w="1116" w:type="dxa"/>
            <w:vMerge w:val="restart"/>
            <w:vAlign w:val="center"/>
          </w:tcPr>
          <w:p w14:paraId="49F35A16" w14:textId="53A4091F" w:rsidR="00BA4CCD" w:rsidRPr="00DF69A0" w:rsidRDefault="00694C66" w:rsidP="00DF69A0">
            <w:pPr>
              <w:spacing w:line="240" w:lineRule="auto"/>
              <w:jc w:val="center"/>
              <w:rPr>
                <w:rFonts w:cs="Times New Roman"/>
                <w:b/>
                <w:bCs/>
                <w:szCs w:val="24"/>
              </w:rPr>
            </w:pPr>
            <w:r w:rsidRPr="009F773A">
              <w:rPr>
                <w:rFonts w:cs="Times New Roman"/>
                <w:b/>
                <w:bCs/>
                <w:szCs w:val="24"/>
              </w:rPr>
              <w:t xml:space="preserve"> </w:t>
            </w:r>
            <w:r w:rsidR="00BA4CCD" w:rsidRPr="009F773A">
              <w:rPr>
                <w:rFonts w:cs="Times New Roman"/>
                <w:b/>
                <w:bCs/>
                <w:szCs w:val="24"/>
              </w:rPr>
              <w:t xml:space="preserve">(X1) </w:t>
            </w:r>
          </w:p>
        </w:tc>
        <w:tc>
          <w:tcPr>
            <w:tcW w:w="1080" w:type="dxa"/>
            <w:vAlign w:val="center"/>
          </w:tcPr>
          <w:p w14:paraId="7ED9FAC8" w14:textId="50EA1EBE" w:rsidR="00BA4CCD" w:rsidRPr="009F773A" w:rsidRDefault="00BA4CCD" w:rsidP="007114FD">
            <w:pPr>
              <w:spacing w:line="240" w:lineRule="auto"/>
              <w:rPr>
                <w:rFonts w:cs="Times New Roman"/>
                <w:szCs w:val="24"/>
              </w:rPr>
            </w:pPr>
            <w:r w:rsidRPr="009F773A">
              <w:rPr>
                <w:rFonts w:cs="Times New Roman"/>
                <w:szCs w:val="24"/>
              </w:rPr>
              <w:t>(</w:t>
            </w:r>
            <w:r w:rsidRPr="007B00B9">
              <w:rPr>
                <w:rFonts w:cs="Times New Roman"/>
                <w:b/>
                <w:bCs/>
                <w:szCs w:val="24"/>
              </w:rPr>
              <w:t>X1.1.1</w:t>
            </w:r>
            <w:r w:rsidRPr="009F773A">
              <w:rPr>
                <w:rFonts w:cs="Times New Roman"/>
                <w:szCs w:val="24"/>
              </w:rPr>
              <w:t xml:space="preserve">) </w:t>
            </w:r>
          </w:p>
        </w:tc>
        <w:tc>
          <w:tcPr>
            <w:tcW w:w="1080" w:type="dxa"/>
            <w:vAlign w:val="center"/>
          </w:tcPr>
          <w:p w14:paraId="1701E4F0" w14:textId="6C48F9B2" w:rsidR="00BA4CCD" w:rsidRPr="009F773A" w:rsidRDefault="001C0545"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w:t>
            </w:r>
            <w:r w:rsidR="009F3B71">
              <w:rPr>
                <w:rFonts w:cs="Times New Roman"/>
                <w:color w:val="202124"/>
                <w:spacing w:val="2"/>
                <w:szCs w:val="24"/>
                <w:shd w:val="clear" w:color="auto" w:fill="FFFFFF"/>
              </w:rPr>
              <w:t>800</w:t>
            </w:r>
          </w:p>
        </w:tc>
        <w:tc>
          <w:tcPr>
            <w:tcW w:w="1116" w:type="dxa"/>
            <w:vAlign w:val="center"/>
          </w:tcPr>
          <w:p w14:paraId="3339E6D5" w14:textId="45A3A74D" w:rsidR="00BA4CCD" w:rsidRPr="009F773A" w:rsidRDefault="001C0545"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0.388</w:t>
            </w:r>
          </w:p>
        </w:tc>
        <w:tc>
          <w:tcPr>
            <w:tcW w:w="1476" w:type="dxa"/>
            <w:vAlign w:val="center"/>
          </w:tcPr>
          <w:p w14:paraId="20BBAEEB" w14:textId="50ED177F" w:rsidR="00BA4CCD" w:rsidRPr="009F773A" w:rsidRDefault="001C0545"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Valid</w:t>
            </w:r>
          </w:p>
        </w:tc>
      </w:tr>
      <w:tr w:rsidR="00BA4CCD" w:rsidRPr="009F773A" w14:paraId="635F3534" w14:textId="5B3232D4" w:rsidTr="00EA36EC">
        <w:trPr>
          <w:trHeight w:val="66"/>
        </w:trPr>
        <w:tc>
          <w:tcPr>
            <w:tcW w:w="774" w:type="dxa"/>
            <w:vMerge/>
          </w:tcPr>
          <w:p w14:paraId="69569463" w14:textId="77777777" w:rsidR="00BA4CCD" w:rsidRPr="009F773A" w:rsidRDefault="00BA4CCD" w:rsidP="007114FD">
            <w:pPr>
              <w:spacing w:line="240" w:lineRule="auto"/>
              <w:rPr>
                <w:rFonts w:cs="Times New Roman"/>
                <w:szCs w:val="24"/>
              </w:rPr>
            </w:pPr>
          </w:p>
        </w:tc>
        <w:tc>
          <w:tcPr>
            <w:tcW w:w="1116" w:type="dxa"/>
            <w:vMerge/>
            <w:vAlign w:val="center"/>
          </w:tcPr>
          <w:p w14:paraId="398793CD" w14:textId="77777777" w:rsidR="00BA4CCD" w:rsidRPr="009F773A" w:rsidRDefault="00BA4CCD" w:rsidP="007114FD">
            <w:pPr>
              <w:spacing w:line="240" w:lineRule="auto"/>
              <w:jc w:val="center"/>
              <w:rPr>
                <w:rFonts w:cs="Times New Roman"/>
                <w:b/>
                <w:bCs/>
                <w:szCs w:val="24"/>
              </w:rPr>
            </w:pPr>
          </w:p>
        </w:tc>
        <w:tc>
          <w:tcPr>
            <w:tcW w:w="1080" w:type="dxa"/>
            <w:vAlign w:val="center"/>
          </w:tcPr>
          <w:p w14:paraId="5DD22EED" w14:textId="2F0794F4" w:rsidR="00BA4CCD" w:rsidRPr="009F773A" w:rsidRDefault="00BA4CCD" w:rsidP="007114FD">
            <w:pPr>
              <w:spacing w:line="240" w:lineRule="auto"/>
              <w:rPr>
                <w:rFonts w:cs="Times New Roman"/>
                <w:szCs w:val="24"/>
              </w:rPr>
            </w:pPr>
            <w:r w:rsidRPr="009F773A">
              <w:rPr>
                <w:rFonts w:cs="Times New Roman"/>
                <w:szCs w:val="24"/>
              </w:rPr>
              <w:t>(</w:t>
            </w:r>
            <w:r w:rsidRPr="007B00B9">
              <w:rPr>
                <w:rFonts w:cs="Times New Roman"/>
                <w:b/>
                <w:bCs/>
                <w:szCs w:val="24"/>
              </w:rPr>
              <w:t>X1.1.2</w:t>
            </w:r>
            <w:r w:rsidRPr="009F773A">
              <w:rPr>
                <w:rFonts w:cs="Times New Roman"/>
                <w:szCs w:val="24"/>
              </w:rPr>
              <w:t xml:space="preserve">) </w:t>
            </w:r>
          </w:p>
        </w:tc>
        <w:tc>
          <w:tcPr>
            <w:tcW w:w="1080" w:type="dxa"/>
            <w:vAlign w:val="center"/>
          </w:tcPr>
          <w:p w14:paraId="49CB6FCE" w14:textId="0A1DAF7C" w:rsidR="00BA4CCD" w:rsidRPr="009F773A" w:rsidRDefault="001C0545"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w:t>
            </w:r>
            <w:r w:rsidR="009F3B71">
              <w:rPr>
                <w:rFonts w:cs="Times New Roman"/>
                <w:color w:val="202124"/>
                <w:spacing w:val="2"/>
                <w:szCs w:val="24"/>
                <w:shd w:val="clear" w:color="auto" w:fill="FFFFFF"/>
              </w:rPr>
              <w:t>709</w:t>
            </w:r>
          </w:p>
        </w:tc>
        <w:tc>
          <w:tcPr>
            <w:tcW w:w="1116" w:type="dxa"/>
            <w:vAlign w:val="center"/>
          </w:tcPr>
          <w:p w14:paraId="319DD439" w14:textId="48D6BE00" w:rsidR="00BA4CCD" w:rsidRPr="009F773A" w:rsidRDefault="001C0545"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0.388</w:t>
            </w:r>
          </w:p>
        </w:tc>
        <w:tc>
          <w:tcPr>
            <w:tcW w:w="1476" w:type="dxa"/>
            <w:vAlign w:val="center"/>
          </w:tcPr>
          <w:p w14:paraId="2FD4D778" w14:textId="50A7CEE9" w:rsidR="00BA4CCD" w:rsidRPr="009F773A" w:rsidRDefault="001C0545"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Valid</w:t>
            </w:r>
          </w:p>
        </w:tc>
      </w:tr>
      <w:tr w:rsidR="00BA4CCD" w:rsidRPr="009F773A" w14:paraId="5D5D13B6" w14:textId="135AD204" w:rsidTr="00EA36EC">
        <w:trPr>
          <w:trHeight w:val="138"/>
        </w:trPr>
        <w:tc>
          <w:tcPr>
            <w:tcW w:w="774" w:type="dxa"/>
            <w:vMerge/>
          </w:tcPr>
          <w:p w14:paraId="5688F670" w14:textId="77777777" w:rsidR="00BA4CCD" w:rsidRPr="009F773A" w:rsidRDefault="00BA4CCD" w:rsidP="007114FD">
            <w:pPr>
              <w:spacing w:line="240" w:lineRule="auto"/>
              <w:rPr>
                <w:rFonts w:cs="Times New Roman"/>
                <w:szCs w:val="24"/>
              </w:rPr>
            </w:pPr>
          </w:p>
        </w:tc>
        <w:tc>
          <w:tcPr>
            <w:tcW w:w="1116" w:type="dxa"/>
            <w:vMerge/>
            <w:vAlign w:val="center"/>
          </w:tcPr>
          <w:p w14:paraId="5F630BC4" w14:textId="77777777" w:rsidR="00BA4CCD" w:rsidRPr="009F773A" w:rsidRDefault="00BA4CCD" w:rsidP="007114FD">
            <w:pPr>
              <w:spacing w:line="240" w:lineRule="auto"/>
              <w:jc w:val="center"/>
              <w:rPr>
                <w:rFonts w:cs="Times New Roman"/>
                <w:b/>
                <w:bCs/>
                <w:szCs w:val="24"/>
              </w:rPr>
            </w:pPr>
          </w:p>
        </w:tc>
        <w:tc>
          <w:tcPr>
            <w:tcW w:w="1080" w:type="dxa"/>
            <w:vAlign w:val="center"/>
          </w:tcPr>
          <w:p w14:paraId="33FF1F35" w14:textId="6B441C89" w:rsidR="00BA4CCD" w:rsidRPr="009F773A" w:rsidRDefault="00BA4CCD" w:rsidP="007114FD">
            <w:pPr>
              <w:spacing w:line="240" w:lineRule="auto"/>
              <w:rPr>
                <w:rFonts w:cs="Times New Roman"/>
                <w:szCs w:val="24"/>
              </w:rPr>
            </w:pPr>
            <w:r w:rsidRPr="009F773A">
              <w:rPr>
                <w:rFonts w:cs="Times New Roman"/>
                <w:szCs w:val="24"/>
              </w:rPr>
              <w:t>(</w:t>
            </w:r>
            <w:r w:rsidRPr="007B00B9">
              <w:rPr>
                <w:rFonts w:cs="Times New Roman"/>
                <w:b/>
                <w:bCs/>
                <w:szCs w:val="24"/>
              </w:rPr>
              <w:t>X1.2.1</w:t>
            </w:r>
            <w:r w:rsidRPr="009F773A">
              <w:rPr>
                <w:rFonts w:cs="Times New Roman"/>
                <w:szCs w:val="24"/>
              </w:rPr>
              <w:t>)</w:t>
            </w:r>
          </w:p>
        </w:tc>
        <w:tc>
          <w:tcPr>
            <w:tcW w:w="1080" w:type="dxa"/>
            <w:vAlign w:val="center"/>
          </w:tcPr>
          <w:p w14:paraId="6A5BF9A3" w14:textId="4F4A5E08" w:rsidR="00BA4CCD" w:rsidRPr="009F773A" w:rsidRDefault="001C0545"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w:t>
            </w:r>
            <w:r w:rsidR="009F3B71">
              <w:rPr>
                <w:rFonts w:cs="Times New Roman"/>
                <w:color w:val="202124"/>
                <w:spacing w:val="2"/>
                <w:szCs w:val="24"/>
                <w:shd w:val="clear" w:color="auto" w:fill="FFFFFF"/>
              </w:rPr>
              <w:t>893</w:t>
            </w:r>
          </w:p>
        </w:tc>
        <w:tc>
          <w:tcPr>
            <w:tcW w:w="1116" w:type="dxa"/>
            <w:vAlign w:val="center"/>
          </w:tcPr>
          <w:p w14:paraId="435CE97B" w14:textId="77D929DA" w:rsidR="00BA4CCD" w:rsidRPr="009F773A" w:rsidRDefault="001C0545"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0.388</w:t>
            </w:r>
          </w:p>
        </w:tc>
        <w:tc>
          <w:tcPr>
            <w:tcW w:w="1476" w:type="dxa"/>
            <w:vAlign w:val="center"/>
          </w:tcPr>
          <w:p w14:paraId="1E379881" w14:textId="0B2F53F2" w:rsidR="00BA4CCD" w:rsidRPr="009F773A" w:rsidRDefault="001C0545"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Valid</w:t>
            </w:r>
          </w:p>
        </w:tc>
      </w:tr>
      <w:tr w:rsidR="00BA4CCD" w:rsidRPr="009F773A" w14:paraId="05213B36" w14:textId="55E2576A" w:rsidTr="00EA36EC">
        <w:trPr>
          <w:trHeight w:val="65"/>
        </w:trPr>
        <w:tc>
          <w:tcPr>
            <w:tcW w:w="774" w:type="dxa"/>
            <w:vMerge/>
          </w:tcPr>
          <w:p w14:paraId="56CA16B1" w14:textId="77777777" w:rsidR="00BA4CCD" w:rsidRPr="009F773A" w:rsidRDefault="00BA4CCD" w:rsidP="007114FD">
            <w:pPr>
              <w:spacing w:line="240" w:lineRule="auto"/>
              <w:rPr>
                <w:rFonts w:cs="Times New Roman"/>
                <w:szCs w:val="24"/>
              </w:rPr>
            </w:pPr>
          </w:p>
        </w:tc>
        <w:tc>
          <w:tcPr>
            <w:tcW w:w="1116" w:type="dxa"/>
            <w:vMerge/>
            <w:vAlign w:val="center"/>
          </w:tcPr>
          <w:p w14:paraId="21D55B85" w14:textId="77777777" w:rsidR="00BA4CCD" w:rsidRPr="009F773A" w:rsidRDefault="00BA4CCD" w:rsidP="007114FD">
            <w:pPr>
              <w:spacing w:line="240" w:lineRule="auto"/>
              <w:jc w:val="center"/>
              <w:rPr>
                <w:rFonts w:cs="Times New Roman"/>
                <w:b/>
                <w:bCs/>
                <w:szCs w:val="24"/>
              </w:rPr>
            </w:pPr>
          </w:p>
        </w:tc>
        <w:tc>
          <w:tcPr>
            <w:tcW w:w="1080" w:type="dxa"/>
            <w:vAlign w:val="center"/>
          </w:tcPr>
          <w:p w14:paraId="4A1790F7" w14:textId="43D0AC25" w:rsidR="00BA4CCD" w:rsidRPr="009F773A" w:rsidRDefault="00BA4CCD" w:rsidP="007114FD">
            <w:pPr>
              <w:spacing w:line="240" w:lineRule="auto"/>
              <w:rPr>
                <w:rFonts w:cs="Times New Roman"/>
                <w:szCs w:val="24"/>
              </w:rPr>
            </w:pPr>
            <w:r w:rsidRPr="009F773A">
              <w:rPr>
                <w:rFonts w:cs="Times New Roman"/>
                <w:szCs w:val="24"/>
              </w:rPr>
              <w:t>(</w:t>
            </w:r>
            <w:r w:rsidRPr="007B00B9">
              <w:rPr>
                <w:rFonts w:cs="Times New Roman"/>
                <w:b/>
                <w:bCs/>
                <w:szCs w:val="24"/>
              </w:rPr>
              <w:t>X1.2.2</w:t>
            </w:r>
            <w:r w:rsidRPr="009F773A">
              <w:rPr>
                <w:rFonts w:cs="Times New Roman"/>
                <w:szCs w:val="24"/>
              </w:rPr>
              <w:t>)</w:t>
            </w:r>
          </w:p>
        </w:tc>
        <w:tc>
          <w:tcPr>
            <w:tcW w:w="1080" w:type="dxa"/>
            <w:vAlign w:val="center"/>
          </w:tcPr>
          <w:p w14:paraId="34960410" w14:textId="0D98FF58" w:rsidR="00BA4CCD" w:rsidRPr="009F773A" w:rsidRDefault="00674E19"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0.7</w:t>
            </w:r>
            <w:r w:rsidR="009F3B71">
              <w:rPr>
                <w:rFonts w:cs="Times New Roman"/>
                <w:color w:val="202124"/>
                <w:spacing w:val="2"/>
                <w:szCs w:val="24"/>
                <w:shd w:val="clear" w:color="auto" w:fill="FFFFFF"/>
              </w:rPr>
              <w:t>92</w:t>
            </w:r>
          </w:p>
        </w:tc>
        <w:tc>
          <w:tcPr>
            <w:tcW w:w="1116" w:type="dxa"/>
            <w:vAlign w:val="center"/>
          </w:tcPr>
          <w:p w14:paraId="6F64E57C" w14:textId="655F1272" w:rsidR="00BA4CCD" w:rsidRPr="009F773A" w:rsidRDefault="00674E19"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0.388</w:t>
            </w:r>
          </w:p>
        </w:tc>
        <w:tc>
          <w:tcPr>
            <w:tcW w:w="1476" w:type="dxa"/>
            <w:vAlign w:val="center"/>
          </w:tcPr>
          <w:p w14:paraId="67407371" w14:textId="79A48E2B" w:rsidR="00BA4CCD" w:rsidRPr="009F773A" w:rsidRDefault="00674E19"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Valid</w:t>
            </w:r>
          </w:p>
        </w:tc>
      </w:tr>
      <w:tr w:rsidR="00BA4CCD" w:rsidRPr="009F773A" w14:paraId="7E2BDC51" w14:textId="2E99B282" w:rsidTr="00EA36EC">
        <w:trPr>
          <w:trHeight w:val="58"/>
        </w:trPr>
        <w:tc>
          <w:tcPr>
            <w:tcW w:w="774" w:type="dxa"/>
            <w:vMerge w:val="restart"/>
            <w:vAlign w:val="center"/>
          </w:tcPr>
          <w:p w14:paraId="66E9342C" w14:textId="77777777" w:rsidR="00BA4CCD" w:rsidRPr="009F773A" w:rsidRDefault="00BA4CCD" w:rsidP="007114FD">
            <w:pPr>
              <w:spacing w:line="240" w:lineRule="auto"/>
              <w:jc w:val="center"/>
              <w:rPr>
                <w:rFonts w:cs="Times New Roman"/>
                <w:szCs w:val="24"/>
              </w:rPr>
            </w:pPr>
            <w:r w:rsidRPr="009F773A">
              <w:rPr>
                <w:rFonts w:cs="Times New Roman"/>
                <w:szCs w:val="24"/>
              </w:rPr>
              <w:t>2.</w:t>
            </w:r>
          </w:p>
        </w:tc>
        <w:tc>
          <w:tcPr>
            <w:tcW w:w="1116" w:type="dxa"/>
            <w:vMerge w:val="restart"/>
            <w:vAlign w:val="center"/>
          </w:tcPr>
          <w:p w14:paraId="0B595E0E" w14:textId="163A7B62" w:rsidR="00BA4CCD" w:rsidRPr="0063564A" w:rsidRDefault="00BA4CCD" w:rsidP="0063564A">
            <w:pPr>
              <w:spacing w:line="240" w:lineRule="auto"/>
              <w:jc w:val="center"/>
              <w:rPr>
                <w:rFonts w:cs="Times New Roman"/>
                <w:b/>
                <w:bCs/>
                <w:szCs w:val="24"/>
              </w:rPr>
            </w:pPr>
            <w:r w:rsidRPr="009F773A">
              <w:rPr>
                <w:rFonts w:cs="Times New Roman"/>
                <w:b/>
                <w:bCs/>
                <w:szCs w:val="24"/>
              </w:rPr>
              <w:t>(X2)</w:t>
            </w:r>
          </w:p>
        </w:tc>
        <w:tc>
          <w:tcPr>
            <w:tcW w:w="1080" w:type="dxa"/>
            <w:vAlign w:val="center"/>
          </w:tcPr>
          <w:p w14:paraId="0ADDE877" w14:textId="006C601E" w:rsidR="00BA4CCD" w:rsidRPr="009F773A" w:rsidRDefault="00BA4CCD" w:rsidP="007114FD">
            <w:pPr>
              <w:spacing w:line="240" w:lineRule="auto"/>
              <w:rPr>
                <w:rFonts w:cs="Times New Roman"/>
                <w:szCs w:val="24"/>
              </w:rPr>
            </w:pPr>
            <w:r w:rsidRPr="009F773A">
              <w:rPr>
                <w:rFonts w:cs="Times New Roman"/>
                <w:szCs w:val="24"/>
              </w:rPr>
              <w:t>(</w:t>
            </w:r>
            <w:r w:rsidRPr="007B00B9">
              <w:rPr>
                <w:rFonts w:cs="Times New Roman"/>
                <w:b/>
                <w:bCs/>
                <w:szCs w:val="24"/>
              </w:rPr>
              <w:t>X2.1.1</w:t>
            </w:r>
            <w:r w:rsidRPr="009F773A">
              <w:rPr>
                <w:rFonts w:cs="Times New Roman"/>
                <w:szCs w:val="24"/>
              </w:rPr>
              <w:t>)</w:t>
            </w:r>
          </w:p>
        </w:tc>
        <w:tc>
          <w:tcPr>
            <w:tcW w:w="1080" w:type="dxa"/>
            <w:vAlign w:val="center"/>
          </w:tcPr>
          <w:p w14:paraId="3914A75C" w14:textId="3168CD8B" w:rsidR="00BA4CCD" w:rsidRPr="009F773A" w:rsidRDefault="00CD3E76"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w:t>
            </w:r>
            <w:r w:rsidR="009F3B71">
              <w:rPr>
                <w:rFonts w:cs="Times New Roman"/>
                <w:color w:val="202124"/>
                <w:spacing w:val="2"/>
                <w:szCs w:val="24"/>
                <w:shd w:val="clear" w:color="auto" w:fill="FFFFFF"/>
              </w:rPr>
              <w:t>871</w:t>
            </w:r>
          </w:p>
        </w:tc>
        <w:tc>
          <w:tcPr>
            <w:tcW w:w="1116" w:type="dxa"/>
            <w:vAlign w:val="center"/>
          </w:tcPr>
          <w:p w14:paraId="711C37D8" w14:textId="6E74BC80" w:rsidR="00BA4CCD" w:rsidRPr="009F773A" w:rsidRDefault="00CD3E76"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0.388</w:t>
            </w:r>
          </w:p>
        </w:tc>
        <w:tc>
          <w:tcPr>
            <w:tcW w:w="1476" w:type="dxa"/>
            <w:vAlign w:val="center"/>
          </w:tcPr>
          <w:p w14:paraId="5961F3C0" w14:textId="58198D5D" w:rsidR="00BA4CCD" w:rsidRPr="009F773A" w:rsidRDefault="00CD3E76"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Valid</w:t>
            </w:r>
          </w:p>
        </w:tc>
      </w:tr>
      <w:tr w:rsidR="00BA4CCD" w:rsidRPr="009F773A" w14:paraId="70B45529" w14:textId="1DD0F461" w:rsidTr="00EA36EC">
        <w:trPr>
          <w:trHeight w:val="58"/>
        </w:trPr>
        <w:tc>
          <w:tcPr>
            <w:tcW w:w="774" w:type="dxa"/>
            <w:vMerge/>
          </w:tcPr>
          <w:p w14:paraId="73B00D61" w14:textId="77777777" w:rsidR="00BA4CCD" w:rsidRPr="009F773A" w:rsidRDefault="00BA4CCD" w:rsidP="007114FD">
            <w:pPr>
              <w:spacing w:line="240" w:lineRule="auto"/>
              <w:jc w:val="left"/>
              <w:rPr>
                <w:rFonts w:cs="Times New Roman"/>
                <w:szCs w:val="24"/>
              </w:rPr>
            </w:pPr>
          </w:p>
        </w:tc>
        <w:tc>
          <w:tcPr>
            <w:tcW w:w="1116" w:type="dxa"/>
            <w:vMerge/>
            <w:vAlign w:val="center"/>
          </w:tcPr>
          <w:p w14:paraId="43FE291D" w14:textId="77777777" w:rsidR="00BA4CCD" w:rsidRPr="009F773A" w:rsidRDefault="00BA4CCD" w:rsidP="007114FD">
            <w:pPr>
              <w:spacing w:line="240" w:lineRule="auto"/>
              <w:jc w:val="center"/>
              <w:rPr>
                <w:rFonts w:cs="Times New Roman"/>
                <w:b/>
                <w:bCs/>
                <w:szCs w:val="24"/>
              </w:rPr>
            </w:pPr>
          </w:p>
        </w:tc>
        <w:tc>
          <w:tcPr>
            <w:tcW w:w="1080" w:type="dxa"/>
            <w:vAlign w:val="center"/>
          </w:tcPr>
          <w:p w14:paraId="1DDE356D" w14:textId="46A52B06" w:rsidR="00BA4CCD" w:rsidRPr="009F773A" w:rsidRDefault="00BA4CCD" w:rsidP="007114FD">
            <w:pPr>
              <w:spacing w:line="240" w:lineRule="auto"/>
              <w:rPr>
                <w:rFonts w:cs="Times New Roman"/>
                <w:szCs w:val="24"/>
              </w:rPr>
            </w:pPr>
            <w:r w:rsidRPr="009F773A">
              <w:rPr>
                <w:rFonts w:cs="Times New Roman"/>
                <w:szCs w:val="24"/>
              </w:rPr>
              <w:t>(</w:t>
            </w:r>
            <w:r w:rsidRPr="007B00B9">
              <w:rPr>
                <w:rFonts w:cs="Times New Roman"/>
                <w:b/>
                <w:bCs/>
                <w:szCs w:val="24"/>
              </w:rPr>
              <w:t>X2.1.2</w:t>
            </w:r>
            <w:r w:rsidRPr="009F773A">
              <w:rPr>
                <w:rFonts w:cs="Times New Roman"/>
                <w:szCs w:val="24"/>
              </w:rPr>
              <w:t>)</w:t>
            </w:r>
          </w:p>
        </w:tc>
        <w:tc>
          <w:tcPr>
            <w:tcW w:w="1080" w:type="dxa"/>
            <w:vAlign w:val="center"/>
          </w:tcPr>
          <w:p w14:paraId="0F72C94B" w14:textId="1C165682" w:rsidR="00BA4CCD" w:rsidRPr="009F773A" w:rsidRDefault="00CD3E76"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w:t>
            </w:r>
            <w:r w:rsidR="009F3B71">
              <w:rPr>
                <w:rFonts w:cs="Times New Roman"/>
                <w:color w:val="202124"/>
                <w:spacing w:val="2"/>
                <w:szCs w:val="24"/>
                <w:shd w:val="clear" w:color="auto" w:fill="FFFFFF"/>
              </w:rPr>
              <w:t>872</w:t>
            </w:r>
          </w:p>
        </w:tc>
        <w:tc>
          <w:tcPr>
            <w:tcW w:w="1116" w:type="dxa"/>
            <w:vAlign w:val="center"/>
          </w:tcPr>
          <w:p w14:paraId="6035F13D" w14:textId="10871C81" w:rsidR="00BA4CCD" w:rsidRPr="009F773A" w:rsidRDefault="00CD3E76"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0.388</w:t>
            </w:r>
          </w:p>
        </w:tc>
        <w:tc>
          <w:tcPr>
            <w:tcW w:w="1476" w:type="dxa"/>
            <w:vAlign w:val="center"/>
          </w:tcPr>
          <w:p w14:paraId="743BE8BA" w14:textId="0631D178" w:rsidR="00BA4CCD" w:rsidRPr="009F773A" w:rsidRDefault="00CD3E76"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Valid</w:t>
            </w:r>
          </w:p>
        </w:tc>
      </w:tr>
      <w:tr w:rsidR="00BA4CCD" w:rsidRPr="009F773A" w14:paraId="7EBD79B2" w14:textId="395C3051" w:rsidTr="00EA36EC">
        <w:trPr>
          <w:trHeight w:val="65"/>
        </w:trPr>
        <w:tc>
          <w:tcPr>
            <w:tcW w:w="774" w:type="dxa"/>
            <w:vMerge/>
          </w:tcPr>
          <w:p w14:paraId="5133F96F" w14:textId="77777777" w:rsidR="00BA4CCD" w:rsidRPr="009F773A" w:rsidRDefault="00BA4CCD" w:rsidP="007114FD">
            <w:pPr>
              <w:spacing w:line="240" w:lineRule="auto"/>
              <w:rPr>
                <w:rFonts w:cs="Times New Roman"/>
                <w:szCs w:val="24"/>
              </w:rPr>
            </w:pPr>
          </w:p>
        </w:tc>
        <w:tc>
          <w:tcPr>
            <w:tcW w:w="1116" w:type="dxa"/>
            <w:vMerge/>
            <w:vAlign w:val="center"/>
          </w:tcPr>
          <w:p w14:paraId="51F4F4C2" w14:textId="77777777" w:rsidR="00BA4CCD" w:rsidRPr="009F773A" w:rsidRDefault="00BA4CCD" w:rsidP="007114FD">
            <w:pPr>
              <w:spacing w:line="240" w:lineRule="auto"/>
              <w:rPr>
                <w:rFonts w:cs="Times New Roman"/>
                <w:szCs w:val="24"/>
              </w:rPr>
            </w:pPr>
          </w:p>
        </w:tc>
        <w:tc>
          <w:tcPr>
            <w:tcW w:w="1080" w:type="dxa"/>
            <w:vAlign w:val="center"/>
          </w:tcPr>
          <w:p w14:paraId="284BCB28" w14:textId="2D0C570D" w:rsidR="00BA4CCD" w:rsidRPr="009F773A" w:rsidRDefault="00BA4CCD" w:rsidP="007114FD">
            <w:pPr>
              <w:spacing w:line="240" w:lineRule="auto"/>
              <w:rPr>
                <w:rFonts w:cs="Times New Roman"/>
                <w:szCs w:val="24"/>
              </w:rPr>
            </w:pPr>
            <w:r w:rsidRPr="009F773A">
              <w:rPr>
                <w:rFonts w:cs="Times New Roman"/>
                <w:szCs w:val="24"/>
              </w:rPr>
              <w:t>(</w:t>
            </w:r>
            <w:r w:rsidRPr="007B00B9">
              <w:rPr>
                <w:rFonts w:cs="Times New Roman"/>
                <w:b/>
                <w:bCs/>
                <w:szCs w:val="24"/>
              </w:rPr>
              <w:t>X2.2.1</w:t>
            </w:r>
            <w:r w:rsidRPr="009F773A">
              <w:rPr>
                <w:rFonts w:cs="Times New Roman"/>
                <w:szCs w:val="24"/>
              </w:rPr>
              <w:t>)</w:t>
            </w:r>
          </w:p>
        </w:tc>
        <w:tc>
          <w:tcPr>
            <w:tcW w:w="1080" w:type="dxa"/>
            <w:vAlign w:val="center"/>
          </w:tcPr>
          <w:p w14:paraId="58DCB669" w14:textId="15416DA4" w:rsidR="00BA4CCD" w:rsidRPr="009F773A" w:rsidRDefault="00CD3E76"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w:t>
            </w:r>
            <w:r w:rsidR="009F3B71">
              <w:rPr>
                <w:rFonts w:cs="Times New Roman"/>
                <w:color w:val="202124"/>
                <w:spacing w:val="2"/>
                <w:szCs w:val="24"/>
                <w:shd w:val="clear" w:color="auto" w:fill="FFFFFF"/>
              </w:rPr>
              <w:t>843</w:t>
            </w:r>
          </w:p>
        </w:tc>
        <w:tc>
          <w:tcPr>
            <w:tcW w:w="1116" w:type="dxa"/>
            <w:vAlign w:val="center"/>
          </w:tcPr>
          <w:p w14:paraId="61C8F363" w14:textId="2C80CA6C" w:rsidR="00BA4CCD" w:rsidRPr="009F773A" w:rsidRDefault="00CD3E76"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0.38</w:t>
            </w:r>
            <w:r w:rsidR="007D65EA">
              <w:rPr>
                <w:rFonts w:cs="Times New Roman"/>
                <w:color w:val="202124"/>
                <w:spacing w:val="2"/>
                <w:szCs w:val="24"/>
                <w:shd w:val="clear" w:color="auto" w:fill="FFFFFF"/>
              </w:rPr>
              <w:t>8</w:t>
            </w:r>
          </w:p>
        </w:tc>
        <w:tc>
          <w:tcPr>
            <w:tcW w:w="1476" w:type="dxa"/>
            <w:vAlign w:val="center"/>
          </w:tcPr>
          <w:p w14:paraId="20B659EF" w14:textId="394774CD" w:rsidR="00BA4CCD" w:rsidRPr="009F773A" w:rsidRDefault="00CD3E76"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Valid</w:t>
            </w:r>
          </w:p>
        </w:tc>
      </w:tr>
      <w:tr w:rsidR="00BA4CCD" w:rsidRPr="009F773A" w14:paraId="7805FD68" w14:textId="0EA4FCBF" w:rsidTr="00EA36EC">
        <w:trPr>
          <w:trHeight w:val="210"/>
        </w:trPr>
        <w:tc>
          <w:tcPr>
            <w:tcW w:w="774" w:type="dxa"/>
            <w:vMerge/>
          </w:tcPr>
          <w:p w14:paraId="45F29C66" w14:textId="77777777" w:rsidR="00BA4CCD" w:rsidRPr="009F773A" w:rsidRDefault="00BA4CCD" w:rsidP="007114FD">
            <w:pPr>
              <w:spacing w:line="240" w:lineRule="auto"/>
              <w:rPr>
                <w:rFonts w:cs="Times New Roman"/>
                <w:szCs w:val="24"/>
              </w:rPr>
            </w:pPr>
          </w:p>
        </w:tc>
        <w:tc>
          <w:tcPr>
            <w:tcW w:w="1116" w:type="dxa"/>
            <w:vMerge/>
            <w:vAlign w:val="center"/>
          </w:tcPr>
          <w:p w14:paraId="0766BCEA" w14:textId="77777777" w:rsidR="00BA4CCD" w:rsidRPr="009F773A" w:rsidRDefault="00BA4CCD" w:rsidP="007114FD">
            <w:pPr>
              <w:spacing w:line="240" w:lineRule="auto"/>
              <w:rPr>
                <w:rFonts w:cs="Times New Roman"/>
                <w:szCs w:val="24"/>
              </w:rPr>
            </w:pPr>
          </w:p>
        </w:tc>
        <w:tc>
          <w:tcPr>
            <w:tcW w:w="1080" w:type="dxa"/>
            <w:vAlign w:val="center"/>
          </w:tcPr>
          <w:p w14:paraId="0023C9EB" w14:textId="3B9E0D49" w:rsidR="00BA4CCD" w:rsidRPr="009F773A" w:rsidRDefault="00BA4CCD" w:rsidP="007114FD">
            <w:pPr>
              <w:spacing w:line="240" w:lineRule="auto"/>
              <w:rPr>
                <w:rFonts w:cs="Times New Roman"/>
                <w:szCs w:val="24"/>
              </w:rPr>
            </w:pPr>
            <w:r w:rsidRPr="009F773A">
              <w:rPr>
                <w:rFonts w:cs="Times New Roman"/>
                <w:szCs w:val="24"/>
              </w:rPr>
              <w:t>(</w:t>
            </w:r>
            <w:r w:rsidRPr="007B00B9">
              <w:rPr>
                <w:rFonts w:cs="Times New Roman"/>
                <w:b/>
                <w:bCs/>
                <w:szCs w:val="24"/>
              </w:rPr>
              <w:t>X2.2.2</w:t>
            </w:r>
            <w:r w:rsidRPr="009F773A">
              <w:rPr>
                <w:rFonts w:cs="Times New Roman"/>
                <w:szCs w:val="24"/>
              </w:rPr>
              <w:t>)</w:t>
            </w:r>
          </w:p>
        </w:tc>
        <w:tc>
          <w:tcPr>
            <w:tcW w:w="1080" w:type="dxa"/>
            <w:vAlign w:val="center"/>
          </w:tcPr>
          <w:p w14:paraId="354191E0" w14:textId="237D09D2" w:rsidR="00BA4CCD" w:rsidRPr="009F773A" w:rsidRDefault="00CD3E76"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w:t>
            </w:r>
            <w:r w:rsidR="009F3B71">
              <w:rPr>
                <w:rFonts w:cs="Times New Roman"/>
                <w:color w:val="202124"/>
                <w:spacing w:val="2"/>
                <w:szCs w:val="24"/>
                <w:shd w:val="clear" w:color="auto" w:fill="FFFFFF"/>
              </w:rPr>
              <w:t>895</w:t>
            </w:r>
          </w:p>
        </w:tc>
        <w:tc>
          <w:tcPr>
            <w:tcW w:w="1116" w:type="dxa"/>
            <w:vAlign w:val="center"/>
          </w:tcPr>
          <w:p w14:paraId="00C95E59" w14:textId="7C379ACB" w:rsidR="00BA4CCD" w:rsidRPr="009F773A" w:rsidRDefault="00CD3E76"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0.388</w:t>
            </w:r>
          </w:p>
        </w:tc>
        <w:tc>
          <w:tcPr>
            <w:tcW w:w="1476" w:type="dxa"/>
            <w:vAlign w:val="center"/>
          </w:tcPr>
          <w:p w14:paraId="6A80D379" w14:textId="3E12CFA1" w:rsidR="00BA4CCD" w:rsidRPr="009F773A" w:rsidRDefault="00CD3E76"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Valid</w:t>
            </w:r>
          </w:p>
        </w:tc>
      </w:tr>
      <w:tr w:rsidR="00BA4CCD" w:rsidRPr="009F773A" w14:paraId="19EA0B1E" w14:textId="6B3DA99D" w:rsidTr="00EA36EC">
        <w:trPr>
          <w:trHeight w:val="65"/>
        </w:trPr>
        <w:tc>
          <w:tcPr>
            <w:tcW w:w="774" w:type="dxa"/>
            <w:vMerge w:val="restart"/>
            <w:vAlign w:val="center"/>
          </w:tcPr>
          <w:p w14:paraId="18D7721A" w14:textId="77777777" w:rsidR="00BA4CCD" w:rsidRPr="009F773A" w:rsidRDefault="00BA4CCD" w:rsidP="007114FD">
            <w:pPr>
              <w:spacing w:line="240" w:lineRule="auto"/>
              <w:jc w:val="center"/>
              <w:rPr>
                <w:rFonts w:cs="Times New Roman"/>
                <w:szCs w:val="24"/>
              </w:rPr>
            </w:pPr>
            <w:r w:rsidRPr="009F773A">
              <w:rPr>
                <w:rFonts w:cs="Times New Roman"/>
                <w:szCs w:val="24"/>
              </w:rPr>
              <w:t>3.</w:t>
            </w:r>
          </w:p>
        </w:tc>
        <w:tc>
          <w:tcPr>
            <w:tcW w:w="1116" w:type="dxa"/>
            <w:vMerge w:val="restart"/>
            <w:vAlign w:val="center"/>
          </w:tcPr>
          <w:p w14:paraId="04A6EE95" w14:textId="6E456EB5" w:rsidR="00BA4CCD" w:rsidRPr="0063564A" w:rsidRDefault="00BA4CCD" w:rsidP="0063564A">
            <w:pPr>
              <w:spacing w:line="240" w:lineRule="auto"/>
              <w:jc w:val="center"/>
              <w:rPr>
                <w:rFonts w:cs="Times New Roman"/>
                <w:b/>
                <w:bCs/>
                <w:szCs w:val="24"/>
              </w:rPr>
            </w:pPr>
            <w:r w:rsidRPr="009F773A">
              <w:rPr>
                <w:rFonts w:cs="Times New Roman"/>
                <w:b/>
                <w:bCs/>
                <w:szCs w:val="24"/>
              </w:rPr>
              <w:t xml:space="preserve">(X3) </w:t>
            </w:r>
          </w:p>
        </w:tc>
        <w:tc>
          <w:tcPr>
            <w:tcW w:w="1080" w:type="dxa"/>
            <w:vAlign w:val="center"/>
          </w:tcPr>
          <w:p w14:paraId="5C1E853B" w14:textId="2B300052" w:rsidR="00BA4CCD" w:rsidRPr="009F773A" w:rsidRDefault="00BA4CCD" w:rsidP="007114FD">
            <w:pPr>
              <w:spacing w:line="240" w:lineRule="auto"/>
              <w:rPr>
                <w:rFonts w:cs="Times New Roman"/>
                <w:szCs w:val="24"/>
              </w:rPr>
            </w:pPr>
            <w:r w:rsidRPr="009F773A">
              <w:rPr>
                <w:rFonts w:cs="Times New Roman"/>
                <w:szCs w:val="24"/>
              </w:rPr>
              <w:t>(</w:t>
            </w:r>
            <w:r w:rsidRPr="007B00B9">
              <w:rPr>
                <w:rFonts w:cs="Times New Roman"/>
                <w:b/>
                <w:bCs/>
                <w:szCs w:val="24"/>
              </w:rPr>
              <w:t>X3.1.1</w:t>
            </w:r>
            <w:r w:rsidRPr="009F773A">
              <w:rPr>
                <w:rFonts w:cs="Times New Roman"/>
                <w:szCs w:val="24"/>
              </w:rPr>
              <w:t>)</w:t>
            </w:r>
          </w:p>
        </w:tc>
        <w:tc>
          <w:tcPr>
            <w:tcW w:w="1080" w:type="dxa"/>
            <w:vAlign w:val="center"/>
          </w:tcPr>
          <w:p w14:paraId="42E0AFBE" w14:textId="75CD2F00" w:rsidR="00BA4CCD" w:rsidRPr="009F773A" w:rsidRDefault="00CD3E76"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w:t>
            </w:r>
            <w:r w:rsidR="009F3B71">
              <w:rPr>
                <w:rFonts w:cs="Times New Roman"/>
                <w:color w:val="202124"/>
                <w:spacing w:val="2"/>
                <w:szCs w:val="24"/>
                <w:shd w:val="clear" w:color="auto" w:fill="FFFFFF"/>
              </w:rPr>
              <w:t>833</w:t>
            </w:r>
          </w:p>
        </w:tc>
        <w:tc>
          <w:tcPr>
            <w:tcW w:w="1116" w:type="dxa"/>
            <w:vAlign w:val="center"/>
          </w:tcPr>
          <w:p w14:paraId="38F406D8" w14:textId="2B1FA59C" w:rsidR="00BA4CCD" w:rsidRPr="009F773A" w:rsidRDefault="00CD3E76"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0.388</w:t>
            </w:r>
          </w:p>
        </w:tc>
        <w:tc>
          <w:tcPr>
            <w:tcW w:w="1476" w:type="dxa"/>
            <w:vAlign w:val="center"/>
          </w:tcPr>
          <w:p w14:paraId="37A0D203" w14:textId="357F8889" w:rsidR="00BA4CCD" w:rsidRPr="009F773A" w:rsidRDefault="00CD3E76"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Valid</w:t>
            </w:r>
          </w:p>
        </w:tc>
      </w:tr>
      <w:tr w:rsidR="00BA4CCD" w:rsidRPr="009F773A" w14:paraId="0774B350" w14:textId="2FA59F2C" w:rsidTr="00EA36EC">
        <w:trPr>
          <w:trHeight w:val="58"/>
        </w:trPr>
        <w:tc>
          <w:tcPr>
            <w:tcW w:w="774" w:type="dxa"/>
            <w:vMerge/>
          </w:tcPr>
          <w:p w14:paraId="42B939D7" w14:textId="77777777" w:rsidR="00BA4CCD" w:rsidRPr="009F773A" w:rsidRDefault="00BA4CCD" w:rsidP="007114FD">
            <w:pPr>
              <w:spacing w:line="240" w:lineRule="auto"/>
              <w:rPr>
                <w:rFonts w:cs="Times New Roman"/>
                <w:szCs w:val="24"/>
              </w:rPr>
            </w:pPr>
          </w:p>
        </w:tc>
        <w:tc>
          <w:tcPr>
            <w:tcW w:w="1116" w:type="dxa"/>
            <w:vMerge/>
            <w:vAlign w:val="center"/>
          </w:tcPr>
          <w:p w14:paraId="56ECD2EF" w14:textId="77777777" w:rsidR="00BA4CCD" w:rsidRPr="009F773A" w:rsidRDefault="00BA4CCD" w:rsidP="007114FD">
            <w:pPr>
              <w:spacing w:line="240" w:lineRule="auto"/>
              <w:rPr>
                <w:rFonts w:cs="Times New Roman"/>
                <w:szCs w:val="24"/>
              </w:rPr>
            </w:pPr>
          </w:p>
        </w:tc>
        <w:tc>
          <w:tcPr>
            <w:tcW w:w="1080" w:type="dxa"/>
            <w:vAlign w:val="center"/>
          </w:tcPr>
          <w:p w14:paraId="65624EC4" w14:textId="749227C5" w:rsidR="00BA4CCD" w:rsidRPr="009F773A" w:rsidRDefault="00BA4CCD" w:rsidP="007114FD">
            <w:pPr>
              <w:spacing w:line="240" w:lineRule="auto"/>
              <w:rPr>
                <w:rFonts w:cs="Times New Roman"/>
                <w:szCs w:val="24"/>
              </w:rPr>
            </w:pPr>
            <w:r w:rsidRPr="009F773A">
              <w:rPr>
                <w:rFonts w:cs="Times New Roman"/>
                <w:szCs w:val="24"/>
              </w:rPr>
              <w:t>(</w:t>
            </w:r>
            <w:r w:rsidRPr="007B00B9">
              <w:rPr>
                <w:rFonts w:cs="Times New Roman"/>
                <w:b/>
                <w:bCs/>
                <w:szCs w:val="24"/>
              </w:rPr>
              <w:t>X3.1.2</w:t>
            </w:r>
            <w:r w:rsidRPr="009F773A">
              <w:rPr>
                <w:rFonts w:cs="Times New Roman"/>
                <w:szCs w:val="24"/>
              </w:rPr>
              <w:t>)</w:t>
            </w:r>
          </w:p>
        </w:tc>
        <w:tc>
          <w:tcPr>
            <w:tcW w:w="1080" w:type="dxa"/>
            <w:vAlign w:val="center"/>
          </w:tcPr>
          <w:p w14:paraId="11A28DD2" w14:textId="6DF7A53D" w:rsidR="00BA4CCD" w:rsidRPr="009F773A" w:rsidRDefault="00CD3E76"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0.7</w:t>
            </w:r>
            <w:r w:rsidR="009F3B71">
              <w:rPr>
                <w:rFonts w:cs="Times New Roman"/>
                <w:color w:val="202124"/>
                <w:spacing w:val="2"/>
                <w:szCs w:val="24"/>
                <w:shd w:val="clear" w:color="auto" w:fill="FFFFFF"/>
              </w:rPr>
              <w:t>87</w:t>
            </w:r>
          </w:p>
        </w:tc>
        <w:tc>
          <w:tcPr>
            <w:tcW w:w="1116" w:type="dxa"/>
            <w:vAlign w:val="center"/>
          </w:tcPr>
          <w:p w14:paraId="071F8171" w14:textId="21591698" w:rsidR="00BA4CCD" w:rsidRPr="009F773A" w:rsidRDefault="00CD3E76"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0.388</w:t>
            </w:r>
          </w:p>
        </w:tc>
        <w:tc>
          <w:tcPr>
            <w:tcW w:w="1476" w:type="dxa"/>
            <w:vAlign w:val="center"/>
          </w:tcPr>
          <w:p w14:paraId="7FD82BE7" w14:textId="7E9A4AA2" w:rsidR="00BA4CCD" w:rsidRPr="009F773A" w:rsidRDefault="00CD3E76"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Valid</w:t>
            </w:r>
          </w:p>
        </w:tc>
      </w:tr>
      <w:tr w:rsidR="00BA4CCD" w:rsidRPr="009F773A" w14:paraId="20C73D18" w14:textId="231943B7" w:rsidTr="00EA36EC">
        <w:trPr>
          <w:trHeight w:val="65"/>
        </w:trPr>
        <w:tc>
          <w:tcPr>
            <w:tcW w:w="774" w:type="dxa"/>
            <w:vMerge/>
          </w:tcPr>
          <w:p w14:paraId="230FAC14" w14:textId="77777777" w:rsidR="00BA4CCD" w:rsidRPr="009F773A" w:rsidRDefault="00BA4CCD" w:rsidP="007114FD">
            <w:pPr>
              <w:spacing w:line="240" w:lineRule="auto"/>
              <w:rPr>
                <w:rFonts w:cs="Times New Roman"/>
                <w:szCs w:val="24"/>
              </w:rPr>
            </w:pPr>
          </w:p>
        </w:tc>
        <w:tc>
          <w:tcPr>
            <w:tcW w:w="1116" w:type="dxa"/>
            <w:vMerge/>
            <w:vAlign w:val="center"/>
          </w:tcPr>
          <w:p w14:paraId="2B492E98" w14:textId="77777777" w:rsidR="00BA4CCD" w:rsidRPr="009F773A" w:rsidRDefault="00BA4CCD" w:rsidP="007114FD">
            <w:pPr>
              <w:spacing w:line="240" w:lineRule="auto"/>
              <w:rPr>
                <w:rFonts w:cs="Times New Roman"/>
                <w:szCs w:val="24"/>
              </w:rPr>
            </w:pPr>
          </w:p>
        </w:tc>
        <w:tc>
          <w:tcPr>
            <w:tcW w:w="1080" w:type="dxa"/>
            <w:vAlign w:val="center"/>
          </w:tcPr>
          <w:p w14:paraId="62603B13" w14:textId="493DA3B3" w:rsidR="00BA4CCD" w:rsidRPr="009F773A" w:rsidRDefault="00BA4CCD" w:rsidP="007114FD">
            <w:pPr>
              <w:spacing w:line="240" w:lineRule="auto"/>
              <w:rPr>
                <w:rFonts w:cs="Times New Roman"/>
                <w:szCs w:val="24"/>
              </w:rPr>
            </w:pPr>
            <w:r w:rsidRPr="009F773A">
              <w:rPr>
                <w:rFonts w:cs="Times New Roman"/>
                <w:szCs w:val="24"/>
              </w:rPr>
              <w:t>(</w:t>
            </w:r>
            <w:r w:rsidRPr="007B00B9">
              <w:rPr>
                <w:rFonts w:cs="Times New Roman"/>
                <w:b/>
                <w:bCs/>
                <w:szCs w:val="24"/>
              </w:rPr>
              <w:t>X3.2.1</w:t>
            </w:r>
            <w:r w:rsidRPr="009F773A">
              <w:rPr>
                <w:rFonts w:cs="Times New Roman"/>
                <w:szCs w:val="24"/>
              </w:rPr>
              <w:t>)</w:t>
            </w:r>
          </w:p>
        </w:tc>
        <w:tc>
          <w:tcPr>
            <w:tcW w:w="1080" w:type="dxa"/>
            <w:vAlign w:val="center"/>
          </w:tcPr>
          <w:p w14:paraId="16D5BEEE" w14:textId="511F0AFC" w:rsidR="00BA4CCD" w:rsidRPr="009F773A" w:rsidRDefault="005245AC"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w:t>
            </w:r>
            <w:r w:rsidR="009F3B71">
              <w:rPr>
                <w:rFonts w:cs="Times New Roman"/>
                <w:color w:val="202124"/>
                <w:spacing w:val="2"/>
                <w:szCs w:val="24"/>
                <w:shd w:val="clear" w:color="auto" w:fill="FFFFFF"/>
              </w:rPr>
              <w:t>788</w:t>
            </w:r>
          </w:p>
        </w:tc>
        <w:tc>
          <w:tcPr>
            <w:tcW w:w="1116" w:type="dxa"/>
            <w:vAlign w:val="center"/>
          </w:tcPr>
          <w:p w14:paraId="72889F9E" w14:textId="7F7DB97A" w:rsidR="00BA4CCD" w:rsidRPr="009F773A" w:rsidRDefault="00CD3E76"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0.388</w:t>
            </w:r>
          </w:p>
        </w:tc>
        <w:tc>
          <w:tcPr>
            <w:tcW w:w="1476" w:type="dxa"/>
            <w:vAlign w:val="center"/>
          </w:tcPr>
          <w:p w14:paraId="1B4794A1" w14:textId="0FF19A3B" w:rsidR="00BA4CCD" w:rsidRPr="009F773A" w:rsidRDefault="00DA1485"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Valid</w:t>
            </w:r>
          </w:p>
        </w:tc>
      </w:tr>
      <w:tr w:rsidR="00BA4CCD" w:rsidRPr="009F773A" w14:paraId="16FBAC2E" w14:textId="241DB377" w:rsidTr="00EA36EC">
        <w:trPr>
          <w:trHeight w:val="138"/>
        </w:trPr>
        <w:tc>
          <w:tcPr>
            <w:tcW w:w="774" w:type="dxa"/>
            <w:vMerge/>
          </w:tcPr>
          <w:p w14:paraId="167F787F" w14:textId="77777777" w:rsidR="00BA4CCD" w:rsidRPr="009F773A" w:rsidRDefault="00BA4CCD" w:rsidP="007114FD">
            <w:pPr>
              <w:spacing w:line="240" w:lineRule="auto"/>
              <w:rPr>
                <w:rFonts w:cs="Times New Roman"/>
                <w:szCs w:val="24"/>
              </w:rPr>
            </w:pPr>
          </w:p>
        </w:tc>
        <w:tc>
          <w:tcPr>
            <w:tcW w:w="1116" w:type="dxa"/>
            <w:vMerge/>
            <w:vAlign w:val="center"/>
          </w:tcPr>
          <w:p w14:paraId="333E4B26" w14:textId="77777777" w:rsidR="00BA4CCD" w:rsidRPr="009F773A" w:rsidRDefault="00BA4CCD" w:rsidP="007114FD">
            <w:pPr>
              <w:spacing w:line="240" w:lineRule="auto"/>
              <w:rPr>
                <w:rFonts w:cs="Times New Roman"/>
                <w:szCs w:val="24"/>
              </w:rPr>
            </w:pPr>
          </w:p>
        </w:tc>
        <w:tc>
          <w:tcPr>
            <w:tcW w:w="1080" w:type="dxa"/>
            <w:vAlign w:val="center"/>
          </w:tcPr>
          <w:p w14:paraId="596F1EC1" w14:textId="23E30AE4" w:rsidR="00BA4CCD" w:rsidRPr="009F773A" w:rsidRDefault="00BA4CCD" w:rsidP="007114FD">
            <w:pPr>
              <w:spacing w:line="240" w:lineRule="auto"/>
              <w:rPr>
                <w:rFonts w:cs="Times New Roman"/>
                <w:szCs w:val="24"/>
              </w:rPr>
            </w:pPr>
            <w:r w:rsidRPr="009F773A">
              <w:rPr>
                <w:rFonts w:cs="Times New Roman"/>
                <w:szCs w:val="24"/>
              </w:rPr>
              <w:t>(</w:t>
            </w:r>
            <w:r w:rsidRPr="007B00B9">
              <w:rPr>
                <w:rFonts w:cs="Times New Roman"/>
                <w:b/>
                <w:bCs/>
                <w:szCs w:val="24"/>
              </w:rPr>
              <w:t>X3.2.2</w:t>
            </w:r>
            <w:r w:rsidRPr="009F773A">
              <w:rPr>
                <w:rFonts w:cs="Times New Roman"/>
                <w:szCs w:val="24"/>
              </w:rPr>
              <w:t>)</w:t>
            </w:r>
          </w:p>
        </w:tc>
        <w:tc>
          <w:tcPr>
            <w:tcW w:w="1080" w:type="dxa"/>
            <w:vAlign w:val="center"/>
          </w:tcPr>
          <w:p w14:paraId="26EDBCC2" w14:textId="5F3349D7" w:rsidR="00BA4CCD" w:rsidRPr="009F773A" w:rsidRDefault="005245AC"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w:t>
            </w:r>
            <w:r w:rsidR="00F41422">
              <w:rPr>
                <w:rFonts w:cs="Times New Roman"/>
                <w:color w:val="202124"/>
                <w:spacing w:val="2"/>
                <w:szCs w:val="24"/>
                <w:shd w:val="clear" w:color="auto" w:fill="FFFFFF"/>
              </w:rPr>
              <w:t>842</w:t>
            </w:r>
          </w:p>
        </w:tc>
        <w:tc>
          <w:tcPr>
            <w:tcW w:w="1116" w:type="dxa"/>
            <w:vAlign w:val="center"/>
          </w:tcPr>
          <w:p w14:paraId="55F4A872" w14:textId="22A78D72" w:rsidR="00BA4CCD" w:rsidRPr="009F773A" w:rsidRDefault="00CD3E76"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0.388</w:t>
            </w:r>
          </w:p>
        </w:tc>
        <w:tc>
          <w:tcPr>
            <w:tcW w:w="1476" w:type="dxa"/>
            <w:vAlign w:val="center"/>
          </w:tcPr>
          <w:p w14:paraId="227AA0F1" w14:textId="69F6769D" w:rsidR="00BA4CCD" w:rsidRPr="009F773A" w:rsidRDefault="00DA1485"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Valid</w:t>
            </w:r>
          </w:p>
        </w:tc>
      </w:tr>
      <w:tr w:rsidR="00BA4CCD" w:rsidRPr="009F773A" w14:paraId="231F3D92" w14:textId="557D06AE" w:rsidTr="00EA36EC">
        <w:trPr>
          <w:trHeight w:val="66"/>
        </w:trPr>
        <w:tc>
          <w:tcPr>
            <w:tcW w:w="774" w:type="dxa"/>
            <w:vMerge w:val="restart"/>
            <w:vAlign w:val="center"/>
          </w:tcPr>
          <w:p w14:paraId="500920ED" w14:textId="77777777" w:rsidR="00BA4CCD" w:rsidRPr="009F773A" w:rsidRDefault="00BA4CCD" w:rsidP="007114FD">
            <w:pPr>
              <w:spacing w:line="240" w:lineRule="auto"/>
              <w:jc w:val="center"/>
              <w:rPr>
                <w:rFonts w:cs="Times New Roman"/>
                <w:szCs w:val="24"/>
              </w:rPr>
            </w:pPr>
            <w:r w:rsidRPr="009F773A">
              <w:rPr>
                <w:rFonts w:cs="Times New Roman"/>
                <w:szCs w:val="24"/>
              </w:rPr>
              <w:t>4.</w:t>
            </w:r>
          </w:p>
        </w:tc>
        <w:tc>
          <w:tcPr>
            <w:tcW w:w="1116" w:type="dxa"/>
            <w:vMerge w:val="restart"/>
            <w:vAlign w:val="center"/>
          </w:tcPr>
          <w:p w14:paraId="125D6303" w14:textId="707362B0" w:rsidR="00BA4CCD" w:rsidRPr="0063564A" w:rsidRDefault="00BA4CCD" w:rsidP="0063564A">
            <w:pPr>
              <w:spacing w:line="240" w:lineRule="auto"/>
              <w:jc w:val="center"/>
              <w:rPr>
                <w:rFonts w:cs="Times New Roman"/>
                <w:b/>
                <w:bCs/>
                <w:szCs w:val="24"/>
              </w:rPr>
            </w:pPr>
            <w:r w:rsidRPr="009F773A">
              <w:rPr>
                <w:rFonts w:cs="Times New Roman"/>
                <w:b/>
                <w:bCs/>
                <w:szCs w:val="24"/>
              </w:rPr>
              <w:t>(X4)</w:t>
            </w:r>
          </w:p>
        </w:tc>
        <w:tc>
          <w:tcPr>
            <w:tcW w:w="1080" w:type="dxa"/>
          </w:tcPr>
          <w:p w14:paraId="288F78EF" w14:textId="34B1BFBD" w:rsidR="00BA4CCD" w:rsidRPr="009F773A" w:rsidRDefault="00BA4CCD" w:rsidP="007114FD">
            <w:pPr>
              <w:spacing w:line="240" w:lineRule="auto"/>
              <w:rPr>
                <w:rFonts w:cs="Times New Roman"/>
                <w:color w:val="202124"/>
                <w:spacing w:val="2"/>
                <w:szCs w:val="24"/>
                <w:shd w:val="clear" w:color="auto" w:fill="FFFFFF"/>
              </w:rPr>
            </w:pPr>
            <w:r w:rsidRPr="009F773A">
              <w:rPr>
                <w:rFonts w:cs="Times New Roman"/>
                <w:szCs w:val="24"/>
              </w:rPr>
              <w:t>(</w:t>
            </w:r>
            <w:r w:rsidRPr="007B00B9">
              <w:rPr>
                <w:rFonts w:cs="Times New Roman"/>
                <w:b/>
                <w:bCs/>
                <w:szCs w:val="24"/>
              </w:rPr>
              <w:t>X4.1.1</w:t>
            </w:r>
            <w:r w:rsidRPr="009F773A">
              <w:rPr>
                <w:rFonts w:cs="Times New Roman"/>
                <w:szCs w:val="24"/>
              </w:rPr>
              <w:t>)</w:t>
            </w:r>
          </w:p>
        </w:tc>
        <w:tc>
          <w:tcPr>
            <w:tcW w:w="1080" w:type="dxa"/>
            <w:vAlign w:val="center"/>
          </w:tcPr>
          <w:p w14:paraId="076C3428" w14:textId="54CEB090" w:rsidR="00BA4CCD" w:rsidRPr="009F773A" w:rsidRDefault="005245AC"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w:t>
            </w:r>
            <w:r w:rsidR="00F41422">
              <w:rPr>
                <w:rFonts w:cs="Times New Roman"/>
                <w:color w:val="202124"/>
                <w:spacing w:val="2"/>
                <w:szCs w:val="24"/>
                <w:shd w:val="clear" w:color="auto" w:fill="FFFFFF"/>
              </w:rPr>
              <w:t>737</w:t>
            </w:r>
          </w:p>
        </w:tc>
        <w:tc>
          <w:tcPr>
            <w:tcW w:w="1116" w:type="dxa"/>
            <w:vAlign w:val="center"/>
          </w:tcPr>
          <w:p w14:paraId="5D39B725" w14:textId="7F04CEEB" w:rsidR="00BA4CCD" w:rsidRPr="009F773A" w:rsidRDefault="00CD3E76"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0.388</w:t>
            </w:r>
          </w:p>
        </w:tc>
        <w:tc>
          <w:tcPr>
            <w:tcW w:w="1476" w:type="dxa"/>
            <w:vAlign w:val="center"/>
          </w:tcPr>
          <w:p w14:paraId="387625D7" w14:textId="16746BD1" w:rsidR="00BA4CCD" w:rsidRPr="009F773A" w:rsidRDefault="00DA1485"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Valid</w:t>
            </w:r>
          </w:p>
        </w:tc>
      </w:tr>
      <w:tr w:rsidR="00BA4CCD" w:rsidRPr="009F773A" w14:paraId="50EEE99D" w14:textId="279680C6" w:rsidTr="00EA36EC">
        <w:trPr>
          <w:trHeight w:val="65"/>
        </w:trPr>
        <w:tc>
          <w:tcPr>
            <w:tcW w:w="774" w:type="dxa"/>
            <w:vMerge/>
          </w:tcPr>
          <w:p w14:paraId="0089CE3A" w14:textId="77777777" w:rsidR="00BA4CCD" w:rsidRPr="009F773A" w:rsidRDefault="00BA4CCD" w:rsidP="007114FD">
            <w:pPr>
              <w:spacing w:line="240" w:lineRule="auto"/>
              <w:jc w:val="left"/>
              <w:rPr>
                <w:rFonts w:cs="Times New Roman"/>
                <w:szCs w:val="24"/>
              </w:rPr>
            </w:pPr>
          </w:p>
        </w:tc>
        <w:tc>
          <w:tcPr>
            <w:tcW w:w="1116" w:type="dxa"/>
            <w:vMerge/>
          </w:tcPr>
          <w:p w14:paraId="41B945C9" w14:textId="77777777" w:rsidR="00BA4CCD" w:rsidRPr="009F773A" w:rsidRDefault="00BA4CCD" w:rsidP="007114FD">
            <w:pPr>
              <w:spacing w:line="240" w:lineRule="auto"/>
              <w:jc w:val="left"/>
              <w:rPr>
                <w:rFonts w:cs="Times New Roman"/>
                <w:szCs w:val="24"/>
              </w:rPr>
            </w:pPr>
          </w:p>
        </w:tc>
        <w:tc>
          <w:tcPr>
            <w:tcW w:w="1080" w:type="dxa"/>
          </w:tcPr>
          <w:p w14:paraId="165B8AF7" w14:textId="772C476B" w:rsidR="00BA4CCD" w:rsidRPr="009F773A" w:rsidRDefault="00BA4CCD" w:rsidP="007114FD">
            <w:pPr>
              <w:spacing w:line="240" w:lineRule="auto"/>
              <w:rPr>
                <w:rFonts w:cs="Times New Roman"/>
                <w:szCs w:val="24"/>
              </w:rPr>
            </w:pPr>
            <w:r w:rsidRPr="009F773A">
              <w:rPr>
                <w:rFonts w:cs="Times New Roman"/>
                <w:szCs w:val="24"/>
              </w:rPr>
              <w:t>(</w:t>
            </w:r>
            <w:r w:rsidRPr="007B00B9">
              <w:rPr>
                <w:rFonts w:cs="Times New Roman"/>
                <w:b/>
                <w:bCs/>
                <w:szCs w:val="24"/>
              </w:rPr>
              <w:t>X4.1.2</w:t>
            </w:r>
            <w:r w:rsidRPr="009F773A">
              <w:rPr>
                <w:rFonts w:cs="Times New Roman"/>
                <w:szCs w:val="24"/>
              </w:rPr>
              <w:t>)</w:t>
            </w:r>
          </w:p>
        </w:tc>
        <w:tc>
          <w:tcPr>
            <w:tcW w:w="1080" w:type="dxa"/>
            <w:vAlign w:val="center"/>
          </w:tcPr>
          <w:p w14:paraId="3C14FFF3" w14:textId="273D0DDD" w:rsidR="00BA4CCD" w:rsidRPr="009F773A" w:rsidRDefault="005245AC"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w:t>
            </w:r>
            <w:r w:rsidR="00F41422">
              <w:rPr>
                <w:rFonts w:cs="Times New Roman"/>
                <w:color w:val="202124"/>
                <w:spacing w:val="2"/>
                <w:szCs w:val="24"/>
                <w:shd w:val="clear" w:color="auto" w:fill="FFFFFF"/>
              </w:rPr>
              <w:t>809</w:t>
            </w:r>
          </w:p>
        </w:tc>
        <w:tc>
          <w:tcPr>
            <w:tcW w:w="1116" w:type="dxa"/>
            <w:vAlign w:val="center"/>
          </w:tcPr>
          <w:p w14:paraId="03B435E2" w14:textId="11D5233D" w:rsidR="00BA4CCD" w:rsidRPr="009F773A" w:rsidRDefault="00CD3E76"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0.388</w:t>
            </w:r>
          </w:p>
        </w:tc>
        <w:tc>
          <w:tcPr>
            <w:tcW w:w="1476" w:type="dxa"/>
            <w:vAlign w:val="center"/>
          </w:tcPr>
          <w:p w14:paraId="53D6F356" w14:textId="39403988" w:rsidR="00BA4CCD" w:rsidRPr="009F773A" w:rsidRDefault="00DA1485"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Valid</w:t>
            </w:r>
          </w:p>
        </w:tc>
      </w:tr>
      <w:tr w:rsidR="00BA4CCD" w:rsidRPr="009F773A" w14:paraId="007847EB" w14:textId="7842080D" w:rsidTr="00EA36EC">
        <w:trPr>
          <w:trHeight w:val="65"/>
        </w:trPr>
        <w:tc>
          <w:tcPr>
            <w:tcW w:w="774" w:type="dxa"/>
            <w:vMerge/>
          </w:tcPr>
          <w:p w14:paraId="78851B9A" w14:textId="77777777" w:rsidR="00BA4CCD" w:rsidRPr="009F773A" w:rsidRDefault="00BA4CCD" w:rsidP="007114FD">
            <w:pPr>
              <w:spacing w:line="240" w:lineRule="auto"/>
              <w:jc w:val="left"/>
              <w:rPr>
                <w:rFonts w:cs="Times New Roman"/>
                <w:szCs w:val="24"/>
              </w:rPr>
            </w:pPr>
          </w:p>
        </w:tc>
        <w:tc>
          <w:tcPr>
            <w:tcW w:w="1116" w:type="dxa"/>
            <w:vMerge/>
          </w:tcPr>
          <w:p w14:paraId="2580CE8B" w14:textId="77777777" w:rsidR="00BA4CCD" w:rsidRPr="009F773A" w:rsidRDefault="00BA4CCD" w:rsidP="007114FD">
            <w:pPr>
              <w:spacing w:line="240" w:lineRule="auto"/>
              <w:jc w:val="left"/>
              <w:rPr>
                <w:rFonts w:cs="Times New Roman"/>
                <w:szCs w:val="24"/>
              </w:rPr>
            </w:pPr>
          </w:p>
        </w:tc>
        <w:tc>
          <w:tcPr>
            <w:tcW w:w="1080" w:type="dxa"/>
          </w:tcPr>
          <w:p w14:paraId="02EAB040" w14:textId="138CA87A" w:rsidR="00BA4CCD" w:rsidRPr="003365A5" w:rsidRDefault="00BA4CCD" w:rsidP="007114FD">
            <w:pPr>
              <w:spacing w:line="240" w:lineRule="auto"/>
              <w:rPr>
                <w:rFonts w:cs="Times New Roman"/>
                <w:szCs w:val="24"/>
                <w:lang w:val="en-US"/>
              </w:rPr>
            </w:pPr>
            <w:r w:rsidRPr="009F773A">
              <w:rPr>
                <w:rFonts w:cs="Times New Roman"/>
                <w:szCs w:val="24"/>
              </w:rPr>
              <w:t>(</w:t>
            </w:r>
            <w:r w:rsidRPr="007B00B9">
              <w:rPr>
                <w:rFonts w:cs="Times New Roman"/>
                <w:b/>
                <w:bCs/>
                <w:szCs w:val="24"/>
              </w:rPr>
              <w:t>X4.2.1</w:t>
            </w:r>
            <w:r w:rsidRPr="009F773A">
              <w:rPr>
                <w:rFonts w:cs="Times New Roman"/>
                <w:szCs w:val="24"/>
              </w:rPr>
              <w:t>)</w:t>
            </w:r>
          </w:p>
        </w:tc>
        <w:tc>
          <w:tcPr>
            <w:tcW w:w="1080" w:type="dxa"/>
            <w:vAlign w:val="center"/>
          </w:tcPr>
          <w:p w14:paraId="3619A640" w14:textId="3E251C5C" w:rsidR="00BA4CCD" w:rsidRPr="009F773A" w:rsidRDefault="005245AC"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w:t>
            </w:r>
            <w:r w:rsidR="00F41422">
              <w:rPr>
                <w:rFonts w:cs="Times New Roman"/>
                <w:color w:val="202124"/>
                <w:spacing w:val="2"/>
                <w:szCs w:val="24"/>
                <w:shd w:val="clear" w:color="auto" w:fill="FFFFFF"/>
              </w:rPr>
              <w:t>711</w:t>
            </w:r>
          </w:p>
        </w:tc>
        <w:tc>
          <w:tcPr>
            <w:tcW w:w="1116" w:type="dxa"/>
            <w:vAlign w:val="center"/>
          </w:tcPr>
          <w:p w14:paraId="63774655" w14:textId="4FEDE7A7" w:rsidR="00BA4CCD" w:rsidRPr="009F773A" w:rsidRDefault="00CD3E76"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0.388</w:t>
            </w:r>
          </w:p>
        </w:tc>
        <w:tc>
          <w:tcPr>
            <w:tcW w:w="1476" w:type="dxa"/>
            <w:vAlign w:val="center"/>
          </w:tcPr>
          <w:p w14:paraId="183BC473" w14:textId="2408B63A" w:rsidR="00BA4CCD" w:rsidRPr="009F773A" w:rsidRDefault="00DA1485"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Valid</w:t>
            </w:r>
          </w:p>
        </w:tc>
      </w:tr>
      <w:tr w:rsidR="00BA4CCD" w:rsidRPr="009F773A" w14:paraId="58A29D4E" w14:textId="47EC2EA4" w:rsidTr="00EA36EC">
        <w:trPr>
          <w:trHeight w:val="65"/>
        </w:trPr>
        <w:tc>
          <w:tcPr>
            <w:tcW w:w="774" w:type="dxa"/>
            <w:vMerge/>
          </w:tcPr>
          <w:p w14:paraId="216BAC7C" w14:textId="77777777" w:rsidR="00BA4CCD" w:rsidRPr="009F773A" w:rsidRDefault="00BA4CCD" w:rsidP="007114FD">
            <w:pPr>
              <w:spacing w:line="240" w:lineRule="auto"/>
              <w:rPr>
                <w:rFonts w:cs="Times New Roman"/>
                <w:szCs w:val="24"/>
              </w:rPr>
            </w:pPr>
          </w:p>
        </w:tc>
        <w:tc>
          <w:tcPr>
            <w:tcW w:w="1116" w:type="dxa"/>
            <w:vMerge/>
          </w:tcPr>
          <w:p w14:paraId="3AC4DEAB" w14:textId="77777777" w:rsidR="00BA4CCD" w:rsidRPr="009F773A" w:rsidRDefault="00BA4CCD" w:rsidP="007114FD">
            <w:pPr>
              <w:spacing w:line="240" w:lineRule="auto"/>
              <w:rPr>
                <w:rFonts w:cs="Times New Roman"/>
                <w:szCs w:val="24"/>
              </w:rPr>
            </w:pPr>
          </w:p>
        </w:tc>
        <w:tc>
          <w:tcPr>
            <w:tcW w:w="1080" w:type="dxa"/>
          </w:tcPr>
          <w:p w14:paraId="5AED31F6" w14:textId="65607272" w:rsidR="00BA4CCD" w:rsidRPr="009F773A" w:rsidRDefault="00BA4CCD" w:rsidP="007114FD">
            <w:pPr>
              <w:spacing w:line="240" w:lineRule="auto"/>
              <w:rPr>
                <w:rFonts w:cs="Times New Roman"/>
                <w:szCs w:val="24"/>
              </w:rPr>
            </w:pPr>
            <w:r w:rsidRPr="009F773A">
              <w:rPr>
                <w:rFonts w:cs="Times New Roman"/>
                <w:szCs w:val="24"/>
              </w:rPr>
              <w:t>(</w:t>
            </w:r>
            <w:r w:rsidRPr="007B00B9">
              <w:rPr>
                <w:rFonts w:cs="Times New Roman"/>
                <w:b/>
                <w:bCs/>
                <w:szCs w:val="24"/>
              </w:rPr>
              <w:t>X4.2.2</w:t>
            </w:r>
            <w:r w:rsidRPr="009F773A">
              <w:rPr>
                <w:rFonts w:cs="Times New Roman"/>
                <w:szCs w:val="24"/>
              </w:rPr>
              <w:t>)</w:t>
            </w:r>
          </w:p>
        </w:tc>
        <w:tc>
          <w:tcPr>
            <w:tcW w:w="1080" w:type="dxa"/>
            <w:vAlign w:val="center"/>
          </w:tcPr>
          <w:p w14:paraId="0772CC47" w14:textId="506B3954" w:rsidR="00BA4CCD" w:rsidRPr="009F773A" w:rsidRDefault="005245AC"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w:t>
            </w:r>
            <w:r w:rsidR="00F41422">
              <w:rPr>
                <w:rFonts w:cs="Times New Roman"/>
                <w:color w:val="202124"/>
                <w:spacing w:val="2"/>
                <w:szCs w:val="24"/>
                <w:shd w:val="clear" w:color="auto" w:fill="FFFFFF"/>
              </w:rPr>
              <w:t>546</w:t>
            </w:r>
          </w:p>
        </w:tc>
        <w:tc>
          <w:tcPr>
            <w:tcW w:w="1116" w:type="dxa"/>
            <w:vAlign w:val="center"/>
          </w:tcPr>
          <w:p w14:paraId="23677D5C" w14:textId="3DF0500A" w:rsidR="00BA4CCD" w:rsidRPr="009F773A" w:rsidRDefault="00CD3E76"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0.388</w:t>
            </w:r>
          </w:p>
        </w:tc>
        <w:tc>
          <w:tcPr>
            <w:tcW w:w="1476" w:type="dxa"/>
            <w:vAlign w:val="center"/>
          </w:tcPr>
          <w:p w14:paraId="4AC632A1" w14:textId="096A7340" w:rsidR="00BA4CCD" w:rsidRPr="009F773A" w:rsidRDefault="00DA1485"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Valid</w:t>
            </w:r>
          </w:p>
        </w:tc>
      </w:tr>
      <w:tr w:rsidR="00BA4CCD" w:rsidRPr="009F773A" w14:paraId="0ECA5808" w14:textId="3091174B" w:rsidTr="00EA36EC">
        <w:trPr>
          <w:trHeight w:val="65"/>
        </w:trPr>
        <w:tc>
          <w:tcPr>
            <w:tcW w:w="774" w:type="dxa"/>
            <w:vMerge/>
          </w:tcPr>
          <w:p w14:paraId="7179AB99" w14:textId="77777777" w:rsidR="00BA4CCD" w:rsidRPr="009F773A" w:rsidRDefault="00BA4CCD" w:rsidP="007114FD">
            <w:pPr>
              <w:spacing w:line="240" w:lineRule="auto"/>
              <w:rPr>
                <w:rFonts w:cs="Times New Roman"/>
                <w:szCs w:val="24"/>
              </w:rPr>
            </w:pPr>
          </w:p>
        </w:tc>
        <w:tc>
          <w:tcPr>
            <w:tcW w:w="1116" w:type="dxa"/>
            <w:vMerge/>
          </w:tcPr>
          <w:p w14:paraId="63B90CDB" w14:textId="77777777" w:rsidR="00BA4CCD" w:rsidRPr="009F773A" w:rsidRDefault="00BA4CCD" w:rsidP="007114FD">
            <w:pPr>
              <w:spacing w:line="240" w:lineRule="auto"/>
              <w:rPr>
                <w:rFonts w:cs="Times New Roman"/>
                <w:szCs w:val="24"/>
              </w:rPr>
            </w:pPr>
          </w:p>
        </w:tc>
        <w:tc>
          <w:tcPr>
            <w:tcW w:w="1080" w:type="dxa"/>
          </w:tcPr>
          <w:p w14:paraId="1714A9FF" w14:textId="5F0448B9" w:rsidR="00BA4CCD" w:rsidRPr="009F773A" w:rsidRDefault="00BA4CCD" w:rsidP="007114FD">
            <w:pPr>
              <w:spacing w:line="240" w:lineRule="auto"/>
              <w:jc w:val="left"/>
              <w:rPr>
                <w:rFonts w:cs="Times New Roman"/>
                <w:szCs w:val="24"/>
              </w:rPr>
            </w:pPr>
            <w:r w:rsidRPr="009F773A">
              <w:rPr>
                <w:rFonts w:cs="Times New Roman"/>
                <w:szCs w:val="24"/>
              </w:rPr>
              <w:t>(</w:t>
            </w:r>
            <w:r w:rsidRPr="00261868">
              <w:rPr>
                <w:rFonts w:cs="Times New Roman"/>
                <w:b/>
                <w:bCs/>
                <w:szCs w:val="24"/>
              </w:rPr>
              <w:t>X4.3.1</w:t>
            </w:r>
            <w:r w:rsidRPr="009F773A">
              <w:rPr>
                <w:rFonts w:cs="Times New Roman"/>
                <w:szCs w:val="24"/>
              </w:rPr>
              <w:t>)</w:t>
            </w:r>
          </w:p>
        </w:tc>
        <w:tc>
          <w:tcPr>
            <w:tcW w:w="1080" w:type="dxa"/>
            <w:vAlign w:val="center"/>
          </w:tcPr>
          <w:p w14:paraId="36CCB4A7" w14:textId="424F0453" w:rsidR="00BA4CCD" w:rsidRPr="009F773A" w:rsidRDefault="00F36375"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w:t>
            </w:r>
            <w:r w:rsidR="00F41422">
              <w:rPr>
                <w:rFonts w:cs="Times New Roman"/>
                <w:color w:val="202124"/>
                <w:spacing w:val="2"/>
                <w:szCs w:val="24"/>
                <w:shd w:val="clear" w:color="auto" w:fill="FFFFFF"/>
              </w:rPr>
              <w:t>618</w:t>
            </w:r>
          </w:p>
        </w:tc>
        <w:tc>
          <w:tcPr>
            <w:tcW w:w="1116" w:type="dxa"/>
            <w:vAlign w:val="center"/>
          </w:tcPr>
          <w:p w14:paraId="5B38DDC6" w14:textId="460DF42E" w:rsidR="00BA4CCD" w:rsidRPr="009F773A" w:rsidRDefault="00CD3E76"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0.388</w:t>
            </w:r>
          </w:p>
        </w:tc>
        <w:tc>
          <w:tcPr>
            <w:tcW w:w="1476" w:type="dxa"/>
            <w:vAlign w:val="center"/>
          </w:tcPr>
          <w:p w14:paraId="493752B1" w14:textId="0A91387D" w:rsidR="00BA4CCD" w:rsidRPr="009F773A" w:rsidRDefault="00DA1485"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Valid</w:t>
            </w:r>
          </w:p>
        </w:tc>
      </w:tr>
      <w:tr w:rsidR="00BA4CCD" w:rsidRPr="009F773A" w14:paraId="6A92A475" w14:textId="6A6C1DD9" w:rsidTr="00EA36EC">
        <w:trPr>
          <w:trHeight w:val="65"/>
        </w:trPr>
        <w:tc>
          <w:tcPr>
            <w:tcW w:w="774" w:type="dxa"/>
            <w:vMerge/>
          </w:tcPr>
          <w:p w14:paraId="039FEDD2" w14:textId="77777777" w:rsidR="00BA4CCD" w:rsidRPr="009F773A" w:rsidRDefault="00BA4CCD" w:rsidP="007114FD">
            <w:pPr>
              <w:spacing w:line="240" w:lineRule="auto"/>
              <w:rPr>
                <w:rFonts w:cs="Times New Roman"/>
                <w:szCs w:val="24"/>
              </w:rPr>
            </w:pPr>
          </w:p>
        </w:tc>
        <w:tc>
          <w:tcPr>
            <w:tcW w:w="1116" w:type="dxa"/>
            <w:vMerge/>
          </w:tcPr>
          <w:p w14:paraId="29734CA2" w14:textId="77777777" w:rsidR="00BA4CCD" w:rsidRPr="009F773A" w:rsidRDefault="00BA4CCD" w:rsidP="007114FD">
            <w:pPr>
              <w:spacing w:line="240" w:lineRule="auto"/>
              <w:rPr>
                <w:rFonts w:cs="Times New Roman"/>
                <w:szCs w:val="24"/>
              </w:rPr>
            </w:pPr>
          </w:p>
        </w:tc>
        <w:tc>
          <w:tcPr>
            <w:tcW w:w="1080" w:type="dxa"/>
          </w:tcPr>
          <w:p w14:paraId="6AFF98B7" w14:textId="13A89507" w:rsidR="00BA4CCD" w:rsidRPr="009F773A" w:rsidRDefault="00BA4CCD" w:rsidP="007114FD">
            <w:pPr>
              <w:spacing w:line="240" w:lineRule="auto"/>
              <w:jc w:val="left"/>
              <w:rPr>
                <w:rFonts w:cs="Times New Roman"/>
                <w:szCs w:val="24"/>
              </w:rPr>
            </w:pPr>
            <w:r w:rsidRPr="009F773A">
              <w:rPr>
                <w:rFonts w:cs="Times New Roman"/>
                <w:szCs w:val="24"/>
              </w:rPr>
              <w:t>(</w:t>
            </w:r>
            <w:r w:rsidRPr="00261868">
              <w:rPr>
                <w:rFonts w:cs="Times New Roman"/>
                <w:b/>
                <w:bCs/>
                <w:szCs w:val="24"/>
              </w:rPr>
              <w:t>X4.3.2</w:t>
            </w:r>
            <w:r w:rsidRPr="009F773A">
              <w:rPr>
                <w:rFonts w:cs="Times New Roman"/>
                <w:szCs w:val="24"/>
              </w:rPr>
              <w:t>)</w:t>
            </w:r>
          </w:p>
        </w:tc>
        <w:tc>
          <w:tcPr>
            <w:tcW w:w="1080" w:type="dxa"/>
            <w:vAlign w:val="center"/>
          </w:tcPr>
          <w:p w14:paraId="0B277C3F" w14:textId="567D8AEE" w:rsidR="00BA4CCD" w:rsidRPr="009F773A" w:rsidRDefault="00F36375"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w:t>
            </w:r>
            <w:r w:rsidR="00F41422">
              <w:rPr>
                <w:rFonts w:cs="Times New Roman"/>
                <w:color w:val="202124"/>
                <w:spacing w:val="2"/>
                <w:szCs w:val="24"/>
                <w:shd w:val="clear" w:color="auto" w:fill="FFFFFF"/>
              </w:rPr>
              <w:t>844</w:t>
            </w:r>
          </w:p>
        </w:tc>
        <w:tc>
          <w:tcPr>
            <w:tcW w:w="1116" w:type="dxa"/>
            <w:vAlign w:val="center"/>
          </w:tcPr>
          <w:p w14:paraId="493455B3" w14:textId="15409CC6" w:rsidR="00BA4CCD" w:rsidRPr="009F773A" w:rsidRDefault="00CD3E76"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0.388</w:t>
            </w:r>
          </w:p>
        </w:tc>
        <w:tc>
          <w:tcPr>
            <w:tcW w:w="1476" w:type="dxa"/>
            <w:vAlign w:val="center"/>
          </w:tcPr>
          <w:p w14:paraId="50C20DF5" w14:textId="0EEBD779" w:rsidR="00BA4CCD" w:rsidRPr="009F773A" w:rsidRDefault="00DA1485"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Val</w:t>
            </w:r>
            <w:r w:rsidR="007D65EA">
              <w:rPr>
                <w:rFonts w:cs="Times New Roman"/>
                <w:color w:val="202124"/>
                <w:spacing w:val="2"/>
                <w:szCs w:val="24"/>
                <w:shd w:val="clear" w:color="auto" w:fill="FFFFFF"/>
              </w:rPr>
              <w:t>i</w:t>
            </w:r>
            <w:r>
              <w:rPr>
                <w:rFonts w:cs="Times New Roman"/>
                <w:color w:val="202124"/>
                <w:spacing w:val="2"/>
                <w:szCs w:val="24"/>
                <w:shd w:val="clear" w:color="auto" w:fill="FFFFFF"/>
              </w:rPr>
              <w:t>d</w:t>
            </w:r>
          </w:p>
        </w:tc>
      </w:tr>
      <w:tr w:rsidR="00BA4CCD" w:rsidRPr="009F773A" w14:paraId="3068E899" w14:textId="3F9E6112" w:rsidTr="00EA36EC">
        <w:trPr>
          <w:trHeight w:val="65"/>
        </w:trPr>
        <w:tc>
          <w:tcPr>
            <w:tcW w:w="774" w:type="dxa"/>
            <w:vMerge w:val="restart"/>
            <w:vAlign w:val="center"/>
          </w:tcPr>
          <w:p w14:paraId="16BBFFA3" w14:textId="77777777" w:rsidR="00BA4CCD" w:rsidRPr="009F773A" w:rsidRDefault="00BA4CCD" w:rsidP="007114FD">
            <w:pPr>
              <w:spacing w:line="240" w:lineRule="auto"/>
              <w:jc w:val="center"/>
              <w:rPr>
                <w:rFonts w:cs="Times New Roman"/>
                <w:szCs w:val="24"/>
              </w:rPr>
            </w:pPr>
            <w:r w:rsidRPr="009F773A">
              <w:rPr>
                <w:rFonts w:cs="Times New Roman"/>
                <w:szCs w:val="24"/>
              </w:rPr>
              <w:t>5.</w:t>
            </w:r>
          </w:p>
        </w:tc>
        <w:tc>
          <w:tcPr>
            <w:tcW w:w="1116" w:type="dxa"/>
            <w:vMerge w:val="restart"/>
            <w:vAlign w:val="center"/>
          </w:tcPr>
          <w:p w14:paraId="3CCE264C" w14:textId="3D3CF5F2" w:rsidR="00BA4CCD" w:rsidRPr="0063564A" w:rsidRDefault="00BA4CCD" w:rsidP="0063564A">
            <w:pPr>
              <w:spacing w:line="240" w:lineRule="auto"/>
              <w:jc w:val="center"/>
              <w:rPr>
                <w:rFonts w:cs="Times New Roman"/>
                <w:b/>
                <w:bCs/>
                <w:szCs w:val="24"/>
              </w:rPr>
            </w:pPr>
            <w:r w:rsidRPr="009F773A">
              <w:rPr>
                <w:rFonts w:cs="Times New Roman"/>
                <w:b/>
                <w:bCs/>
                <w:szCs w:val="24"/>
              </w:rPr>
              <w:t xml:space="preserve">(X5) </w:t>
            </w:r>
          </w:p>
        </w:tc>
        <w:tc>
          <w:tcPr>
            <w:tcW w:w="1080" w:type="dxa"/>
          </w:tcPr>
          <w:p w14:paraId="6BB240B2" w14:textId="64875AD9" w:rsidR="00BA4CCD" w:rsidRPr="009F773A" w:rsidRDefault="00BA4CCD" w:rsidP="007114FD">
            <w:pPr>
              <w:spacing w:line="240" w:lineRule="auto"/>
              <w:rPr>
                <w:rFonts w:cs="Times New Roman"/>
                <w:szCs w:val="24"/>
              </w:rPr>
            </w:pPr>
            <w:r w:rsidRPr="009F773A">
              <w:rPr>
                <w:rFonts w:cs="Times New Roman"/>
                <w:szCs w:val="24"/>
              </w:rPr>
              <w:t>(</w:t>
            </w:r>
            <w:r w:rsidRPr="00261868">
              <w:rPr>
                <w:rFonts w:cs="Times New Roman"/>
                <w:b/>
                <w:bCs/>
                <w:szCs w:val="24"/>
              </w:rPr>
              <w:t>X5.1.1</w:t>
            </w:r>
            <w:r w:rsidRPr="009F773A">
              <w:rPr>
                <w:rFonts w:cs="Times New Roman"/>
                <w:szCs w:val="24"/>
              </w:rPr>
              <w:t>)</w:t>
            </w:r>
          </w:p>
        </w:tc>
        <w:tc>
          <w:tcPr>
            <w:tcW w:w="1080" w:type="dxa"/>
            <w:vAlign w:val="center"/>
          </w:tcPr>
          <w:p w14:paraId="28BC6971" w14:textId="60140D31" w:rsidR="00BA4CCD" w:rsidRPr="009F773A" w:rsidRDefault="00881871"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w:t>
            </w:r>
            <w:r w:rsidR="00F41422">
              <w:rPr>
                <w:rFonts w:cs="Times New Roman"/>
                <w:color w:val="202124"/>
                <w:spacing w:val="2"/>
                <w:szCs w:val="24"/>
                <w:shd w:val="clear" w:color="auto" w:fill="FFFFFF"/>
              </w:rPr>
              <w:t>809</w:t>
            </w:r>
          </w:p>
        </w:tc>
        <w:tc>
          <w:tcPr>
            <w:tcW w:w="1116" w:type="dxa"/>
            <w:vAlign w:val="center"/>
          </w:tcPr>
          <w:p w14:paraId="667B3259" w14:textId="5C4B3DE3" w:rsidR="00BA4CCD" w:rsidRPr="009F773A" w:rsidRDefault="00CD3E76"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0.388</w:t>
            </w:r>
          </w:p>
        </w:tc>
        <w:tc>
          <w:tcPr>
            <w:tcW w:w="1476" w:type="dxa"/>
            <w:vAlign w:val="center"/>
          </w:tcPr>
          <w:p w14:paraId="39FECD0D" w14:textId="7666546B" w:rsidR="00BA4CCD" w:rsidRPr="009F773A" w:rsidRDefault="00DA1485"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Valid</w:t>
            </w:r>
          </w:p>
        </w:tc>
      </w:tr>
      <w:tr w:rsidR="00BA4CCD" w:rsidRPr="009F773A" w14:paraId="470A46EF" w14:textId="7F0D3992" w:rsidTr="00EA36EC">
        <w:trPr>
          <w:trHeight w:val="65"/>
        </w:trPr>
        <w:tc>
          <w:tcPr>
            <w:tcW w:w="774" w:type="dxa"/>
            <w:vMerge/>
          </w:tcPr>
          <w:p w14:paraId="43AFF9D8" w14:textId="77777777" w:rsidR="00BA4CCD" w:rsidRPr="009F773A" w:rsidRDefault="00BA4CCD" w:rsidP="007114FD">
            <w:pPr>
              <w:spacing w:line="240" w:lineRule="auto"/>
              <w:rPr>
                <w:rFonts w:cs="Times New Roman"/>
                <w:szCs w:val="24"/>
              </w:rPr>
            </w:pPr>
          </w:p>
        </w:tc>
        <w:tc>
          <w:tcPr>
            <w:tcW w:w="1116" w:type="dxa"/>
            <w:vMerge/>
          </w:tcPr>
          <w:p w14:paraId="51109927" w14:textId="77777777" w:rsidR="00BA4CCD" w:rsidRPr="009F773A" w:rsidRDefault="00BA4CCD" w:rsidP="007114FD">
            <w:pPr>
              <w:spacing w:line="240" w:lineRule="auto"/>
              <w:rPr>
                <w:rFonts w:cs="Times New Roman"/>
                <w:szCs w:val="24"/>
              </w:rPr>
            </w:pPr>
          </w:p>
        </w:tc>
        <w:tc>
          <w:tcPr>
            <w:tcW w:w="1080" w:type="dxa"/>
          </w:tcPr>
          <w:p w14:paraId="07D30F9A" w14:textId="52DADFB6" w:rsidR="00BA4CCD" w:rsidRPr="009F773A" w:rsidRDefault="00BA4CCD" w:rsidP="007114FD">
            <w:pPr>
              <w:spacing w:line="240" w:lineRule="auto"/>
              <w:rPr>
                <w:rFonts w:cs="Times New Roman"/>
                <w:szCs w:val="24"/>
              </w:rPr>
            </w:pPr>
            <w:r w:rsidRPr="009F773A">
              <w:rPr>
                <w:rFonts w:cs="Times New Roman"/>
                <w:szCs w:val="24"/>
              </w:rPr>
              <w:t>(</w:t>
            </w:r>
            <w:r w:rsidRPr="00261868">
              <w:rPr>
                <w:rFonts w:cs="Times New Roman"/>
                <w:b/>
                <w:bCs/>
                <w:szCs w:val="24"/>
              </w:rPr>
              <w:t>X5.1.2</w:t>
            </w:r>
            <w:r w:rsidRPr="009F773A">
              <w:rPr>
                <w:rFonts w:cs="Times New Roman"/>
                <w:szCs w:val="24"/>
              </w:rPr>
              <w:t>)</w:t>
            </w:r>
          </w:p>
        </w:tc>
        <w:tc>
          <w:tcPr>
            <w:tcW w:w="1080" w:type="dxa"/>
            <w:vAlign w:val="center"/>
          </w:tcPr>
          <w:p w14:paraId="494741FD" w14:textId="7DE3621D" w:rsidR="00BA4CCD" w:rsidRPr="009F773A" w:rsidRDefault="00881871"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w:t>
            </w:r>
            <w:r w:rsidR="00F41422">
              <w:rPr>
                <w:rFonts w:cs="Times New Roman"/>
                <w:color w:val="202124"/>
                <w:spacing w:val="2"/>
                <w:szCs w:val="24"/>
                <w:shd w:val="clear" w:color="auto" w:fill="FFFFFF"/>
              </w:rPr>
              <w:t>783</w:t>
            </w:r>
          </w:p>
        </w:tc>
        <w:tc>
          <w:tcPr>
            <w:tcW w:w="1116" w:type="dxa"/>
            <w:vAlign w:val="center"/>
          </w:tcPr>
          <w:p w14:paraId="14B35E1A" w14:textId="5A0B39C9" w:rsidR="00BA4CCD" w:rsidRPr="009F773A" w:rsidRDefault="00CD3E76"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0.388</w:t>
            </w:r>
          </w:p>
        </w:tc>
        <w:tc>
          <w:tcPr>
            <w:tcW w:w="1476" w:type="dxa"/>
            <w:vAlign w:val="center"/>
          </w:tcPr>
          <w:p w14:paraId="39668BAD" w14:textId="6CDE71EE" w:rsidR="00BA4CCD" w:rsidRPr="009F773A" w:rsidRDefault="00DA1485"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Valid</w:t>
            </w:r>
          </w:p>
        </w:tc>
      </w:tr>
      <w:tr w:rsidR="00BA4CCD" w:rsidRPr="009F773A" w14:paraId="4F081A6D" w14:textId="2E094C95" w:rsidTr="00EA36EC">
        <w:trPr>
          <w:trHeight w:val="75"/>
        </w:trPr>
        <w:tc>
          <w:tcPr>
            <w:tcW w:w="774" w:type="dxa"/>
            <w:vMerge/>
          </w:tcPr>
          <w:p w14:paraId="70501D4E" w14:textId="77777777" w:rsidR="00BA4CCD" w:rsidRPr="009F773A" w:rsidRDefault="00BA4CCD" w:rsidP="007114FD">
            <w:pPr>
              <w:spacing w:line="240" w:lineRule="auto"/>
              <w:rPr>
                <w:rFonts w:cs="Times New Roman"/>
                <w:szCs w:val="24"/>
              </w:rPr>
            </w:pPr>
          </w:p>
        </w:tc>
        <w:tc>
          <w:tcPr>
            <w:tcW w:w="1116" w:type="dxa"/>
            <w:vMerge/>
          </w:tcPr>
          <w:p w14:paraId="4C813B69" w14:textId="77777777" w:rsidR="00BA4CCD" w:rsidRPr="009F773A" w:rsidRDefault="00BA4CCD" w:rsidP="007114FD">
            <w:pPr>
              <w:spacing w:line="240" w:lineRule="auto"/>
              <w:rPr>
                <w:rFonts w:cs="Times New Roman"/>
                <w:szCs w:val="24"/>
              </w:rPr>
            </w:pPr>
          </w:p>
        </w:tc>
        <w:tc>
          <w:tcPr>
            <w:tcW w:w="1080" w:type="dxa"/>
          </w:tcPr>
          <w:p w14:paraId="1FEFD697" w14:textId="6A0279DB" w:rsidR="00BA4CCD" w:rsidRPr="009F773A" w:rsidRDefault="00BA4CCD" w:rsidP="007114FD">
            <w:pPr>
              <w:spacing w:line="240" w:lineRule="auto"/>
              <w:rPr>
                <w:rFonts w:cs="Times New Roman"/>
                <w:szCs w:val="24"/>
              </w:rPr>
            </w:pPr>
            <w:r w:rsidRPr="009F773A">
              <w:rPr>
                <w:rFonts w:cs="Times New Roman"/>
                <w:szCs w:val="24"/>
              </w:rPr>
              <w:t>(</w:t>
            </w:r>
            <w:r w:rsidRPr="00261868">
              <w:rPr>
                <w:rFonts w:cs="Times New Roman"/>
                <w:b/>
                <w:bCs/>
                <w:szCs w:val="24"/>
              </w:rPr>
              <w:t>X5.2.1</w:t>
            </w:r>
            <w:r w:rsidRPr="009F773A">
              <w:rPr>
                <w:rFonts w:cs="Times New Roman"/>
                <w:szCs w:val="24"/>
              </w:rPr>
              <w:t>)</w:t>
            </w:r>
          </w:p>
        </w:tc>
        <w:tc>
          <w:tcPr>
            <w:tcW w:w="1080" w:type="dxa"/>
            <w:vAlign w:val="center"/>
          </w:tcPr>
          <w:p w14:paraId="28253B4E" w14:textId="2E4F268E" w:rsidR="00BA4CCD" w:rsidRPr="009F773A" w:rsidRDefault="007D65EA"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w:t>
            </w:r>
            <w:r w:rsidR="00881871">
              <w:rPr>
                <w:rFonts w:cs="Times New Roman"/>
                <w:color w:val="202124"/>
                <w:spacing w:val="2"/>
                <w:szCs w:val="24"/>
                <w:shd w:val="clear" w:color="auto" w:fill="FFFFFF"/>
              </w:rPr>
              <w:t>.</w:t>
            </w:r>
            <w:r w:rsidR="00714D33">
              <w:rPr>
                <w:rFonts w:cs="Times New Roman"/>
                <w:color w:val="202124"/>
                <w:spacing w:val="2"/>
                <w:szCs w:val="24"/>
                <w:shd w:val="clear" w:color="auto" w:fill="FFFFFF"/>
              </w:rPr>
              <w:t>811</w:t>
            </w:r>
          </w:p>
        </w:tc>
        <w:tc>
          <w:tcPr>
            <w:tcW w:w="1116" w:type="dxa"/>
            <w:vAlign w:val="center"/>
          </w:tcPr>
          <w:p w14:paraId="352D7EFA" w14:textId="053334E5" w:rsidR="00BA4CCD" w:rsidRPr="009F773A" w:rsidRDefault="00CD3E76"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0.388</w:t>
            </w:r>
          </w:p>
        </w:tc>
        <w:tc>
          <w:tcPr>
            <w:tcW w:w="1476" w:type="dxa"/>
            <w:vAlign w:val="center"/>
          </w:tcPr>
          <w:p w14:paraId="35CBB6B6" w14:textId="2AE3C195" w:rsidR="00BA4CCD" w:rsidRPr="009F773A" w:rsidRDefault="00DA1485"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Valid</w:t>
            </w:r>
          </w:p>
        </w:tc>
      </w:tr>
      <w:tr w:rsidR="00BA4CCD" w:rsidRPr="009F773A" w14:paraId="076CA5B0" w14:textId="632D4200" w:rsidTr="00EA36EC">
        <w:trPr>
          <w:trHeight w:val="65"/>
        </w:trPr>
        <w:tc>
          <w:tcPr>
            <w:tcW w:w="774" w:type="dxa"/>
            <w:vMerge/>
          </w:tcPr>
          <w:p w14:paraId="04EA9617" w14:textId="77777777" w:rsidR="00BA4CCD" w:rsidRPr="009F773A" w:rsidRDefault="00BA4CCD" w:rsidP="007114FD">
            <w:pPr>
              <w:spacing w:line="240" w:lineRule="auto"/>
              <w:rPr>
                <w:rFonts w:cs="Times New Roman"/>
                <w:szCs w:val="24"/>
              </w:rPr>
            </w:pPr>
          </w:p>
        </w:tc>
        <w:tc>
          <w:tcPr>
            <w:tcW w:w="1116" w:type="dxa"/>
            <w:vMerge/>
          </w:tcPr>
          <w:p w14:paraId="368C9AEA" w14:textId="77777777" w:rsidR="00BA4CCD" w:rsidRPr="009F773A" w:rsidRDefault="00BA4CCD" w:rsidP="007114FD">
            <w:pPr>
              <w:spacing w:line="240" w:lineRule="auto"/>
              <w:rPr>
                <w:rFonts w:cs="Times New Roman"/>
                <w:szCs w:val="24"/>
              </w:rPr>
            </w:pPr>
          </w:p>
        </w:tc>
        <w:tc>
          <w:tcPr>
            <w:tcW w:w="1080" w:type="dxa"/>
          </w:tcPr>
          <w:p w14:paraId="43008EA2" w14:textId="392EA7F2" w:rsidR="00BA4CCD" w:rsidRPr="009F773A" w:rsidRDefault="00BA4CCD" w:rsidP="007114FD">
            <w:pPr>
              <w:spacing w:line="240" w:lineRule="auto"/>
              <w:rPr>
                <w:rFonts w:cs="Times New Roman"/>
                <w:szCs w:val="24"/>
              </w:rPr>
            </w:pPr>
            <w:r w:rsidRPr="009F773A">
              <w:rPr>
                <w:rFonts w:cs="Times New Roman"/>
                <w:szCs w:val="24"/>
              </w:rPr>
              <w:t>(</w:t>
            </w:r>
            <w:r w:rsidRPr="00261868">
              <w:rPr>
                <w:rFonts w:cs="Times New Roman"/>
                <w:b/>
                <w:bCs/>
                <w:szCs w:val="24"/>
              </w:rPr>
              <w:t>X5.2.2</w:t>
            </w:r>
            <w:r w:rsidRPr="009F773A">
              <w:rPr>
                <w:rFonts w:cs="Times New Roman"/>
                <w:szCs w:val="24"/>
              </w:rPr>
              <w:t>)</w:t>
            </w:r>
          </w:p>
        </w:tc>
        <w:tc>
          <w:tcPr>
            <w:tcW w:w="1080" w:type="dxa"/>
            <w:vAlign w:val="center"/>
          </w:tcPr>
          <w:p w14:paraId="19BAB945" w14:textId="27A8D4E5" w:rsidR="00BA4CCD" w:rsidRPr="009F773A" w:rsidRDefault="00881871"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w:t>
            </w:r>
            <w:r w:rsidR="00714D33">
              <w:rPr>
                <w:rFonts w:cs="Times New Roman"/>
                <w:color w:val="202124"/>
                <w:spacing w:val="2"/>
                <w:szCs w:val="24"/>
                <w:shd w:val="clear" w:color="auto" w:fill="FFFFFF"/>
              </w:rPr>
              <w:t>501</w:t>
            </w:r>
          </w:p>
        </w:tc>
        <w:tc>
          <w:tcPr>
            <w:tcW w:w="1116" w:type="dxa"/>
            <w:vAlign w:val="center"/>
          </w:tcPr>
          <w:p w14:paraId="4CAF2734" w14:textId="31535F5F" w:rsidR="00BA4CCD" w:rsidRPr="009F773A" w:rsidRDefault="00CD3E76"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0.388</w:t>
            </w:r>
          </w:p>
        </w:tc>
        <w:tc>
          <w:tcPr>
            <w:tcW w:w="1476" w:type="dxa"/>
            <w:vAlign w:val="center"/>
          </w:tcPr>
          <w:p w14:paraId="5A49EAB1" w14:textId="2015DC6E" w:rsidR="00BA4CCD" w:rsidRPr="009F773A" w:rsidRDefault="00DA1485"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Valid</w:t>
            </w:r>
          </w:p>
        </w:tc>
      </w:tr>
      <w:tr w:rsidR="00BA4CCD" w:rsidRPr="009F773A" w14:paraId="3C84C372" w14:textId="60BD6955" w:rsidTr="00EA36EC">
        <w:trPr>
          <w:trHeight w:val="65"/>
        </w:trPr>
        <w:tc>
          <w:tcPr>
            <w:tcW w:w="774" w:type="dxa"/>
            <w:vMerge w:val="restart"/>
            <w:vAlign w:val="center"/>
          </w:tcPr>
          <w:p w14:paraId="6E1CF354" w14:textId="77777777" w:rsidR="00BA4CCD" w:rsidRPr="009F773A" w:rsidRDefault="00BA4CCD" w:rsidP="007114FD">
            <w:pPr>
              <w:spacing w:line="240" w:lineRule="auto"/>
              <w:jc w:val="center"/>
              <w:rPr>
                <w:rFonts w:cs="Times New Roman"/>
                <w:szCs w:val="24"/>
              </w:rPr>
            </w:pPr>
            <w:r w:rsidRPr="009F773A">
              <w:rPr>
                <w:rFonts w:cs="Times New Roman"/>
                <w:szCs w:val="24"/>
              </w:rPr>
              <w:t>6.</w:t>
            </w:r>
          </w:p>
        </w:tc>
        <w:tc>
          <w:tcPr>
            <w:tcW w:w="1116" w:type="dxa"/>
            <w:vMerge w:val="restart"/>
            <w:vAlign w:val="center"/>
          </w:tcPr>
          <w:p w14:paraId="5D3EF72D" w14:textId="574A4A56" w:rsidR="00BA4CCD" w:rsidRPr="0063564A" w:rsidRDefault="00BA4CCD" w:rsidP="0063564A">
            <w:pPr>
              <w:spacing w:line="240" w:lineRule="auto"/>
              <w:jc w:val="center"/>
              <w:rPr>
                <w:rFonts w:cs="Times New Roman"/>
                <w:b/>
                <w:bCs/>
                <w:szCs w:val="24"/>
              </w:rPr>
            </w:pPr>
            <w:r w:rsidRPr="009F773A">
              <w:rPr>
                <w:rFonts w:cs="Times New Roman"/>
                <w:b/>
                <w:bCs/>
                <w:szCs w:val="24"/>
              </w:rPr>
              <w:t>(X6)</w:t>
            </w:r>
          </w:p>
        </w:tc>
        <w:tc>
          <w:tcPr>
            <w:tcW w:w="1080" w:type="dxa"/>
          </w:tcPr>
          <w:p w14:paraId="3217221F" w14:textId="325AD1D5" w:rsidR="00BA4CCD" w:rsidRPr="009F773A" w:rsidRDefault="00BA4CCD" w:rsidP="007114FD">
            <w:pPr>
              <w:spacing w:line="240" w:lineRule="auto"/>
              <w:rPr>
                <w:rFonts w:cs="Times New Roman"/>
                <w:szCs w:val="24"/>
              </w:rPr>
            </w:pPr>
            <w:r w:rsidRPr="009F773A">
              <w:rPr>
                <w:rFonts w:cs="Times New Roman"/>
                <w:szCs w:val="24"/>
              </w:rPr>
              <w:t>(</w:t>
            </w:r>
            <w:r w:rsidRPr="00261868">
              <w:rPr>
                <w:rFonts w:cs="Times New Roman"/>
                <w:b/>
                <w:bCs/>
                <w:szCs w:val="24"/>
              </w:rPr>
              <w:t>X6.1.1</w:t>
            </w:r>
            <w:r w:rsidRPr="009F773A">
              <w:rPr>
                <w:rFonts w:cs="Times New Roman"/>
                <w:szCs w:val="24"/>
              </w:rPr>
              <w:t>)</w:t>
            </w:r>
          </w:p>
        </w:tc>
        <w:tc>
          <w:tcPr>
            <w:tcW w:w="1080" w:type="dxa"/>
            <w:vAlign w:val="center"/>
          </w:tcPr>
          <w:p w14:paraId="7565AF8F" w14:textId="1AC03E07" w:rsidR="00BA4CCD" w:rsidRPr="009F773A" w:rsidRDefault="00881871"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w:t>
            </w:r>
            <w:r w:rsidR="00714D33">
              <w:rPr>
                <w:rFonts w:cs="Times New Roman"/>
                <w:color w:val="202124"/>
                <w:spacing w:val="2"/>
                <w:szCs w:val="24"/>
                <w:shd w:val="clear" w:color="auto" w:fill="FFFFFF"/>
              </w:rPr>
              <w:t>812</w:t>
            </w:r>
          </w:p>
        </w:tc>
        <w:tc>
          <w:tcPr>
            <w:tcW w:w="1116" w:type="dxa"/>
            <w:vAlign w:val="center"/>
          </w:tcPr>
          <w:p w14:paraId="22C3AE6A" w14:textId="4196C3A9" w:rsidR="00BA4CCD" w:rsidRPr="009F773A" w:rsidRDefault="00CD3E76"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0.388</w:t>
            </w:r>
          </w:p>
        </w:tc>
        <w:tc>
          <w:tcPr>
            <w:tcW w:w="1476" w:type="dxa"/>
            <w:vAlign w:val="center"/>
          </w:tcPr>
          <w:p w14:paraId="5D7EC455" w14:textId="38EE32E0" w:rsidR="00BA4CCD" w:rsidRPr="009F773A" w:rsidRDefault="00DA1485"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Valid</w:t>
            </w:r>
          </w:p>
        </w:tc>
      </w:tr>
      <w:tr w:rsidR="00BA4CCD" w:rsidRPr="009F773A" w14:paraId="038CD90B" w14:textId="633EE4A4" w:rsidTr="00EA36EC">
        <w:trPr>
          <w:trHeight w:val="65"/>
        </w:trPr>
        <w:tc>
          <w:tcPr>
            <w:tcW w:w="774" w:type="dxa"/>
            <w:vMerge/>
          </w:tcPr>
          <w:p w14:paraId="4C4AD17E" w14:textId="77777777" w:rsidR="00BA4CCD" w:rsidRPr="009F773A" w:rsidRDefault="00BA4CCD" w:rsidP="007114FD">
            <w:pPr>
              <w:spacing w:line="240" w:lineRule="auto"/>
              <w:rPr>
                <w:rFonts w:cs="Times New Roman"/>
                <w:szCs w:val="24"/>
              </w:rPr>
            </w:pPr>
          </w:p>
        </w:tc>
        <w:tc>
          <w:tcPr>
            <w:tcW w:w="1116" w:type="dxa"/>
            <w:vMerge/>
          </w:tcPr>
          <w:p w14:paraId="6D53A9E2" w14:textId="77777777" w:rsidR="00BA4CCD" w:rsidRPr="009F773A" w:rsidRDefault="00BA4CCD" w:rsidP="007114FD">
            <w:pPr>
              <w:spacing w:line="240" w:lineRule="auto"/>
              <w:rPr>
                <w:rFonts w:cs="Times New Roman"/>
                <w:szCs w:val="24"/>
              </w:rPr>
            </w:pPr>
          </w:p>
        </w:tc>
        <w:tc>
          <w:tcPr>
            <w:tcW w:w="1080" w:type="dxa"/>
          </w:tcPr>
          <w:p w14:paraId="620561FC" w14:textId="2001B042" w:rsidR="00BA4CCD" w:rsidRPr="009F773A" w:rsidRDefault="00BA4CCD" w:rsidP="007114FD">
            <w:pPr>
              <w:spacing w:line="240" w:lineRule="auto"/>
              <w:rPr>
                <w:rFonts w:cs="Times New Roman"/>
                <w:szCs w:val="24"/>
              </w:rPr>
            </w:pPr>
            <w:r w:rsidRPr="009F773A">
              <w:rPr>
                <w:rFonts w:cs="Times New Roman"/>
                <w:szCs w:val="24"/>
              </w:rPr>
              <w:t>(</w:t>
            </w:r>
            <w:r w:rsidRPr="00261868">
              <w:rPr>
                <w:rFonts w:cs="Times New Roman"/>
                <w:b/>
                <w:bCs/>
                <w:szCs w:val="24"/>
              </w:rPr>
              <w:t>X6.1.2</w:t>
            </w:r>
            <w:r w:rsidRPr="009F773A">
              <w:rPr>
                <w:rFonts w:cs="Times New Roman"/>
                <w:szCs w:val="24"/>
              </w:rPr>
              <w:t>)</w:t>
            </w:r>
          </w:p>
        </w:tc>
        <w:tc>
          <w:tcPr>
            <w:tcW w:w="1080" w:type="dxa"/>
            <w:vAlign w:val="center"/>
          </w:tcPr>
          <w:p w14:paraId="61541989" w14:textId="58B26A28" w:rsidR="00BA4CCD" w:rsidRPr="009F773A" w:rsidRDefault="00881871"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w:t>
            </w:r>
            <w:r w:rsidR="00714D33">
              <w:rPr>
                <w:rFonts w:cs="Times New Roman"/>
                <w:color w:val="202124"/>
                <w:spacing w:val="2"/>
                <w:szCs w:val="24"/>
                <w:shd w:val="clear" w:color="auto" w:fill="FFFFFF"/>
              </w:rPr>
              <w:t>793</w:t>
            </w:r>
          </w:p>
        </w:tc>
        <w:tc>
          <w:tcPr>
            <w:tcW w:w="1116" w:type="dxa"/>
            <w:vAlign w:val="center"/>
          </w:tcPr>
          <w:p w14:paraId="4B13AE75" w14:textId="5E6AA88D" w:rsidR="00BA4CCD" w:rsidRPr="009F773A" w:rsidRDefault="00CD3E76"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0.388</w:t>
            </w:r>
          </w:p>
        </w:tc>
        <w:tc>
          <w:tcPr>
            <w:tcW w:w="1476" w:type="dxa"/>
            <w:vAlign w:val="center"/>
          </w:tcPr>
          <w:p w14:paraId="7ED659C4" w14:textId="6E38A5DC" w:rsidR="00BA4CCD" w:rsidRPr="009F773A" w:rsidRDefault="00881871"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Valid</w:t>
            </w:r>
          </w:p>
        </w:tc>
      </w:tr>
      <w:tr w:rsidR="00BA4CCD" w:rsidRPr="009F773A" w14:paraId="61488769" w14:textId="003EAD84" w:rsidTr="00EA36EC">
        <w:trPr>
          <w:trHeight w:val="111"/>
        </w:trPr>
        <w:tc>
          <w:tcPr>
            <w:tcW w:w="774" w:type="dxa"/>
            <w:vMerge/>
          </w:tcPr>
          <w:p w14:paraId="4D6F1BF7" w14:textId="77777777" w:rsidR="00BA4CCD" w:rsidRPr="009F773A" w:rsidRDefault="00BA4CCD" w:rsidP="007114FD">
            <w:pPr>
              <w:spacing w:line="240" w:lineRule="auto"/>
              <w:rPr>
                <w:rFonts w:cs="Times New Roman"/>
                <w:szCs w:val="24"/>
              </w:rPr>
            </w:pPr>
          </w:p>
        </w:tc>
        <w:tc>
          <w:tcPr>
            <w:tcW w:w="1116" w:type="dxa"/>
            <w:vMerge/>
          </w:tcPr>
          <w:p w14:paraId="3A90A993" w14:textId="77777777" w:rsidR="00BA4CCD" w:rsidRPr="009F773A" w:rsidRDefault="00BA4CCD" w:rsidP="007114FD">
            <w:pPr>
              <w:spacing w:line="240" w:lineRule="auto"/>
              <w:rPr>
                <w:rFonts w:cs="Times New Roman"/>
                <w:szCs w:val="24"/>
              </w:rPr>
            </w:pPr>
          </w:p>
        </w:tc>
        <w:tc>
          <w:tcPr>
            <w:tcW w:w="1080" w:type="dxa"/>
          </w:tcPr>
          <w:p w14:paraId="27FE4923" w14:textId="64B186CE" w:rsidR="00BA4CCD" w:rsidRPr="009F773A" w:rsidRDefault="00BA4CCD" w:rsidP="007114FD">
            <w:pPr>
              <w:spacing w:line="240" w:lineRule="auto"/>
              <w:rPr>
                <w:rFonts w:cs="Times New Roman"/>
                <w:szCs w:val="24"/>
              </w:rPr>
            </w:pPr>
            <w:r w:rsidRPr="009F773A">
              <w:rPr>
                <w:rFonts w:cs="Times New Roman"/>
                <w:szCs w:val="24"/>
              </w:rPr>
              <w:t>(</w:t>
            </w:r>
            <w:r w:rsidRPr="00261868">
              <w:rPr>
                <w:rFonts w:cs="Times New Roman"/>
                <w:b/>
                <w:bCs/>
                <w:szCs w:val="24"/>
              </w:rPr>
              <w:t>X6.2.1</w:t>
            </w:r>
            <w:r w:rsidRPr="009F773A">
              <w:rPr>
                <w:rFonts w:cs="Times New Roman"/>
                <w:szCs w:val="24"/>
              </w:rPr>
              <w:t>)</w:t>
            </w:r>
          </w:p>
        </w:tc>
        <w:tc>
          <w:tcPr>
            <w:tcW w:w="1080" w:type="dxa"/>
            <w:vAlign w:val="center"/>
          </w:tcPr>
          <w:p w14:paraId="16D3060F" w14:textId="4DD643C3" w:rsidR="00BA4CCD" w:rsidRPr="009F773A" w:rsidRDefault="00881871"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w:t>
            </w:r>
            <w:r w:rsidR="008A3082">
              <w:rPr>
                <w:rFonts w:cs="Times New Roman"/>
                <w:color w:val="202124"/>
                <w:spacing w:val="2"/>
                <w:szCs w:val="24"/>
                <w:shd w:val="clear" w:color="auto" w:fill="FFFFFF"/>
              </w:rPr>
              <w:t>773</w:t>
            </w:r>
          </w:p>
        </w:tc>
        <w:tc>
          <w:tcPr>
            <w:tcW w:w="1116" w:type="dxa"/>
            <w:vAlign w:val="center"/>
          </w:tcPr>
          <w:p w14:paraId="416B92BB" w14:textId="7FCB6E48" w:rsidR="00BA4CCD" w:rsidRPr="009F773A" w:rsidRDefault="00CD3E76"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0.388</w:t>
            </w:r>
          </w:p>
        </w:tc>
        <w:tc>
          <w:tcPr>
            <w:tcW w:w="1476" w:type="dxa"/>
            <w:vAlign w:val="center"/>
          </w:tcPr>
          <w:p w14:paraId="7F93576C" w14:textId="187B46C0" w:rsidR="00BA4CCD" w:rsidRPr="009F773A" w:rsidRDefault="00DA1485"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Valid</w:t>
            </w:r>
          </w:p>
        </w:tc>
      </w:tr>
      <w:tr w:rsidR="00BA4CCD" w:rsidRPr="009F773A" w14:paraId="1F906928" w14:textId="528DCC76" w:rsidTr="00EA36EC">
        <w:trPr>
          <w:trHeight w:val="65"/>
        </w:trPr>
        <w:tc>
          <w:tcPr>
            <w:tcW w:w="774" w:type="dxa"/>
            <w:vMerge/>
          </w:tcPr>
          <w:p w14:paraId="367FB879" w14:textId="77777777" w:rsidR="00BA4CCD" w:rsidRPr="009F773A" w:rsidRDefault="00BA4CCD" w:rsidP="007114FD">
            <w:pPr>
              <w:spacing w:line="240" w:lineRule="auto"/>
              <w:rPr>
                <w:rFonts w:cs="Times New Roman"/>
                <w:szCs w:val="24"/>
              </w:rPr>
            </w:pPr>
          </w:p>
        </w:tc>
        <w:tc>
          <w:tcPr>
            <w:tcW w:w="1116" w:type="dxa"/>
            <w:vMerge/>
          </w:tcPr>
          <w:p w14:paraId="5CD4DCB6" w14:textId="77777777" w:rsidR="00BA4CCD" w:rsidRPr="009F773A" w:rsidRDefault="00BA4CCD" w:rsidP="007114FD">
            <w:pPr>
              <w:spacing w:line="240" w:lineRule="auto"/>
              <w:rPr>
                <w:rFonts w:cs="Times New Roman"/>
                <w:szCs w:val="24"/>
              </w:rPr>
            </w:pPr>
          </w:p>
        </w:tc>
        <w:tc>
          <w:tcPr>
            <w:tcW w:w="1080" w:type="dxa"/>
          </w:tcPr>
          <w:p w14:paraId="156A06B7" w14:textId="11DC5EAF" w:rsidR="00BA4CCD" w:rsidRPr="009F773A" w:rsidRDefault="00BA4CCD" w:rsidP="007114FD">
            <w:pPr>
              <w:spacing w:line="240" w:lineRule="auto"/>
              <w:rPr>
                <w:rFonts w:cs="Times New Roman"/>
                <w:szCs w:val="24"/>
              </w:rPr>
            </w:pPr>
            <w:r w:rsidRPr="009F773A">
              <w:rPr>
                <w:rFonts w:cs="Times New Roman"/>
                <w:szCs w:val="24"/>
              </w:rPr>
              <w:t>(</w:t>
            </w:r>
            <w:r w:rsidRPr="00261868">
              <w:rPr>
                <w:rFonts w:cs="Times New Roman"/>
                <w:b/>
                <w:bCs/>
                <w:szCs w:val="24"/>
              </w:rPr>
              <w:t>X6.2.2</w:t>
            </w:r>
            <w:r w:rsidRPr="009F773A">
              <w:rPr>
                <w:rFonts w:cs="Times New Roman"/>
                <w:szCs w:val="24"/>
              </w:rPr>
              <w:t>)</w:t>
            </w:r>
          </w:p>
        </w:tc>
        <w:tc>
          <w:tcPr>
            <w:tcW w:w="1080" w:type="dxa"/>
            <w:vAlign w:val="center"/>
          </w:tcPr>
          <w:p w14:paraId="57DEBED2" w14:textId="428B3547" w:rsidR="00BA4CCD" w:rsidRPr="009F773A" w:rsidRDefault="008A3082"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0.546</w:t>
            </w:r>
          </w:p>
        </w:tc>
        <w:tc>
          <w:tcPr>
            <w:tcW w:w="1116" w:type="dxa"/>
            <w:vAlign w:val="center"/>
          </w:tcPr>
          <w:p w14:paraId="3F602DFC" w14:textId="024E3493" w:rsidR="00BA4CCD" w:rsidRPr="009F773A" w:rsidRDefault="00CD3E76"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0.388</w:t>
            </w:r>
          </w:p>
        </w:tc>
        <w:tc>
          <w:tcPr>
            <w:tcW w:w="1476" w:type="dxa"/>
            <w:vAlign w:val="center"/>
          </w:tcPr>
          <w:p w14:paraId="24E9A741" w14:textId="6B219FCC" w:rsidR="00BA4CCD" w:rsidRPr="009F773A" w:rsidRDefault="00DA1485"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Valid</w:t>
            </w:r>
          </w:p>
        </w:tc>
      </w:tr>
      <w:tr w:rsidR="00BA4CCD" w:rsidRPr="009F773A" w14:paraId="6A02045C" w14:textId="32C24108" w:rsidTr="00EA36EC">
        <w:trPr>
          <w:trHeight w:val="65"/>
        </w:trPr>
        <w:tc>
          <w:tcPr>
            <w:tcW w:w="774" w:type="dxa"/>
            <w:vMerge w:val="restart"/>
            <w:vAlign w:val="center"/>
          </w:tcPr>
          <w:p w14:paraId="021EF2BC" w14:textId="77777777" w:rsidR="00BA4CCD" w:rsidRPr="009F773A" w:rsidRDefault="00BA4CCD" w:rsidP="001F16E8">
            <w:pPr>
              <w:spacing w:line="240" w:lineRule="auto"/>
              <w:jc w:val="center"/>
              <w:rPr>
                <w:rFonts w:cs="Times New Roman"/>
                <w:szCs w:val="24"/>
              </w:rPr>
            </w:pPr>
            <w:r w:rsidRPr="009F773A">
              <w:rPr>
                <w:rFonts w:cs="Times New Roman"/>
                <w:szCs w:val="24"/>
              </w:rPr>
              <w:t>7.</w:t>
            </w:r>
          </w:p>
        </w:tc>
        <w:tc>
          <w:tcPr>
            <w:tcW w:w="1116" w:type="dxa"/>
            <w:vMerge w:val="restart"/>
            <w:vAlign w:val="center"/>
          </w:tcPr>
          <w:p w14:paraId="6D2D6427" w14:textId="605768DB" w:rsidR="00BA4CCD" w:rsidRPr="009F773A" w:rsidRDefault="00BA4CCD" w:rsidP="00B51D7E">
            <w:pPr>
              <w:spacing w:line="240" w:lineRule="auto"/>
              <w:jc w:val="center"/>
              <w:rPr>
                <w:rFonts w:cs="Times New Roman"/>
                <w:b/>
                <w:bCs/>
                <w:szCs w:val="24"/>
              </w:rPr>
            </w:pPr>
            <w:bookmarkStart w:id="72" w:name="_Hlk93527656"/>
            <w:r w:rsidRPr="009F773A">
              <w:rPr>
                <w:rFonts w:cs="Times New Roman"/>
                <w:b/>
                <w:bCs/>
                <w:szCs w:val="24"/>
              </w:rPr>
              <w:t>(X7)</w:t>
            </w:r>
            <w:bookmarkEnd w:id="72"/>
          </w:p>
        </w:tc>
        <w:tc>
          <w:tcPr>
            <w:tcW w:w="1080" w:type="dxa"/>
          </w:tcPr>
          <w:p w14:paraId="3DB87F8C" w14:textId="474D8AD8" w:rsidR="00BA4CCD" w:rsidRPr="009F773A" w:rsidRDefault="00BA4CCD" w:rsidP="007114FD">
            <w:pPr>
              <w:spacing w:line="240" w:lineRule="auto"/>
              <w:rPr>
                <w:rFonts w:cs="Times New Roman"/>
                <w:szCs w:val="24"/>
              </w:rPr>
            </w:pPr>
            <w:r w:rsidRPr="009F773A">
              <w:rPr>
                <w:rFonts w:cs="Times New Roman"/>
                <w:szCs w:val="24"/>
              </w:rPr>
              <w:t>(</w:t>
            </w:r>
            <w:r w:rsidRPr="00261868">
              <w:rPr>
                <w:rFonts w:cs="Times New Roman"/>
                <w:b/>
                <w:bCs/>
                <w:szCs w:val="24"/>
              </w:rPr>
              <w:t>X7.1.1</w:t>
            </w:r>
            <w:r w:rsidRPr="009F773A">
              <w:rPr>
                <w:rFonts w:cs="Times New Roman"/>
                <w:szCs w:val="24"/>
              </w:rPr>
              <w:t xml:space="preserve">) </w:t>
            </w:r>
          </w:p>
        </w:tc>
        <w:tc>
          <w:tcPr>
            <w:tcW w:w="1080" w:type="dxa"/>
            <w:vAlign w:val="center"/>
          </w:tcPr>
          <w:p w14:paraId="436C1A09" w14:textId="7C5F6C80" w:rsidR="00BA4CCD" w:rsidRPr="009F773A" w:rsidRDefault="00881871"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w:t>
            </w:r>
            <w:r w:rsidR="008A3082">
              <w:rPr>
                <w:rFonts w:cs="Times New Roman"/>
                <w:color w:val="202124"/>
                <w:spacing w:val="2"/>
                <w:szCs w:val="24"/>
                <w:shd w:val="clear" w:color="auto" w:fill="FFFFFF"/>
              </w:rPr>
              <w:t>857</w:t>
            </w:r>
          </w:p>
        </w:tc>
        <w:tc>
          <w:tcPr>
            <w:tcW w:w="1116" w:type="dxa"/>
            <w:vAlign w:val="center"/>
          </w:tcPr>
          <w:p w14:paraId="5352EA9F" w14:textId="6DA56A8F" w:rsidR="00BA4CCD" w:rsidRPr="009F773A" w:rsidRDefault="00CD3E76"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0.388</w:t>
            </w:r>
          </w:p>
        </w:tc>
        <w:tc>
          <w:tcPr>
            <w:tcW w:w="1476" w:type="dxa"/>
            <w:vAlign w:val="center"/>
          </w:tcPr>
          <w:p w14:paraId="61459045" w14:textId="242DA976" w:rsidR="00BA4CCD" w:rsidRPr="009F773A" w:rsidRDefault="00DA1485"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Valid</w:t>
            </w:r>
          </w:p>
        </w:tc>
      </w:tr>
      <w:tr w:rsidR="00BA4CCD" w:rsidRPr="009F773A" w14:paraId="33F782E8" w14:textId="44BC8208" w:rsidTr="00EA36EC">
        <w:trPr>
          <w:trHeight w:val="65"/>
        </w:trPr>
        <w:tc>
          <w:tcPr>
            <w:tcW w:w="774" w:type="dxa"/>
            <w:vMerge/>
          </w:tcPr>
          <w:p w14:paraId="6A6E29D7" w14:textId="77777777" w:rsidR="00BA4CCD" w:rsidRPr="009F773A" w:rsidRDefault="00BA4CCD" w:rsidP="007114FD">
            <w:pPr>
              <w:spacing w:line="240" w:lineRule="auto"/>
              <w:rPr>
                <w:rFonts w:cs="Times New Roman"/>
                <w:szCs w:val="24"/>
              </w:rPr>
            </w:pPr>
          </w:p>
        </w:tc>
        <w:tc>
          <w:tcPr>
            <w:tcW w:w="1116" w:type="dxa"/>
            <w:vMerge/>
          </w:tcPr>
          <w:p w14:paraId="1F4816F1" w14:textId="77777777" w:rsidR="00BA4CCD" w:rsidRPr="009F773A" w:rsidRDefault="00BA4CCD" w:rsidP="007114FD">
            <w:pPr>
              <w:spacing w:line="240" w:lineRule="auto"/>
              <w:jc w:val="center"/>
              <w:rPr>
                <w:rFonts w:cs="Times New Roman"/>
                <w:b/>
                <w:bCs/>
                <w:szCs w:val="24"/>
              </w:rPr>
            </w:pPr>
          </w:p>
        </w:tc>
        <w:tc>
          <w:tcPr>
            <w:tcW w:w="1080" w:type="dxa"/>
          </w:tcPr>
          <w:p w14:paraId="0D41E4E9" w14:textId="0C3A4EA0" w:rsidR="00BA4CCD" w:rsidRPr="009F773A" w:rsidRDefault="00BA4CCD" w:rsidP="007114FD">
            <w:pPr>
              <w:spacing w:line="240" w:lineRule="auto"/>
              <w:rPr>
                <w:rFonts w:cs="Times New Roman"/>
                <w:szCs w:val="24"/>
              </w:rPr>
            </w:pPr>
            <w:r w:rsidRPr="009F773A">
              <w:rPr>
                <w:rFonts w:cs="Times New Roman"/>
                <w:szCs w:val="24"/>
              </w:rPr>
              <w:t>(</w:t>
            </w:r>
            <w:r w:rsidRPr="00261868">
              <w:rPr>
                <w:rFonts w:cs="Times New Roman"/>
                <w:b/>
                <w:bCs/>
                <w:szCs w:val="24"/>
              </w:rPr>
              <w:t>X7.1.2</w:t>
            </w:r>
            <w:r w:rsidRPr="009F773A">
              <w:rPr>
                <w:rFonts w:cs="Times New Roman"/>
                <w:szCs w:val="24"/>
              </w:rPr>
              <w:t>)</w:t>
            </w:r>
          </w:p>
        </w:tc>
        <w:tc>
          <w:tcPr>
            <w:tcW w:w="1080" w:type="dxa"/>
            <w:vAlign w:val="center"/>
          </w:tcPr>
          <w:p w14:paraId="303430F7" w14:textId="08870D0A" w:rsidR="00BA4CCD" w:rsidRPr="009F773A" w:rsidRDefault="00881871"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w:t>
            </w:r>
            <w:r w:rsidR="008A3082">
              <w:rPr>
                <w:rFonts w:cs="Times New Roman"/>
                <w:color w:val="202124"/>
                <w:spacing w:val="2"/>
                <w:szCs w:val="24"/>
                <w:shd w:val="clear" w:color="auto" w:fill="FFFFFF"/>
              </w:rPr>
              <w:t>796</w:t>
            </w:r>
          </w:p>
        </w:tc>
        <w:tc>
          <w:tcPr>
            <w:tcW w:w="1116" w:type="dxa"/>
            <w:vAlign w:val="center"/>
          </w:tcPr>
          <w:p w14:paraId="2616C98B" w14:textId="73A2A5DF" w:rsidR="00BA4CCD" w:rsidRPr="009F773A" w:rsidRDefault="00CD3E76"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0.388</w:t>
            </w:r>
          </w:p>
        </w:tc>
        <w:tc>
          <w:tcPr>
            <w:tcW w:w="1476" w:type="dxa"/>
            <w:vAlign w:val="center"/>
          </w:tcPr>
          <w:p w14:paraId="0ED53404" w14:textId="5234ECA0" w:rsidR="00BA4CCD" w:rsidRPr="009F773A" w:rsidRDefault="00DA1485"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Valid</w:t>
            </w:r>
          </w:p>
        </w:tc>
      </w:tr>
      <w:tr w:rsidR="00BA4CCD" w:rsidRPr="009F773A" w14:paraId="2DAB69CD" w14:textId="24393F64" w:rsidTr="00EA36EC">
        <w:trPr>
          <w:trHeight w:val="65"/>
        </w:trPr>
        <w:tc>
          <w:tcPr>
            <w:tcW w:w="774" w:type="dxa"/>
            <w:vMerge/>
          </w:tcPr>
          <w:p w14:paraId="3965C3F7" w14:textId="77777777" w:rsidR="00BA4CCD" w:rsidRPr="009F773A" w:rsidRDefault="00BA4CCD" w:rsidP="007114FD">
            <w:pPr>
              <w:spacing w:line="240" w:lineRule="auto"/>
              <w:rPr>
                <w:rFonts w:cs="Times New Roman"/>
                <w:szCs w:val="24"/>
              </w:rPr>
            </w:pPr>
          </w:p>
        </w:tc>
        <w:tc>
          <w:tcPr>
            <w:tcW w:w="1116" w:type="dxa"/>
            <w:vMerge/>
          </w:tcPr>
          <w:p w14:paraId="101BB1BA" w14:textId="77777777" w:rsidR="00BA4CCD" w:rsidRPr="009F773A" w:rsidRDefault="00BA4CCD" w:rsidP="007114FD">
            <w:pPr>
              <w:spacing w:line="240" w:lineRule="auto"/>
              <w:jc w:val="center"/>
              <w:rPr>
                <w:rFonts w:cs="Times New Roman"/>
                <w:b/>
                <w:bCs/>
                <w:szCs w:val="24"/>
              </w:rPr>
            </w:pPr>
          </w:p>
        </w:tc>
        <w:tc>
          <w:tcPr>
            <w:tcW w:w="1080" w:type="dxa"/>
          </w:tcPr>
          <w:p w14:paraId="7BF97FDE" w14:textId="33E6F8D0" w:rsidR="00BA4CCD" w:rsidRPr="009F773A" w:rsidRDefault="00BA4CCD" w:rsidP="007114FD">
            <w:pPr>
              <w:spacing w:line="240" w:lineRule="auto"/>
              <w:rPr>
                <w:rFonts w:cs="Times New Roman"/>
                <w:szCs w:val="24"/>
              </w:rPr>
            </w:pPr>
            <w:r w:rsidRPr="009F773A">
              <w:rPr>
                <w:rFonts w:cs="Times New Roman"/>
                <w:szCs w:val="24"/>
              </w:rPr>
              <w:t>(</w:t>
            </w:r>
            <w:r w:rsidRPr="00261868">
              <w:rPr>
                <w:rFonts w:cs="Times New Roman"/>
                <w:b/>
                <w:bCs/>
                <w:szCs w:val="24"/>
              </w:rPr>
              <w:t>X7.2.1</w:t>
            </w:r>
            <w:r w:rsidRPr="009F773A">
              <w:rPr>
                <w:rFonts w:cs="Times New Roman"/>
                <w:szCs w:val="24"/>
              </w:rPr>
              <w:t xml:space="preserve">) </w:t>
            </w:r>
          </w:p>
        </w:tc>
        <w:tc>
          <w:tcPr>
            <w:tcW w:w="1080" w:type="dxa"/>
            <w:vAlign w:val="center"/>
          </w:tcPr>
          <w:p w14:paraId="121EBB3C" w14:textId="25F3EEA4" w:rsidR="00BA4CCD" w:rsidRPr="009F773A" w:rsidRDefault="00881871"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w:t>
            </w:r>
            <w:r w:rsidR="008A3082">
              <w:rPr>
                <w:rFonts w:cs="Times New Roman"/>
                <w:color w:val="202124"/>
                <w:spacing w:val="2"/>
                <w:szCs w:val="24"/>
                <w:shd w:val="clear" w:color="auto" w:fill="FFFFFF"/>
              </w:rPr>
              <w:t>8</w:t>
            </w:r>
            <w:r w:rsidR="007D65EA">
              <w:rPr>
                <w:rFonts w:cs="Times New Roman"/>
                <w:color w:val="202124"/>
                <w:spacing w:val="2"/>
                <w:szCs w:val="24"/>
                <w:shd w:val="clear" w:color="auto" w:fill="FFFFFF"/>
              </w:rPr>
              <w:t>1</w:t>
            </w:r>
            <w:r w:rsidR="008A3082">
              <w:rPr>
                <w:rFonts w:cs="Times New Roman"/>
                <w:color w:val="202124"/>
                <w:spacing w:val="2"/>
                <w:szCs w:val="24"/>
                <w:shd w:val="clear" w:color="auto" w:fill="FFFFFF"/>
              </w:rPr>
              <w:t>8</w:t>
            </w:r>
          </w:p>
        </w:tc>
        <w:tc>
          <w:tcPr>
            <w:tcW w:w="1116" w:type="dxa"/>
            <w:vAlign w:val="center"/>
          </w:tcPr>
          <w:p w14:paraId="26CC036B" w14:textId="06B30ECA" w:rsidR="00BA4CCD" w:rsidRPr="009F773A" w:rsidRDefault="00CD3E76"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0.388</w:t>
            </w:r>
          </w:p>
        </w:tc>
        <w:tc>
          <w:tcPr>
            <w:tcW w:w="1476" w:type="dxa"/>
            <w:vAlign w:val="center"/>
          </w:tcPr>
          <w:p w14:paraId="4341B32C" w14:textId="3A355FB9" w:rsidR="00BA4CCD" w:rsidRPr="009F773A" w:rsidRDefault="00DA1485"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Valid</w:t>
            </w:r>
          </w:p>
        </w:tc>
      </w:tr>
      <w:tr w:rsidR="00BA4CCD" w:rsidRPr="009F773A" w14:paraId="5AB51375" w14:textId="4A8382A4" w:rsidTr="00EA36EC">
        <w:trPr>
          <w:trHeight w:val="65"/>
        </w:trPr>
        <w:tc>
          <w:tcPr>
            <w:tcW w:w="774" w:type="dxa"/>
            <w:vMerge/>
          </w:tcPr>
          <w:p w14:paraId="2406A495" w14:textId="77777777" w:rsidR="00BA4CCD" w:rsidRPr="009F773A" w:rsidRDefault="00BA4CCD" w:rsidP="007114FD">
            <w:pPr>
              <w:spacing w:line="240" w:lineRule="auto"/>
              <w:rPr>
                <w:rFonts w:cs="Times New Roman"/>
                <w:szCs w:val="24"/>
              </w:rPr>
            </w:pPr>
          </w:p>
        </w:tc>
        <w:tc>
          <w:tcPr>
            <w:tcW w:w="1116" w:type="dxa"/>
            <w:vMerge/>
          </w:tcPr>
          <w:p w14:paraId="2DE4AA11" w14:textId="77777777" w:rsidR="00BA4CCD" w:rsidRPr="009F773A" w:rsidRDefault="00BA4CCD" w:rsidP="007114FD">
            <w:pPr>
              <w:spacing w:line="240" w:lineRule="auto"/>
              <w:jc w:val="center"/>
              <w:rPr>
                <w:rFonts w:cs="Times New Roman"/>
                <w:b/>
                <w:bCs/>
                <w:szCs w:val="24"/>
              </w:rPr>
            </w:pPr>
          </w:p>
        </w:tc>
        <w:tc>
          <w:tcPr>
            <w:tcW w:w="1080" w:type="dxa"/>
          </w:tcPr>
          <w:p w14:paraId="567ED4C3" w14:textId="4E298288" w:rsidR="00BA4CCD" w:rsidRPr="009F773A" w:rsidRDefault="00BA4CCD" w:rsidP="007114FD">
            <w:pPr>
              <w:spacing w:line="240" w:lineRule="auto"/>
              <w:rPr>
                <w:rFonts w:cs="Times New Roman"/>
                <w:szCs w:val="24"/>
              </w:rPr>
            </w:pPr>
            <w:r w:rsidRPr="009F773A">
              <w:rPr>
                <w:rFonts w:cs="Times New Roman"/>
                <w:szCs w:val="24"/>
              </w:rPr>
              <w:t>(</w:t>
            </w:r>
            <w:r w:rsidRPr="00261868">
              <w:rPr>
                <w:rFonts w:cs="Times New Roman"/>
                <w:b/>
                <w:bCs/>
                <w:szCs w:val="24"/>
              </w:rPr>
              <w:t>X7.2.2</w:t>
            </w:r>
            <w:r w:rsidRPr="009F773A">
              <w:rPr>
                <w:rFonts w:cs="Times New Roman"/>
                <w:szCs w:val="24"/>
              </w:rPr>
              <w:t>)</w:t>
            </w:r>
          </w:p>
        </w:tc>
        <w:tc>
          <w:tcPr>
            <w:tcW w:w="1080" w:type="dxa"/>
            <w:vAlign w:val="center"/>
          </w:tcPr>
          <w:p w14:paraId="18BC371F" w14:textId="1686933E" w:rsidR="00BA4CCD" w:rsidRPr="009F773A" w:rsidRDefault="00881871"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w:t>
            </w:r>
            <w:r w:rsidR="008A3082">
              <w:rPr>
                <w:rFonts w:cs="Times New Roman"/>
                <w:color w:val="202124"/>
                <w:spacing w:val="2"/>
                <w:szCs w:val="24"/>
                <w:shd w:val="clear" w:color="auto" w:fill="FFFFFF"/>
              </w:rPr>
              <w:t>808</w:t>
            </w:r>
          </w:p>
        </w:tc>
        <w:tc>
          <w:tcPr>
            <w:tcW w:w="1116" w:type="dxa"/>
            <w:vAlign w:val="center"/>
          </w:tcPr>
          <w:p w14:paraId="0B19C086" w14:textId="399FC684" w:rsidR="00BA4CCD" w:rsidRPr="009F773A" w:rsidRDefault="00CD3E76"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0.388</w:t>
            </w:r>
          </w:p>
        </w:tc>
        <w:tc>
          <w:tcPr>
            <w:tcW w:w="1476" w:type="dxa"/>
            <w:vAlign w:val="center"/>
          </w:tcPr>
          <w:p w14:paraId="32379762" w14:textId="513B397E" w:rsidR="00BA4CCD" w:rsidRPr="009F773A" w:rsidRDefault="00DA1485"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Valid</w:t>
            </w:r>
          </w:p>
        </w:tc>
      </w:tr>
      <w:tr w:rsidR="00BA4CCD" w:rsidRPr="009F773A" w14:paraId="32C0C470" w14:textId="19B76139" w:rsidTr="00EA36EC">
        <w:trPr>
          <w:trHeight w:val="246"/>
        </w:trPr>
        <w:tc>
          <w:tcPr>
            <w:tcW w:w="774" w:type="dxa"/>
            <w:vMerge w:val="restart"/>
            <w:vAlign w:val="center"/>
          </w:tcPr>
          <w:p w14:paraId="6FB84871" w14:textId="77777777" w:rsidR="00BA4CCD" w:rsidRPr="009F773A" w:rsidRDefault="00BA4CCD" w:rsidP="007114FD">
            <w:pPr>
              <w:spacing w:line="240" w:lineRule="auto"/>
              <w:jc w:val="center"/>
              <w:rPr>
                <w:rFonts w:cs="Times New Roman"/>
                <w:szCs w:val="24"/>
              </w:rPr>
            </w:pPr>
            <w:r w:rsidRPr="009F773A">
              <w:rPr>
                <w:rFonts w:cs="Times New Roman"/>
                <w:szCs w:val="24"/>
              </w:rPr>
              <w:t>8.</w:t>
            </w:r>
          </w:p>
        </w:tc>
        <w:tc>
          <w:tcPr>
            <w:tcW w:w="1116" w:type="dxa"/>
            <w:vMerge w:val="restart"/>
            <w:vAlign w:val="center"/>
          </w:tcPr>
          <w:p w14:paraId="6107246E" w14:textId="57464921" w:rsidR="00BA4CCD" w:rsidRPr="0063564A" w:rsidRDefault="00BA4CCD" w:rsidP="0063564A">
            <w:pPr>
              <w:spacing w:line="240" w:lineRule="auto"/>
              <w:jc w:val="center"/>
              <w:rPr>
                <w:rFonts w:cs="Times New Roman"/>
                <w:b/>
                <w:bCs/>
                <w:szCs w:val="24"/>
              </w:rPr>
            </w:pPr>
            <w:bookmarkStart w:id="73" w:name="_Hlk93527847"/>
            <w:r w:rsidRPr="009F773A">
              <w:rPr>
                <w:rFonts w:cs="Times New Roman"/>
                <w:b/>
                <w:bCs/>
                <w:szCs w:val="24"/>
              </w:rPr>
              <w:t>(X8)</w:t>
            </w:r>
            <w:bookmarkEnd w:id="73"/>
          </w:p>
        </w:tc>
        <w:tc>
          <w:tcPr>
            <w:tcW w:w="1080" w:type="dxa"/>
          </w:tcPr>
          <w:p w14:paraId="536A5EB9" w14:textId="50C9074A" w:rsidR="00BA4CCD" w:rsidRPr="009F773A" w:rsidRDefault="00BA4CCD" w:rsidP="007114FD">
            <w:pPr>
              <w:spacing w:line="240" w:lineRule="auto"/>
              <w:rPr>
                <w:rFonts w:cs="Times New Roman"/>
                <w:szCs w:val="24"/>
              </w:rPr>
            </w:pPr>
            <w:r w:rsidRPr="009F773A">
              <w:rPr>
                <w:rFonts w:cs="Times New Roman"/>
                <w:szCs w:val="24"/>
              </w:rPr>
              <w:t>(</w:t>
            </w:r>
            <w:r w:rsidRPr="00D64B5E">
              <w:rPr>
                <w:rFonts w:cs="Times New Roman"/>
                <w:b/>
                <w:bCs/>
                <w:szCs w:val="24"/>
              </w:rPr>
              <w:t>X8.1.1</w:t>
            </w:r>
            <w:r w:rsidRPr="009F773A">
              <w:rPr>
                <w:rFonts w:cs="Times New Roman"/>
                <w:szCs w:val="24"/>
              </w:rPr>
              <w:t>)</w:t>
            </w:r>
          </w:p>
        </w:tc>
        <w:tc>
          <w:tcPr>
            <w:tcW w:w="1080" w:type="dxa"/>
            <w:vAlign w:val="center"/>
          </w:tcPr>
          <w:p w14:paraId="70A2A065" w14:textId="048201D8" w:rsidR="00BA4CCD" w:rsidRPr="009F773A" w:rsidRDefault="00881871"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w:t>
            </w:r>
            <w:r w:rsidR="008A3082">
              <w:rPr>
                <w:rFonts w:cs="Times New Roman"/>
                <w:color w:val="202124"/>
                <w:spacing w:val="2"/>
                <w:szCs w:val="24"/>
                <w:shd w:val="clear" w:color="auto" w:fill="FFFFFF"/>
              </w:rPr>
              <w:t>827</w:t>
            </w:r>
          </w:p>
        </w:tc>
        <w:tc>
          <w:tcPr>
            <w:tcW w:w="1116" w:type="dxa"/>
            <w:vAlign w:val="center"/>
          </w:tcPr>
          <w:p w14:paraId="4D69BACA" w14:textId="5148E3BD" w:rsidR="00BA4CCD" w:rsidRPr="009F773A" w:rsidRDefault="00CD3E76"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0.388</w:t>
            </w:r>
          </w:p>
        </w:tc>
        <w:tc>
          <w:tcPr>
            <w:tcW w:w="1476" w:type="dxa"/>
            <w:vAlign w:val="center"/>
          </w:tcPr>
          <w:p w14:paraId="2B197A49" w14:textId="407DADE6" w:rsidR="00BA4CCD" w:rsidRPr="009F773A" w:rsidRDefault="00DA1485"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Valid</w:t>
            </w:r>
          </w:p>
        </w:tc>
      </w:tr>
      <w:tr w:rsidR="00BA4CCD" w:rsidRPr="009F773A" w14:paraId="7E8FD1C3" w14:textId="0B750D4D" w:rsidTr="00EA36EC">
        <w:trPr>
          <w:trHeight w:val="66"/>
        </w:trPr>
        <w:tc>
          <w:tcPr>
            <w:tcW w:w="774" w:type="dxa"/>
            <w:vMerge/>
            <w:vAlign w:val="center"/>
          </w:tcPr>
          <w:p w14:paraId="283CBF60" w14:textId="77777777" w:rsidR="00BA4CCD" w:rsidRPr="009F773A" w:rsidRDefault="00BA4CCD" w:rsidP="007114FD">
            <w:pPr>
              <w:spacing w:line="240" w:lineRule="auto"/>
              <w:jc w:val="center"/>
              <w:rPr>
                <w:rFonts w:cs="Times New Roman"/>
                <w:szCs w:val="24"/>
              </w:rPr>
            </w:pPr>
          </w:p>
        </w:tc>
        <w:tc>
          <w:tcPr>
            <w:tcW w:w="1116" w:type="dxa"/>
            <w:vMerge/>
            <w:vAlign w:val="center"/>
          </w:tcPr>
          <w:p w14:paraId="3D8692AD" w14:textId="77777777" w:rsidR="00BA4CCD" w:rsidRPr="009F773A" w:rsidRDefault="00BA4CCD" w:rsidP="007114FD">
            <w:pPr>
              <w:spacing w:line="240" w:lineRule="auto"/>
              <w:jc w:val="center"/>
              <w:rPr>
                <w:rFonts w:cs="Times New Roman"/>
                <w:b/>
                <w:bCs/>
                <w:szCs w:val="24"/>
              </w:rPr>
            </w:pPr>
          </w:p>
        </w:tc>
        <w:tc>
          <w:tcPr>
            <w:tcW w:w="1080" w:type="dxa"/>
          </w:tcPr>
          <w:p w14:paraId="308BCEF8" w14:textId="46BDD911" w:rsidR="00BA4CCD" w:rsidRPr="009F773A" w:rsidRDefault="00BA4CCD" w:rsidP="007114FD">
            <w:pPr>
              <w:spacing w:line="240" w:lineRule="auto"/>
              <w:rPr>
                <w:rFonts w:cs="Times New Roman"/>
                <w:szCs w:val="24"/>
              </w:rPr>
            </w:pPr>
            <w:r w:rsidRPr="009F773A">
              <w:rPr>
                <w:rFonts w:cs="Times New Roman"/>
                <w:szCs w:val="24"/>
              </w:rPr>
              <w:t>(</w:t>
            </w:r>
            <w:r w:rsidRPr="00D64B5E">
              <w:rPr>
                <w:rFonts w:cs="Times New Roman"/>
                <w:b/>
                <w:bCs/>
                <w:szCs w:val="24"/>
              </w:rPr>
              <w:t>X8.1.2</w:t>
            </w:r>
            <w:r w:rsidRPr="009F773A">
              <w:rPr>
                <w:rFonts w:cs="Times New Roman"/>
                <w:szCs w:val="24"/>
              </w:rPr>
              <w:t>)</w:t>
            </w:r>
          </w:p>
        </w:tc>
        <w:tc>
          <w:tcPr>
            <w:tcW w:w="1080" w:type="dxa"/>
            <w:vAlign w:val="center"/>
          </w:tcPr>
          <w:p w14:paraId="7D6089AE" w14:textId="0B76F1A3" w:rsidR="00BA4CCD" w:rsidRPr="009F773A" w:rsidRDefault="00881871"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w:t>
            </w:r>
            <w:r w:rsidR="008A3082">
              <w:rPr>
                <w:rFonts w:cs="Times New Roman"/>
                <w:color w:val="202124"/>
                <w:spacing w:val="2"/>
                <w:szCs w:val="24"/>
                <w:shd w:val="clear" w:color="auto" w:fill="FFFFFF"/>
              </w:rPr>
              <w:t>827</w:t>
            </w:r>
          </w:p>
        </w:tc>
        <w:tc>
          <w:tcPr>
            <w:tcW w:w="1116" w:type="dxa"/>
            <w:vAlign w:val="center"/>
          </w:tcPr>
          <w:p w14:paraId="7D7DA010" w14:textId="11E5B6EA" w:rsidR="00BA4CCD" w:rsidRPr="009F773A" w:rsidRDefault="00CD3E76"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0.388</w:t>
            </w:r>
          </w:p>
        </w:tc>
        <w:tc>
          <w:tcPr>
            <w:tcW w:w="1476" w:type="dxa"/>
            <w:vAlign w:val="center"/>
          </w:tcPr>
          <w:p w14:paraId="248C0117" w14:textId="19A081E3" w:rsidR="00BA4CCD" w:rsidRPr="009F773A" w:rsidRDefault="00DA1485"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Valid</w:t>
            </w:r>
          </w:p>
        </w:tc>
      </w:tr>
      <w:tr w:rsidR="00BA4CCD" w:rsidRPr="009F773A" w14:paraId="37D848AB" w14:textId="2A129916" w:rsidTr="00EA36EC">
        <w:trPr>
          <w:trHeight w:val="65"/>
        </w:trPr>
        <w:tc>
          <w:tcPr>
            <w:tcW w:w="774" w:type="dxa"/>
            <w:vMerge/>
            <w:vAlign w:val="center"/>
          </w:tcPr>
          <w:p w14:paraId="6E6F2597" w14:textId="77777777" w:rsidR="00BA4CCD" w:rsidRPr="009F773A" w:rsidRDefault="00BA4CCD" w:rsidP="007114FD">
            <w:pPr>
              <w:spacing w:line="240" w:lineRule="auto"/>
              <w:jc w:val="center"/>
              <w:rPr>
                <w:rFonts w:cs="Times New Roman"/>
                <w:szCs w:val="24"/>
              </w:rPr>
            </w:pPr>
          </w:p>
        </w:tc>
        <w:tc>
          <w:tcPr>
            <w:tcW w:w="1116" w:type="dxa"/>
            <w:vMerge/>
          </w:tcPr>
          <w:p w14:paraId="39020685" w14:textId="77777777" w:rsidR="00BA4CCD" w:rsidRPr="009F773A" w:rsidRDefault="00BA4CCD" w:rsidP="007114FD">
            <w:pPr>
              <w:spacing w:line="240" w:lineRule="auto"/>
              <w:jc w:val="center"/>
              <w:rPr>
                <w:rFonts w:cs="Times New Roman"/>
                <w:b/>
                <w:bCs/>
                <w:szCs w:val="24"/>
              </w:rPr>
            </w:pPr>
          </w:p>
        </w:tc>
        <w:tc>
          <w:tcPr>
            <w:tcW w:w="1080" w:type="dxa"/>
          </w:tcPr>
          <w:p w14:paraId="3833D752" w14:textId="56AE7BDD" w:rsidR="00BA4CCD" w:rsidRPr="009F773A" w:rsidRDefault="00BA4CCD" w:rsidP="007114FD">
            <w:pPr>
              <w:spacing w:line="240" w:lineRule="auto"/>
              <w:rPr>
                <w:rFonts w:cs="Times New Roman"/>
                <w:szCs w:val="24"/>
              </w:rPr>
            </w:pPr>
            <w:r w:rsidRPr="009F773A">
              <w:rPr>
                <w:rFonts w:cs="Times New Roman"/>
                <w:szCs w:val="24"/>
              </w:rPr>
              <w:t>(</w:t>
            </w:r>
            <w:r w:rsidRPr="00D64B5E">
              <w:rPr>
                <w:rFonts w:cs="Times New Roman"/>
                <w:b/>
                <w:bCs/>
                <w:szCs w:val="24"/>
              </w:rPr>
              <w:t>X8.2.1</w:t>
            </w:r>
            <w:r w:rsidRPr="009F773A">
              <w:rPr>
                <w:rFonts w:cs="Times New Roman"/>
                <w:szCs w:val="24"/>
              </w:rPr>
              <w:t xml:space="preserve">) </w:t>
            </w:r>
          </w:p>
        </w:tc>
        <w:tc>
          <w:tcPr>
            <w:tcW w:w="1080" w:type="dxa"/>
            <w:vAlign w:val="center"/>
          </w:tcPr>
          <w:p w14:paraId="340275CF" w14:textId="17125C24" w:rsidR="00BA4CCD" w:rsidRPr="009F773A" w:rsidRDefault="00881871"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w:t>
            </w:r>
            <w:r w:rsidR="008A3082">
              <w:rPr>
                <w:rFonts w:cs="Times New Roman"/>
                <w:color w:val="202124"/>
                <w:spacing w:val="2"/>
                <w:szCs w:val="24"/>
                <w:shd w:val="clear" w:color="auto" w:fill="FFFFFF"/>
              </w:rPr>
              <w:t>830</w:t>
            </w:r>
          </w:p>
        </w:tc>
        <w:tc>
          <w:tcPr>
            <w:tcW w:w="1116" w:type="dxa"/>
            <w:vAlign w:val="center"/>
          </w:tcPr>
          <w:p w14:paraId="61078821" w14:textId="65B8DAB9" w:rsidR="00BA4CCD" w:rsidRPr="009F773A" w:rsidRDefault="00CD3E76"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0.388</w:t>
            </w:r>
          </w:p>
        </w:tc>
        <w:tc>
          <w:tcPr>
            <w:tcW w:w="1476" w:type="dxa"/>
            <w:vAlign w:val="center"/>
          </w:tcPr>
          <w:p w14:paraId="2687B0A5" w14:textId="49F483E1" w:rsidR="00BA4CCD" w:rsidRPr="009F773A" w:rsidRDefault="00DA1485"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Valid</w:t>
            </w:r>
          </w:p>
        </w:tc>
      </w:tr>
      <w:tr w:rsidR="00BA4CCD" w:rsidRPr="009F773A" w14:paraId="06E844EA" w14:textId="3E9060A4" w:rsidTr="00EA36EC">
        <w:trPr>
          <w:trHeight w:val="65"/>
        </w:trPr>
        <w:tc>
          <w:tcPr>
            <w:tcW w:w="774" w:type="dxa"/>
            <w:vMerge/>
            <w:vAlign w:val="center"/>
          </w:tcPr>
          <w:p w14:paraId="7F68A6D4" w14:textId="77777777" w:rsidR="00BA4CCD" w:rsidRPr="009F773A" w:rsidRDefault="00BA4CCD" w:rsidP="007114FD">
            <w:pPr>
              <w:spacing w:line="240" w:lineRule="auto"/>
              <w:jc w:val="center"/>
              <w:rPr>
                <w:rFonts w:cs="Times New Roman"/>
                <w:szCs w:val="24"/>
              </w:rPr>
            </w:pPr>
          </w:p>
        </w:tc>
        <w:tc>
          <w:tcPr>
            <w:tcW w:w="1116" w:type="dxa"/>
            <w:vMerge/>
          </w:tcPr>
          <w:p w14:paraId="6CD503A1" w14:textId="77777777" w:rsidR="00BA4CCD" w:rsidRPr="009F773A" w:rsidRDefault="00BA4CCD" w:rsidP="007114FD">
            <w:pPr>
              <w:spacing w:line="240" w:lineRule="auto"/>
              <w:jc w:val="center"/>
              <w:rPr>
                <w:rFonts w:cs="Times New Roman"/>
                <w:b/>
                <w:bCs/>
                <w:szCs w:val="24"/>
              </w:rPr>
            </w:pPr>
          </w:p>
        </w:tc>
        <w:tc>
          <w:tcPr>
            <w:tcW w:w="1080" w:type="dxa"/>
          </w:tcPr>
          <w:p w14:paraId="24CA7B48" w14:textId="1189B895" w:rsidR="00BA4CCD" w:rsidRPr="009F773A" w:rsidRDefault="00BA4CCD" w:rsidP="007114FD">
            <w:pPr>
              <w:spacing w:line="240" w:lineRule="auto"/>
              <w:jc w:val="left"/>
              <w:rPr>
                <w:rFonts w:cs="Times New Roman"/>
                <w:szCs w:val="24"/>
              </w:rPr>
            </w:pPr>
            <w:r w:rsidRPr="009F773A">
              <w:rPr>
                <w:rFonts w:cs="Times New Roman"/>
                <w:szCs w:val="24"/>
              </w:rPr>
              <w:t>(</w:t>
            </w:r>
            <w:r w:rsidRPr="00D64B5E">
              <w:rPr>
                <w:rFonts w:cs="Times New Roman"/>
                <w:b/>
                <w:bCs/>
                <w:szCs w:val="24"/>
              </w:rPr>
              <w:t>X8.2.2</w:t>
            </w:r>
            <w:r w:rsidRPr="009F773A">
              <w:rPr>
                <w:rFonts w:cs="Times New Roman"/>
                <w:szCs w:val="24"/>
              </w:rPr>
              <w:t>)</w:t>
            </w:r>
          </w:p>
        </w:tc>
        <w:tc>
          <w:tcPr>
            <w:tcW w:w="1080" w:type="dxa"/>
            <w:vAlign w:val="center"/>
          </w:tcPr>
          <w:p w14:paraId="6AFD589E" w14:textId="2D18F5BA" w:rsidR="00BA4CCD" w:rsidRPr="009F773A" w:rsidRDefault="00881871"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w:t>
            </w:r>
            <w:r w:rsidR="008A3082">
              <w:rPr>
                <w:rFonts w:cs="Times New Roman"/>
                <w:color w:val="202124"/>
                <w:spacing w:val="2"/>
                <w:szCs w:val="24"/>
                <w:shd w:val="clear" w:color="auto" w:fill="FFFFFF"/>
              </w:rPr>
              <w:t>869</w:t>
            </w:r>
          </w:p>
        </w:tc>
        <w:tc>
          <w:tcPr>
            <w:tcW w:w="1116" w:type="dxa"/>
            <w:vAlign w:val="center"/>
          </w:tcPr>
          <w:p w14:paraId="4B08BE55" w14:textId="6458E2D6" w:rsidR="00BA4CCD" w:rsidRPr="009F773A" w:rsidRDefault="00CD3E76"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0.388</w:t>
            </w:r>
          </w:p>
        </w:tc>
        <w:tc>
          <w:tcPr>
            <w:tcW w:w="1476" w:type="dxa"/>
            <w:vAlign w:val="center"/>
          </w:tcPr>
          <w:p w14:paraId="43D83DFB" w14:textId="7DDA1F29" w:rsidR="00BA4CCD" w:rsidRPr="009F773A" w:rsidRDefault="00DA1485"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Valid</w:t>
            </w:r>
          </w:p>
        </w:tc>
      </w:tr>
      <w:tr w:rsidR="00BA4CCD" w:rsidRPr="009F773A" w14:paraId="40A119D0" w14:textId="59CEAE2F" w:rsidTr="00EA36EC">
        <w:trPr>
          <w:trHeight w:val="65"/>
        </w:trPr>
        <w:tc>
          <w:tcPr>
            <w:tcW w:w="774" w:type="dxa"/>
            <w:vMerge w:val="restart"/>
            <w:vAlign w:val="center"/>
          </w:tcPr>
          <w:p w14:paraId="17A86AA0" w14:textId="77777777" w:rsidR="00BA4CCD" w:rsidRPr="009F773A" w:rsidRDefault="00BA4CCD" w:rsidP="007114FD">
            <w:pPr>
              <w:spacing w:line="240" w:lineRule="auto"/>
              <w:jc w:val="center"/>
              <w:rPr>
                <w:rFonts w:cs="Times New Roman"/>
                <w:szCs w:val="24"/>
              </w:rPr>
            </w:pPr>
            <w:r w:rsidRPr="009F773A">
              <w:rPr>
                <w:rFonts w:cs="Times New Roman"/>
                <w:szCs w:val="24"/>
              </w:rPr>
              <w:t>9.</w:t>
            </w:r>
          </w:p>
        </w:tc>
        <w:tc>
          <w:tcPr>
            <w:tcW w:w="1116" w:type="dxa"/>
            <w:vMerge w:val="restart"/>
            <w:vAlign w:val="center"/>
          </w:tcPr>
          <w:p w14:paraId="330F36A5" w14:textId="2DC43D21" w:rsidR="00BA4CCD" w:rsidRPr="009F773A" w:rsidRDefault="00BA4CCD" w:rsidP="007114FD">
            <w:pPr>
              <w:spacing w:line="240" w:lineRule="auto"/>
              <w:jc w:val="center"/>
              <w:rPr>
                <w:rFonts w:cs="Times New Roman"/>
                <w:b/>
                <w:bCs/>
                <w:szCs w:val="24"/>
              </w:rPr>
            </w:pPr>
            <w:bookmarkStart w:id="74" w:name="_Hlk93527912"/>
            <w:r w:rsidRPr="009F773A">
              <w:rPr>
                <w:rFonts w:cs="Times New Roman"/>
                <w:b/>
                <w:bCs/>
                <w:szCs w:val="24"/>
              </w:rPr>
              <w:t>(X9)</w:t>
            </w:r>
            <w:bookmarkEnd w:id="74"/>
          </w:p>
          <w:p w14:paraId="69B02C75" w14:textId="06A6EE79" w:rsidR="00BA4CCD" w:rsidRPr="009F773A" w:rsidRDefault="00BA4CCD" w:rsidP="007114FD">
            <w:pPr>
              <w:spacing w:line="240" w:lineRule="auto"/>
              <w:rPr>
                <w:rFonts w:cs="Times New Roman"/>
                <w:b/>
                <w:bCs/>
                <w:szCs w:val="24"/>
              </w:rPr>
            </w:pPr>
          </w:p>
        </w:tc>
        <w:tc>
          <w:tcPr>
            <w:tcW w:w="1080" w:type="dxa"/>
          </w:tcPr>
          <w:p w14:paraId="239C5CCE" w14:textId="3E7062BC" w:rsidR="00BA4CCD" w:rsidRPr="009F773A" w:rsidRDefault="00BA4CCD" w:rsidP="007114FD">
            <w:pPr>
              <w:spacing w:line="240" w:lineRule="auto"/>
              <w:rPr>
                <w:rFonts w:cs="Times New Roman"/>
                <w:szCs w:val="24"/>
              </w:rPr>
            </w:pPr>
            <w:r w:rsidRPr="009F773A">
              <w:rPr>
                <w:rFonts w:cs="Times New Roman"/>
                <w:szCs w:val="24"/>
              </w:rPr>
              <w:t>(</w:t>
            </w:r>
            <w:r w:rsidRPr="00D64B5E">
              <w:rPr>
                <w:rFonts w:cs="Times New Roman"/>
                <w:b/>
                <w:bCs/>
                <w:szCs w:val="24"/>
              </w:rPr>
              <w:t>X9.1.1</w:t>
            </w:r>
            <w:r w:rsidRPr="009F773A">
              <w:rPr>
                <w:rFonts w:cs="Times New Roman"/>
                <w:szCs w:val="24"/>
              </w:rPr>
              <w:t xml:space="preserve">) </w:t>
            </w:r>
          </w:p>
        </w:tc>
        <w:tc>
          <w:tcPr>
            <w:tcW w:w="1080" w:type="dxa"/>
            <w:vAlign w:val="center"/>
          </w:tcPr>
          <w:p w14:paraId="19FBAE3B" w14:textId="7BE21F7E" w:rsidR="00BA4CCD" w:rsidRPr="009F773A" w:rsidRDefault="00881871"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w:t>
            </w:r>
            <w:r w:rsidR="00F333D0">
              <w:rPr>
                <w:rFonts w:cs="Times New Roman"/>
                <w:color w:val="202124"/>
                <w:spacing w:val="2"/>
                <w:szCs w:val="24"/>
                <w:shd w:val="clear" w:color="auto" w:fill="FFFFFF"/>
              </w:rPr>
              <w:t>888</w:t>
            </w:r>
          </w:p>
        </w:tc>
        <w:tc>
          <w:tcPr>
            <w:tcW w:w="1116" w:type="dxa"/>
            <w:vAlign w:val="center"/>
          </w:tcPr>
          <w:p w14:paraId="62E32D99" w14:textId="19F95A85" w:rsidR="00BA4CCD" w:rsidRPr="009F773A" w:rsidRDefault="00CD3E76"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0.388</w:t>
            </w:r>
          </w:p>
        </w:tc>
        <w:tc>
          <w:tcPr>
            <w:tcW w:w="1476" w:type="dxa"/>
            <w:vAlign w:val="center"/>
          </w:tcPr>
          <w:p w14:paraId="68FD1F68" w14:textId="129F2AAA" w:rsidR="00BA4CCD" w:rsidRPr="009F773A" w:rsidRDefault="00DA1485"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Valid</w:t>
            </w:r>
          </w:p>
        </w:tc>
      </w:tr>
      <w:tr w:rsidR="00BA4CCD" w:rsidRPr="009F773A" w14:paraId="1C82167D" w14:textId="51AACCEB" w:rsidTr="00EA36EC">
        <w:trPr>
          <w:trHeight w:val="65"/>
        </w:trPr>
        <w:tc>
          <w:tcPr>
            <w:tcW w:w="774" w:type="dxa"/>
            <w:vMerge/>
          </w:tcPr>
          <w:p w14:paraId="7F680545" w14:textId="77777777" w:rsidR="00BA4CCD" w:rsidRPr="009F773A" w:rsidRDefault="00BA4CCD" w:rsidP="007114FD">
            <w:pPr>
              <w:spacing w:line="240" w:lineRule="auto"/>
              <w:jc w:val="left"/>
              <w:rPr>
                <w:rFonts w:cs="Times New Roman"/>
                <w:szCs w:val="24"/>
              </w:rPr>
            </w:pPr>
          </w:p>
        </w:tc>
        <w:tc>
          <w:tcPr>
            <w:tcW w:w="1116" w:type="dxa"/>
            <w:vMerge/>
            <w:vAlign w:val="center"/>
          </w:tcPr>
          <w:p w14:paraId="549F178F" w14:textId="77777777" w:rsidR="00BA4CCD" w:rsidRPr="009F773A" w:rsidRDefault="00BA4CCD" w:rsidP="007114FD">
            <w:pPr>
              <w:spacing w:line="240" w:lineRule="auto"/>
              <w:jc w:val="center"/>
              <w:rPr>
                <w:rFonts w:cs="Times New Roman"/>
                <w:b/>
                <w:bCs/>
                <w:szCs w:val="24"/>
              </w:rPr>
            </w:pPr>
          </w:p>
        </w:tc>
        <w:tc>
          <w:tcPr>
            <w:tcW w:w="1080" w:type="dxa"/>
          </w:tcPr>
          <w:p w14:paraId="62240FE1" w14:textId="412A7605" w:rsidR="00BA4CCD" w:rsidRPr="009F773A" w:rsidRDefault="00BA4CCD" w:rsidP="007114FD">
            <w:pPr>
              <w:spacing w:line="240" w:lineRule="auto"/>
              <w:rPr>
                <w:rFonts w:cs="Times New Roman"/>
                <w:szCs w:val="24"/>
              </w:rPr>
            </w:pPr>
            <w:r w:rsidRPr="009F773A">
              <w:rPr>
                <w:rFonts w:cs="Times New Roman"/>
                <w:szCs w:val="24"/>
              </w:rPr>
              <w:t>(</w:t>
            </w:r>
            <w:r w:rsidRPr="00D64B5E">
              <w:rPr>
                <w:rFonts w:cs="Times New Roman"/>
                <w:b/>
                <w:bCs/>
                <w:szCs w:val="24"/>
              </w:rPr>
              <w:t>X9.1.2</w:t>
            </w:r>
            <w:r w:rsidRPr="009F773A">
              <w:rPr>
                <w:rFonts w:cs="Times New Roman"/>
                <w:szCs w:val="24"/>
              </w:rPr>
              <w:t>)</w:t>
            </w:r>
          </w:p>
        </w:tc>
        <w:tc>
          <w:tcPr>
            <w:tcW w:w="1080" w:type="dxa"/>
            <w:vAlign w:val="center"/>
          </w:tcPr>
          <w:p w14:paraId="30B52C99" w14:textId="70C5B10E" w:rsidR="00BA4CCD" w:rsidRPr="009F773A" w:rsidRDefault="00881871"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w:t>
            </w:r>
            <w:r w:rsidR="00F333D0">
              <w:rPr>
                <w:rFonts w:cs="Times New Roman"/>
                <w:color w:val="202124"/>
                <w:spacing w:val="2"/>
                <w:szCs w:val="24"/>
                <w:shd w:val="clear" w:color="auto" w:fill="FFFFFF"/>
              </w:rPr>
              <w:t>857</w:t>
            </w:r>
          </w:p>
        </w:tc>
        <w:tc>
          <w:tcPr>
            <w:tcW w:w="1116" w:type="dxa"/>
            <w:vAlign w:val="center"/>
          </w:tcPr>
          <w:p w14:paraId="3626A1F1" w14:textId="5F5915A4" w:rsidR="00BA4CCD" w:rsidRPr="009F773A" w:rsidRDefault="00CD3E76"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0.388</w:t>
            </w:r>
          </w:p>
        </w:tc>
        <w:tc>
          <w:tcPr>
            <w:tcW w:w="1476" w:type="dxa"/>
            <w:vAlign w:val="center"/>
          </w:tcPr>
          <w:p w14:paraId="2084420B" w14:textId="58BD8514" w:rsidR="00BA4CCD" w:rsidRPr="009F773A" w:rsidRDefault="00DA1485"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Valid</w:t>
            </w:r>
          </w:p>
        </w:tc>
      </w:tr>
      <w:tr w:rsidR="00BA4CCD" w:rsidRPr="009F773A" w14:paraId="587BE68D" w14:textId="0CE65E57" w:rsidTr="00EA36EC">
        <w:trPr>
          <w:trHeight w:val="65"/>
        </w:trPr>
        <w:tc>
          <w:tcPr>
            <w:tcW w:w="774" w:type="dxa"/>
            <w:vMerge/>
          </w:tcPr>
          <w:p w14:paraId="45A57487" w14:textId="77777777" w:rsidR="00BA4CCD" w:rsidRPr="009F773A" w:rsidRDefault="00BA4CCD" w:rsidP="007114FD">
            <w:pPr>
              <w:spacing w:line="240" w:lineRule="auto"/>
              <w:rPr>
                <w:rFonts w:cs="Times New Roman"/>
                <w:szCs w:val="24"/>
              </w:rPr>
            </w:pPr>
          </w:p>
        </w:tc>
        <w:tc>
          <w:tcPr>
            <w:tcW w:w="1116" w:type="dxa"/>
            <w:vMerge/>
          </w:tcPr>
          <w:p w14:paraId="777444F1" w14:textId="77777777" w:rsidR="00BA4CCD" w:rsidRPr="009F773A" w:rsidRDefault="00BA4CCD" w:rsidP="007114FD">
            <w:pPr>
              <w:spacing w:line="240" w:lineRule="auto"/>
              <w:rPr>
                <w:rFonts w:cs="Times New Roman"/>
                <w:szCs w:val="24"/>
              </w:rPr>
            </w:pPr>
          </w:p>
        </w:tc>
        <w:tc>
          <w:tcPr>
            <w:tcW w:w="1080" w:type="dxa"/>
          </w:tcPr>
          <w:p w14:paraId="64F2FA5E" w14:textId="004724F5" w:rsidR="00BA4CCD" w:rsidRPr="009F773A" w:rsidRDefault="00BA4CCD" w:rsidP="007114FD">
            <w:pPr>
              <w:spacing w:line="240" w:lineRule="auto"/>
              <w:rPr>
                <w:rFonts w:cs="Times New Roman"/>
                <w:szCs w:val="24"/>
              </w:rPr>
            </w:pPr>
            <w:r w:rsidRPr="009F773A">
              <w:rPr>
                <w:rFonts w:cs="Times New Roman"/>
                <w:szCs w:val="24"/>
              </w:rPr>
              <w:t>(</w:t>
            </w:r>
            <w:r w:rsidRPr="00D64B5E">
              <w:rPr>
                <w:rFonts w:cs="Times New Roman"/>
                <w:b/>
                <w:bCs/>
                <w:szCs w:val="24"/>
              </w:rPr>
              <w:t>X9.2.1</w:t>
            </w:r>
            <w:r w:rsidRPr="009F773A">
              <w:rPr>
                <w:rFonts w:cs="Times New Roman"/>
                <w:szCs w:val="24"/>
              </w:rPr>
              <w:t>)</w:t>
            </w:r>
          </w:p>
        </w:tc>
        <w:tc>
          <w:tcPr>
            <w:tcW w:w="1080" w:type="dxa"/>
            <w:vAlign w:val="center"/>
          </w:tcPr>
          <w:p w14:paraId="16A4A2F9" w14:textId="02362ADF" w:rsidR="00BA4CCD" w:rsidRPr="009F773A" w:rsidRDefault="00881871"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w:t>
            </w:r>
            <w:r w:rsidR="00F333D0">
              <w:rPr>
                <w:rFonts w:cs="Times New Roman"/>
                <w:color w:val="202124"/>
                <w:spacing w:val="2"/>
                <w:szCs w:val="24"/>
                <w:shd w:val="clear" w:color="auto" w:fill="FFFFFF"/>
              </w:rPr>
              <w:t>8</w:t>
            </w:r>
            <w:r w:rsidR="007D65EA">
              <w:rPr>
                <w:rFonts w:cs="Times New Roman"/>
                <w:color w:val="202124"/>
                <w:spacing w:val="2"/>
                <w:szCs w:val="24"/>
                <w:shd w:val="clear" w:color="auto" w:fill="FFFFFF"/>
              </w:rPr>
              <w:t>7</w:t>
            </w:r>
            <w:r w:rsidR="00F333D0">
              <w:rPr>
                <w:rFonts w:cs="Times New Roman"/>
                <w:color w:val="202124"/>
                <w:spacing w:val="2"/>
                <w:szCs w:val="24"/>
                <w:shd w:val="clear" w:color="auto" w:fill="FFFFFF"/>
              </w:rPr>
              <w:t>0</w:t>
            </w:r>
          </w:p>
        </w:tc>
        <w:tc>
          <w:tcPr>
            <w:tcW w:w="1116" w:type="dxa"/>
            <w:vAlign w:val="center"/>
          </w:tcPr>
          <w:p w14:paraId="67E0BC16" w14:textId="43D4BF9C" w:rsidR="00BA4CCD" w:rsidRPr="009F773A" w:rsidRDefault="00CD3E76"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0.388</w:t>
            </w:r>
          </w:p>
        </w:tc>
        <w:tc>
          <w:tcPr>
            <w:tcW w:w="1476" w:type="dxa"/>
            <w:vAlign w:val="center"/>
          </w:tcPr>
          <w:p w14:paraId="7CBDE7E0" w14:textId="3EF11C93" w:rsidR="00BA4CCD" w:rsidRPr="009F773A" w:rsidRDefault="00DA1485"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Valid</w:t>
            </w:r>
          </w:p>
        </w:tc>
      </w:tr>
      <w:tr w:rsidR="00BA4CCD" w:rsidRPr="009F773A" w14:paraId="6185D553" w14:textId="1C756607" w:rsidTr="00EA36EC">
        <w:trPr>
          <w:trHeight w:val="65"/>
        </w:trPr>
        <w:tc>
          <w:tcPr>
            <w:tcW w:w="774" w:type="dxa"/>
            <w:vMerge/>
          </w:tcPr>
          <w:p w14:paraId="24489979" w14:textId="77777777" w:rsidR="00BA4CCD" w:rsidRPr="009F773A" w:rsidRDefault="00BA4CCD" w:rsidP="007114FD">
            <w:pPr>
              <w:spacing w:line="240" w:lineRule="auto"/>
              <w:rPr>
                <w:rFonts w:cs="Times New Roman"/>
                <w:szCs w:val="24"/>
              </w:rPr>
            </w:pPr>
          </w:p>
        </w:tc>
        <w:tc>
          <w:tcPr>
            <w:tcW w:w="1116" w:type="dxa"/>
            <w:vMerge/>
          </w:tcPr>
          <w:p w14:paraId="1034802A" w14:textId="77777777" w:rsidR="00BA4CCD" w:rsidRPr="009F773A" w:rsidRDefault="00BA4CCD" w:rsidP="007114FD">
            <w:pPr>
              <w:spacing w:line="240" w:lineRule="auto"/>
              <w:rPr>
                <w:rFonts w:cs="Times New Roman"/>
                <w:szCs w:val="24"/>
              </w:rPr>
            </w:pPr>
          </w:p>
        </w:tc>
        <w:tc>
          <w:tcPr>
            <w:tcW w:w="1080" w:type="dxa"/>
          </w:tcPr>
          <w:p w14:paraId="4449E292" w14:textId="66838A77" w:rsidR="00BA4CCD" w:rsidRPr="009F773A" w:rsidRDefault="00BA4CCD" w:rsidP="007114FD">
            <w:pPr>
              <w:spacing w:line="240" w:lineRule="auto"/>
              <w:rPr>
                <w:rFonts w:cs="Times New Roman"/>
                <w:szCs w:val="24"/>
              </w:rPr>
            </w:pPr>
            <w:r w:rsidRPr="009F773A">
              <w:rPr>
                <w:rFonts w:cs="Times New Roman"/>
                <w:szCs w:val="24"/>
              </w:rPr>
              <w:t>(</w:t>
            </w:r>
            <w:r w:rsidRPr="00D64B5E">
              <w:rPr>
                <w:rFonts w:cs="Times New Roman"/>
                <w:b/>
                <w:bCs/>
                <w:szCs w:val="24"/>
              </w:rPr>
              <w:t>X9.2.2</w:t>
            </w:r>
            <w:r w:rsidRPr="009F773A">
              <w:rPr>
                <w:rFonts w:cs="Times New Roman"/>
                <w:szCs w:val="24"/>
              </w:rPr>
              <w:t>)</w:t>
            </w:r>
          </w:p>
        </w:tc>
        <w:tc>
          <w:tcPr>
            <w:tcW w:w="1080" w:type="dxa"/>
            <w:vAlign w:val="center"/>
          </w:tcPr>
          <w:p w14:paraId="1E091931" w14:textId="4B300DE5" w:rsidR="00BA4CCD" w:rsidRPr="009F773A" w:rsidRDefault="00881871"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w:t>
            </w:r>
            <w:r w:rsidR="00F333D0">
              <w:rPr>
                <w:rFonts w:cs="Times New Roman"/>
                <w:color w:val="202124"/>
                <w:spacing w:val="2"/>
                <w:szCs w:val="24"/>
                <w:shd w:val="clear" w:color="auto" w:fill="FFFFFF"/>
              </w:rPr>
              <w:t>913</w:t>
            </w:r>
          </w:p>
        </w:tc>
        <w:tc>
          <w:tcPr>
            <w:tcW w:w="1116" w:type="dxa"/>
            <w:vAlign w:val="center"/>
          </w:tcPr>
          <w:p w14:paraId="15E448BE" w14:textId="34667345" w:rsidR="00BA4CCD" w:rsidRPr="009F773A" w:rsidRDefault="00CD3E76"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0.388</w:t>
            </w:r>
          </w:p>
        </w:tc>
        <w:tc>
          <w:tcPr>
            <w:tcW w:w="1476" w:type="dxa"/>
            <w:vAlign w:val="center"/>
          </w:tcPr>
          <w:p w14:paraId="5ED7D283" w14:textId="42A02272" w:rsidR="00BA4CCD" w:rsidRPr="009F773A" w:rsidRDefault="00DA1485"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Valid</w:t>
            </w:r>
          </w:p>
        </w:tc>
      </w:tr>
      <w:tr w:rsidR="00BA4CCD" w:rsidRPr="009F773A" w14:paraId="6FB51348" w14:textId="18B3DFBB" w:rsidTr="00EA36EC">
        <w:trPr>
          <w:trHeight w:val="65"/>
        </w:trPr>
        <w:tc>
          <w:tcPr>
            <w:tcW w:w="774" w:type="dxa"/>
            <w:vMerge w:val="restart"/>
            <w:vAlign w:val="center"/>
          </w:tcPr>
          <w:p w14:paraId="6655CCA2" w14:textId="77777777" w:rsidR="00BA4CCD" w:rsidRPr="009F773A" w:rsidRDefault="00BA4CCD" w:rsidP="007114FD">
            <w:pPr>
              <w:spacing w:line="240" w:lineRule="auto"/>
              <w:jc w:val="center"/>
              <w:rPr>
                <w:rFonts w:cs="Times New Roman"/>
                <w:szCs w:val="24"/>
              </w:rPr>
            </w:pPr>
            <w:r w:rsidRPr="009F773A">
              <w:rPr>
                <w:rFonts w:cs="Times New Roman"/>
                <w:szCs w:val="24"/>
              </w:rPr>
              <w:t>10.</w:t>
            </w:r>
          </w:p>
        </w:tc>
        <w:tc>
          <w:tcPr>
            <w:tcW w:w="1116" w:type="dxa"/>
            <w:vMerge w:val="restart"/>
            <w:vAlign w:val="center"/>
          </w:tcPr>
          <w:p w14:paraId="63A2AD9A" w14:textId="6DF9BF85" w:rsidR="00BA4CCD" w:rsidRPr="00BA4CCD" w:rsidRDefault="00BA4CCD" w:rsidP="00BA4CCD">
            <w:pPr>
              <w:spacing w:line="240" w:lineRule="auto"/>
              <w:jc w:val="center"/>
              <w:rPr>
                <w:rFonts w:cs="Times New Roman"/>
                <w:b/>
                <w:bCs/>
                <w:szCs w:val="24"/>
              </w:rPr>
            </w:pPr>
            <w:bookmarkStart w:id="75" w:name="_Hlk93528101"/>
            <w:r w:rsidRPr="009F773A">
              <w:rPr>
                <w:rFonts w:cs="Times New Roman"/>
                <w:b/>
                <w:bCs/>
                <w:szCs w:val="24"/>
              </w:rPr>
              <w:t>(</w:t>
            </w:r>
            <w:bookmarkEnd w:id="75"/>
            <w:r w:rsidR="00B26EF1">
              <w:rPr>
                <w:rFonts w:cs="Times New Roman"/>
                <w:b/>
                <w:bCs/>
                <w:szCs w:val="24"/>
                <w:lang w:val="en-US"/>
              </w:rPr>
              <w:t>Y1</w:t>
            </w:r>
            <w:r w:rsidRPr="009F773A">
              <w:rPr>
                <w:rFonts w:cs="Times New Roman"/>
                <w:b/>
                <w:bCs/>
                <w:szCs w:val="24"/>
              </w:rPr>
              <w:t>)</w:t>
            </w:r>
          </w:p>
        </w:tc>
        <w:tc>
          <w:tcPr>
            <w:tcW w:w="1080" w:type="dxa"/>
          </w:tcPr>
          <w:p w14:paraId="023CC097" w14:textId="5D284C08" w:rsidR="00BA4CCD" w:rsidRPr="009F773A" w:rsidRDefault="00BA4CCD" w:rsidP="007114FD">
            <w:pPr>
              <w:autoSpaceDE w:val="0"/>
              <w:autoSpaceDN w:val="0"/>
              <w:adjustRightInd w:val="0"/>
              <w:spacing w:line="240" w:lineRule="auto"/>
              <w:rPr>
                <w:rFonts w:cs="Times New Roman"/>
                <w:szCs w:val="24"/>
              </w:rPr>
            </w:pPr>
            <w:r w:rsidRPr="00D64B5E">
              <w:rPr>
                <w:rFonts w:cs="Times New Roman"/>
                <w:color w:val="000000"/>
                <w:szCs w:val="24"/>
              </w:rPr>
              <w:t>(</w:t>
            </w:r>
            <w:r w:rsidR="00B26EF1">
              <w:rPr>
                <w:rFonts w:cs="Times New Roman"/>
                <w:b/>
                <w:bCs/>
                <w:color w:val="000000"/>
                <w:szCs w:val="24"/>
                <w:lang w:val="en-US"/>
              </w:rPr>
              <w:t>Y1.</w:t>
            </w:r>
            <w:r w:rsidRPr="00D64B5E">
              <w:rPr>
                <w:rFonts w:cs="Times New Roman"/>
                <w:b/>
                <w:bCs/>
                <w:color w:val="000000"/>
                <w:szCs w:val="24"/>
              </w:rPr>
              <w:t>1.1</w:t>
            </w:r>
            <w:r w:rsidRPr="009F773A">
              <w:rPr>
                <w:rFonts w:cs="Times New Roman"/>
                <w:color w:val="000000"/>
                <w:szCs w:val="24"/>
              </w:rPr>
              <w:t>)</w:t>
            </w:r>
          </w:p>
        </w:tc>
        <w:tc>
          <w:tcPr>
            <w:tcW w:w="1080" w:type="dxa"/>
            <w:vAlign w:val="center"/>
          </w:tcPr>
          <w:p w14:paraId="5FC32825" w14:textId="62483BDC" w:rsidR="00BA4CCD" w:rsidRPr="009F773A" w:rsidRDefault="00DA1485" w:rsidP="001C0545">
            <w:pPr>
              <w:autoSpaceDE w:val="0"/>
              <w:autoSpaceDN w:val="0"/>
              <w:adjustRightInd w:val="0"/>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w:t>
            </w:r>
            <w:r w:rsidR="00F333D0">
              <w:rPr>
                <w:rFonts w:cs="Times New Roman"/>
                <w:color w:val="202124"/>
                <w:spacing w:val="2"/>
                <w:szCs w:val="24"/>
                <w:shd w:val="clear" w:color="auto" w:fill="FFFFFF"/>
              </w:rPr>
              <w:t>786</w:t>
            </w:r>
          </w:p>
        </w:tc>
        <w:tc>
          <w:tcPr>
            <w:tcW w:w="1116" w:type="dxa"/>
            <w:vAlign w:val="center"/>
          </w:tcPr>
          <w:p w14:paraId="0A34BF51" w14:textId="71CF1EB0" w:rsidR="00BA4CCD" w:rsidRPr="009F773A" w:rsidRDefault="00CD3E76" w:rsidP="001C0545">
            <w:pPr>
              <w:autoSpaceDE w:val="0"/>
              <w:autoSpaceDN w:val="0"/>
              <w:adjustRightInd w:val="0"/>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0.38</w:t>
            </w:r>
            <w:r w:rsidR="007D65EA">
              <w:rPr>
                <w:rFonts w:cs="Times New Roman"/>
                <w:color w:val="202124"/>
                <w:spacing w:val="2"/>
                <w:szCs w:val="24"/>
                <w:shd w:val="clear" w:color="auto" w:fill="FFFFFF"/>
              </w:rPr>
              <w:t>8</w:t>
            </w:r>
          </w:p>
        </w:tc>
        <w:tc>
          <w:tcPr>
            <w:tcW w:w="1476" w:type="dxa"/>
            <w:vAlign w:val="center"/>
          </w:tcPr>
          <w:p w14:paraId="479AD13D" w14:textId="2D72D618" w:rsidR="00BA4CCD" w:rsidRPr="009F773A" w:rsidRDefault="00DA1485" w:rsidP="001C0545">
            <w:pPr>
              <w:autoSpaceDE w:val="0"/>
              <w:autoSpaceDN w:val="0"/>
              <w:adjustRightInd w:val="0"/>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Valid</w:t>
            </w:r>
          </w:p>
        </w:tc>
      </w:tr>
      <w:tr w:rsidR="00BA4CCD" w:rsidRPr="009F773A" w14:paraId="3F90B009" w14:textId="1959F5DE" w:rsidTr="00EA36EC">
        <w:trPr>
          <w:trHeight w:val="53"/>
        </w:trPr>
        <w:tc>
          <w:tcPr>
            <w:tcW w:w="774" w:type="dxa"/>
            <w:vMerge/>
          </w:tcPr>
          <w:p w14:paraId="10B1945E" w14:textId="77777777" w:rsidR="00BA4CCD" w:rsidRPr="009F773A" w:rsidRDefault="00BA4CCD" w:rsidP="007114FD">
            <w:pPr>
              <w:spacing w:line="240" w:lineRule="auto"/>
              <w:rPr>
                <w:rFonts w:cs="Times New Roman"/>
                <w:szCs w:val="24"/>
              </w:rPr>
            </w:pPr>
          </w:p>
        </w:tc>
        <w:tc>
          <w:tcPr>
            <w:tcW w:w="1116" w:type="dxa"/>
            <w:vMerge/>
          </w:tcPr>
          <w:p w14:paraId="07959139" w14:textId="77777777" w:rsidR="00BA4CCD" w:rsidRPr="009F773A" w:rsidRDefault="00BA4CCD" w:rsidP="007114FD">
            <w:pPr>
              <w:spacing w:line="240" w:lineRule="auto"/>
              <w:jc w:val="center"/>
              <w:rPr>
                <w:rFonts w:cs="Times New Roman"/>
                <w:b/>
                <w:bCs/>
                <w:szCs w:val="24"/>
              </w:rPr>
            </w:pPr>
          </w:p>
        </w:tc>
        <w:tc>
          <w:tcPr>
            <w:tcW w:w="1080" w:type="dxa"/>
          </w:tcPr>
          <w:p w14:paraId="2BED0976" w14:textId="0C41CF94" w:rsidR="00BA4CCD" w:rsidRPr="009F773A" w:rsidRDefault="00BA4CCD" w:rsidP="007114FD">
            <w:pPr>
              <w:spacing w:line="240" w:lineRule="auto"/>
              <w:rPr>
                <w:rFonts w:cs="Times New Roman"/>
                <w:szCs w:val="24"/>
              </w:rPr>
            </w:pPr>
            <w:r w:rsidRPr="009F773A">
              <w:rPr>
                <w:rFonts w:cs="Times New Roman"/>
                <w:szCs w:val="24"/>
              </w:rPr>
              <w:t>(</w:t>
            </w:r>
            <w:r w:rsidR="00B26EF1">
              <w:rPr>
                <w:rFonts w:cs="Times New Roman"/>
                <w:b/>
                <w:bCs/>
                <w:szCs w:val="24"/>
                <w:lang w:val="en-US"/>
              </w:rPr>
              <w:t>Y1.</w:t>
            </w:r>
            <w:r w:rsidRPr="00D64B5E">
              <w:rPr>
                <w:rFonts w:cs="Times New Roman"/>
                <w:b/>
                <w:bCs/>
                <w:szCs w:val="24"/>
              </w:rPr>
              <w:t>1.2</w:t>
            </w:r>
            <w:r w:rsidRPr="009F773A">
              <w:rPr>
                <w:rFonts w:cs="Times New Roman"/>
                <w:szCs w:val="24"/>
              </w:rPr>
              <w:t>)</w:t>
            </w:r>
          </w:p>
        </w:tc>
        <w:tc>
          <w:tcPr>
            <w:tcW w:w="1080" w:type="dxa"/>
            <w:vAlign w:val="center"/>
          </w:tcPr>
          <w:p w14:paraId="481699DF" w14:textId="4D629CB7" w:rsidR="00BA4CCD" w:rsidRPr="009F773A" w:rsidRDefault="00DA1485"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w:t>
            </w:r>
            <w:r w:rsidR="00F333D0">
              <w:rPr>
                <w:rFonts w:cs="Times New Roman"/>
                <w:color w:val="202124"/>
                <w:spacing w:val="2"/>
                <w:szCs w:val="24"/>
                <w:shd w:val="clear" w:color="auto" w:fill="FFFFFF"/>
              </w:rPr>
              <w:t>914</w:t>
            </w:r>
          </w:p>
        </w:tc>
        <w:tc>
          <w:tcPr>
            <w:tcW w:w="1116" w:type="dxa"/>
            <w:vAlign w:val="center"/>
          </w:tcPr>
          <w:p w14:paraId="1A8E0BC3" w14:textId="732055F7" w:rsidR="00BA4CCD" w:rsidRPr="009F773A" w:rsidRDefault="00CD3E76"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0.3</w:t>
            </w:r>
            <w:r w:rsidR="007D65EA">
              <w:rPr>
                <w:rFonts w:cs="Times New Roman"/>
                <w:color w:val="202124"/>
                <w:spacing w:val="2"/>
                <w:szCs w:val="24"/>
                <w:shd w:val="clear" w:color="auto" w:fill="FFFFFF"/>
              </w:rPr>
              <w:t>8</w:t>
            </w:r>
            <w:r>
              <w:rPr>
                <w:rFonts w:cs="Times New Roman"/>
                <w:color w:val="202124"/>
                <w:spacing w:val="2"/>
                <w:szCs w:val="24"/>
                <w:shd w:val="clear" w:color="auto" w:fill="FFFFFF"/>
              </w:rPr>
              <w:t>8</w:t>
            </w:r>
          </w:p>
        </w:tc>
        <w:tc>
          <w:tcPr>
            <w:tcW w:w="1476" w:type="dxa"/>
            <w:vAlign w:val="center"/>
          </w:tcPr>
          <w:p w14:paraId="2B39FDEC" w14:textId="7F18D406" w:rsidR="00BA4CCD" w:rsidRPr="009F773A" w:rsidRDefault="00DA1485" w:rsidP="001C0545">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Valid</w:t>
            </w:r>
          </w:p>
        </w:tc>
      </w:tr>
      <w:tr w:rsidR="00BA4CCD" w:rsidRPr="009F773A" w14:paraId="7B8C6AB4" w14:textId="6ACF0A05" w:rsidTr="00EA36EC">
        <w:trPr>
          <w:trHeight w:val="65"/>
        </w:trPr>
        <w:tc>
          <w:tcPr>
            <w:tcW w:w="774" w:type="dxa"/>
            <w:vMerge/>
          </w:tcPr>
          <w:p w14:paraId="2CBE1DA4" w14:textId="77777777" w:rsidR="00BA4CCD" w:rsidRPr="009F773A" w:rsidRDefault="00BA4CCD" w:rsidP="007114FD">
            <w:pPr>
              <w:spacing w:line="240" w:lineRule="auto"/>
              <w:rPr>
                <w:rFonts w:cs="Times New Roman"/>
                <w:szCs w:val="24"/>
              </w:rPr>
            </w:pPr>
          </w:p>
        </w:tc>
        <w:tc>
          <w:tcPr>
            <w:tcW w:w="1116" w:type="dxa"/>
            <w:vMerge/>
          </w:tcPr>
          <w:p w14:paraId="1483E44A" w14:textId="77777777" w:rsidR="00BA4CCD" w:rsidRPr="009F773A" w:rsidRDefault="00BA4CCD" w:rsidP="007114FD">
            <w:pPr>
              <w:spacing w:line="240" w:lineRule="auto"/>
              <w:jc w:val="center"/>
              <w:rPr>
                <w:rFonts w:cs="Times New Roman"/>
                <w:b/>
                <w:bCs/>
                <w:szCs w:val="24"/>
              </w:rPr>
            </w:pPr>
          </w:p>
        </w:tc>
        <w:tc>
          <w:tcPr>
            <w:tcW w:w="1080" w:type="dxa"/>
          </w:tcPr>
          <w:p w14:paraId="3F09F1C2" w14:textId="6574F9D3" w:rsidR="00BA4CCD" w:rsidRPr="009F773A" w:rsidRDefault="00BA4CCD" w:rsidP="007114FD">
            <w:pPr>
              <w:autoSpaceDE w:val="0"/>
              <w:autoSpaceDN w:val="0"/>
              <w:adjustRightInd w:val="0"/>
              <w:spacing w:line="240" w:lineRule="auto"/>
              <w:rPr>
                <w:rFonts w:cs="Times New Roman"/>
                <w:color w:val="000000"/>
                <w:szCs w:val="24"/>
              </w:rPr>
            </w:pPr>
            <w:r w:rsidRPr="009F773A">
              <w:rPr>
                <w:rFonts w:cs="Times New Roman"/>
                <w:color w:val="000000"/>
                <w:szCs w:val="24"/>
              </w:rPr>
              <w:t>(</w:t>
            </w:r>
            <w:r w:rsidR="00B26EF1">
              <w:rPr>
                <w:rFonts w:cs="Times New Roman"/>
                <w:b/>
                <w:bCs/>
                <w:color w:val="000000"/>
                <w:szCs w:val="24"/>
                <w:lang w:val="en-US"/>
              </w:rPr>
              <w:t>Y1.</w:t>
            </w:r>
            <w:r w:rsidRPr="00D64B5E">
              <w:rPr>
                <w:rFonts w:cs="Times New Roman"/>
                <w:b/>
                <w:bCs/>
                <w:color w:val="000000"/>
                <w:szCs w:val="24"/>
              </w:rPr>
              <w:t>2.1</w:t>
            </w:r>
            <w:r w:rsidRPr="009F773A">
              <w:rPr>
                <w:rFonts w:cs="Times New Roman"/>
                <w:color w:val="000000"/>
                <w:szCs w:val="24"/>
              </w:rPr>
              <w:t>)</w:t>
            </w:r>
          </w:p>
        </w:tc>
        <w:tc>
          <w:tcPr>
            <w:tcW w:w="1080" w:type="dxa"/>
            <w:vAlign w:val="center"/>
          </w:tcPr>
          <w:p w14:paraId="49CCE619" w14:textId="16E3174C" w:rsidR="00BA4CCD" w:rsidRPr="009F773A" w:rsidRDefault="00DA1485" w:rsidP="001C0545">
            <w:pPr>
              <w:tabs>
                <w:tab w:val="left" w:pos="1488"/>
              </w:tabs>
              <w:autoSpaceDE w:val="0"/>
              <w:autoSpaceDN w:val="0"/>
              <w:adjustRightInd w:val="0"/>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w:t>
            </w:r>
            <w:r w:rsidR="00F333D0">
              <w:rPr>
                <w:rFonts w:cs="Times New Roman"/>
                <w:color w:val="202124"/>
                <w:spacing w:val="2"/>
                <w:szCs w:val="24"/>
                <w:shd w:val="clear" w:color="auto" w:fill="FFFFFF"/>
              </w:rPr>
              <w:t>89</w:t>
            </w:r>
            <w:r w:rsidR="007D65EA">
              <w:rPr>
                <w:rFonts w:cs="Times New Roman"/>
                <w:color w:val="202124"/>
                <w:spacing w:val="2"/>
                <w:szCs w:val="24"/>
                <w:shd w:val="clear" w:color="auto" w:fill="FFFFFF"/>
              </w:rPr>
              <w:t>4</w:t>
            </w:r>
          </w:p>
        </w:tc>
        <w:tc>
          <w:tcPr>
            <w:tcW w:w="1116" w:type="dxa"/>
            <w:vAlign w:val="center"/>
          </w:tcPr>
          <w:p w14:paraId="2117FC0C" w14:textId="7B288FB0" w:rsidR="00BA4CCD" w:rsidRPr="009F773A" w:rsidRDefault="00CD3E76" w:rsidP="001C0545">
            <w:pPr>
              <w:tabs>
                <w:tab w:val="left" w:pos="1488"/>
              </w:tabs>
              <w:autoSpaceDE w:val="0"/>
              <w:autoSpaceDN w:val="0"/>
              <w:adjustRightInd w:val="0"/>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0.388</w:t>
            </w:r>
          </w:p>
        </w:tc>
        <w:tc>
          <w:tcPr>
            <w:tcW w:w="1476" w:type="dxa"/>
            <w:vAlign w:val="center"/>
          </w:tcPr>
          <w:p w14:paraId="23C04001" w14:textId="239187F4" w:rsidR="00BA4CCD" w:rsidRPr="009F773A" w:rsidRDefault="00DA1485" w:rsidP="001C0545">
            <w:pPr>
              <w:tabs>
                <w:tab w:val="left" w:pos="1488"/>
              </w:tabs>
              <w:autoSpaceDE w:val="0"/>
              <w:autoSpaceDN w:val="0"/>
              <w:adjustRightInd w:val="0"/>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Valid</w:t>
            </w:r>
          </w:p>
        </w:tc>
      </w:tr>
      <w:tr w:rsidR="00BA4CCD" w:rsidRPr="009F773A" w14:paraId="38042A68" w14:textId="21642648" w:rsidTr="00EA36EC">
        <w:trPr>
          <w:trHeight w:val="65"/>
        </w:trPr>
        <w:tc>
          <w:tcPr>
            <w:tcW w:w="774" w:type="dxa"/>
            <w:vMerge/>
          </w:tcPr>
          <w:p w14:paraId="54E66351" w14:textId="77777777" w:rsidR="00BA4CCD" w:rsidRPr="009F773A" w:rsidRDefault="00BA4CCD" w:rsidP="007114FD">
            <w:pPr>
              <w:spacing w:line="240" w:lineRule="auto"/>
              <w:rPr>
                <w:rFonts w:cs="Times New Roman"/>
                <w:szCs w:val="24"/>
              </w:rPr>
            </w:pPr>
          </w:p>
        </w:tc>
        <w:tc>
          <w:tcPr>
            <w:tcW w:w="1116" w:type="dxa"/>
            <w:vMerge/>
          </w:tcPr>
          <w:p w14:paraId="257CF1DE" w14:textId="77777777" w:rsidR="00BA4CCD" w:rsidRPr="009F773A" w:rsidRDefault="00BA4CCD" w:rsidP="007114FD">
            <w:pPr>
              <w:spacing w:line="240" w:lineRule="auto"/>
              <w:jc w:val="center"/>
              <w:rPr>
                <w:rFonts w:cs="Times New Roman"/>
                <w:b/>
                <w:bCs/>
                <w:szCs w:val="24"/>
              </w:rPr>
            </w:pPr>
          </w:p>
        </w:tc>
        <w:tc>
          <w:tcPr>
            <w:tcW w:w="1080" w:type="dxa"/>
          </w:tcPr>
          <w:p w14:paraId="4AF51A70" w14:textId="64755663" w:rsidR="00BA4CCD" w:rsidRPr="009F773A" w:rsidRDefault="00BA4CCD" w:rsidP="007114FD">
            <w:pPr>
              <w:autoSpaceDE w:val="0"/>
              <w:autoSpaceDN w:val="0"/>
              <w:adjustRightInd w:val="0"/>
              <w:spacing w:line="240" w:lineRule="auto"/>
              <w:rPr>
                <w:rFonts w:cs="Times New Roman"/>
                <w:color w:val="000000"/>
                <w:szCs w:val="24"/>
              </w:rPr>
            </w:pPr>
            <w:r w:rsidRPr="009F773A">
              <w:rPr>
                <w:rFonts w:cs="Times New Roman"/>
                <w:color w:val="000000"/>
                <w:szCs w:val="24"/>
              </w:rPr>
              <w:t>(</w:t>
            </w:r>
            <w:r w:rsidR="00B26EF1">
              <w:rPr>
                <w:rFonts w:cs="Times New Roman"/>
                <w:b/>
                <w:bCs/>
                <w:color w:val="000000"/>
                <w:szCs w:val="24"/>
                <w:lang w:val="en-US"/>
              </w:rPr>
              <w:t>Y1.</w:t>
            </w:r>
            <w:r w:rsidRPr="00D64B5E">
              <w:rPr>
                <w:rFonts w:cs="Times New Roman"/>
                <w:b/>
                <w:bCs/>
                <w:color w:val="000000"/>
                <w:szCs w:val="24"/>
              </w:rPr>
              <w:t>2.2</w:t>
            </w:r>
            <w:r w:rsidRPr="009F773A">
              <w:rPr>
                <w:rFonts w:cs="Times New Roman"/>
                <w:color w:val="000000"/>
                <w:szCs w:val="24"/>
              </w:rPr>
              <w:t>)</w:t>
            </w:r>
          </w:p>
        </w:tc>
        <w:tc>
          <w:tcPr>
            <w:tcW w:w="1080" w:type="dxa"/>
            <w:vAlign w:val="center"/>
          </w:tcPr>
          <w:p w14:paraId="39AF4F4F" w14:textId="519341F5" w:rsidR="00BA4CCD" w:rsidRPr="009F773A" w:rsidRDefault="00DA1485" w:rsidP="001C0545">
            <w:pPr>
              <w:autoSpaceDE w:val="0"/>
              <w:autoSpaceDN w:val="0"/>
              <w:adjustRightInd w:val="0"/>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w:t>
            </w:r>
            <w:r w:rsidR="00F333D0">
              <w:rPr>
                <w:rFonts w:cs="Times New Roman"/>
                <w:color w:val="202124"/>
                <w:spacing w:val="2"/>
                <w:szCs w:val="24"/>
                <w:shd w:val="clear" w:color="auto" w:fill="FFFFFF"/>
              </w:rPr>
              <w:t>760</w:t>
            </w:r>
          </w:p>
        </w:tc>
        <w:tc>
          <w:tcPr>
            <w:tcW w:w="1116" w:type="dxa"/>
            <w:vAlign w:val="center"/>
          </w:tcPr>
          <w:p w14:paraId="4B3761E5" w14:textId="60B04CBF" w:rsidR="00BA4CCD" w:rsidRPr="009F773A" w:rsidRDefault="00CD3E76" w:rsidP="001C0545">
            <w:pPr>
              <w:autoSpaceDE w:val="0"/>
              <w:autoSpaceDN w:val="0"/>
              <w:adjustRightInd w:val="0"/>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0.388</w:t>
            </w:r>
          </w:p>
        </w:tc>
        <w:tc>
          <w:tcPr>
            <w:tcW w:w="1476" w:type="dxa"/>
            <w:vAlign w:val="center"/>
          </w:tcPr>
          <w:p w14:paraId="1A1D4950" w14:textId="32A2D72D" w:rsidR="00BA4CCD" w:rsidRPr="009F773A" w:rsidRDefault="00DA1485" w:rsidP="001C0545">
            <w:pPr>
              <w:autoSpaceDE w:val="0"/>
              <w:autoSpaceDN w:val="0"/>
              <w:adjustRightInd w:val="0"/>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Valid</w:t>
            </w:r>
          </w:p>
        </w:tc>
      </w:tr>
      <w:tr w:rsidR="00BA4CCD" w:rsidRPr="009F773A" w14:paraId="1D856101" w14:textId="70923B88" w:rsidTr="00EA36EC">
        <w:trPr>
          <w:trHeight w:val="65"/>
        </w:trPr>
        <w:tc>
          <w:tcPr>
            <w:tcW w:w="774" w:type="dxa"/>
            <w:vMerge w:val="restart"/>
            <w:vAlign w:val="center"/>
          </w:tcPr>
          <w:p w14:paraId="12DBAAF4" w14:textId="77777777" w:rsidR="00BA4CCD" w:rsidRPr="009F773A" w:rsidRDefault="00BA4CCD" w:rsidP="007114FD">
            <w:pPr>
              <w:spacing w:line="240" w:lineRule="auto"/>
              <w:jc w:val="left"/>
              <w:rPr>
                <w:rFonts w:cs="Times New Roman"/>
                <w:szCs w:val="24"/>
              </w:rPr>
            </w:pPr>
            <w:r w:rsidRPr="009F773A">
              <w:rPr>
                <w:rFonts w:cs="Times New Roman"/>
                <w:szCs w:val="24"/>
              </w:rPr>
              <w:t>11.</w:t>
            </w:r>
          </w:p>
        </w:tc>
        <w:tc>
          <w:tcPr>
            <w:tcW w:w="1116" w:type="dxa"/>
            <w:vMerge w:val="restart"/>
            <w:vAlign w:val="center"/>
          </w:tcPr>
          <w:p w14:paraId="0BC109AA" w14:textId="13CB2164" w:rsidR="00BA4CCD" w:rsidRPr="00BA4CCD" w:rsidRDefault="00BA4CCD" w:rsidP="001A6263">
            <w:pPr>
              <w:spacing w:line="240" w:lineRule="auto"/>
              <w:jc w:val="center"/>
              <w:rPr>
                <w:rFonts w:cs="Times New Roman"/>
                <w:b/>
                <w:bCs/>
                <w:szCs w:val="24"/>
              </w:rPr>
            </w:pPr>
            <w:bookmarkStart w:id="76" w:name="_Hlk93528213"/>
            <w:r w:rsidRPr="009F773A">
              <w:rPr>
                <w:rFonts w:cs="Times New Roman"/>
                <w:b/>
                <w:bCs/>
                <w:szCs w:val="24"/>
              </w:rPr>
              <w:t>(Y</w:t>
            </w:r>
            <w:r w:rsidR="00B26EF1">
              <w:rPr>
                <w:rFonts w:cs="Times New Roman"/>
                <w:b/>
                <w:bCs/>
                <w:szCs w:val="24"/>
                <w:lang w:val="en-US"/>
              </w:rPr>
              <w:t>2</w:t>
            </w:r>
            <w:r w:rsidRPr="009F773A">
              <w:rPr>
                <w:rFonts w:cs="Times New Roman"/>
                <w:b/>
                <w:bCs/>
                <w:szCs w:val="24"/>
              </w:rPr>
              <w:t>)</w:t>
            </w:r>
            <w:bookmarkEnd w:id="76"/>
          </w:p>
        </w:tc>
        <w:tc>
          <w:tcPr>
            <w:tcW w:w="1080" w:type="dxa"/>
          </w:tcPr>
          <w:p w14:paraId="310EBD6A" w14:textId="219D5AF8" w:rsidR="00BA4CCD" w:rsidRPr="00F84576" w:rsidRDefault="00BA4CCD" w:rsidP="007114FD">
            <w:pPr>
              <w:autoSpaceDE w:val="0"/>
              <w:autoSpaceDN w:val="0"/>
              <w:adjustRightInd w:val="0"/>
              <w:spacing w:line="240" w:lineRule="auto"/>
              <w:rPr>
                <w:rFonts w:cs="Times New Roman"/>
                <w:color w:val="000000"/>
                <w:szCs w:val="24"/>
                <w:lang w:val="en-US"/>
              </w:rPr>
            </w:pPr>
            <w:r w:rsidRPr="009F773A">
              <w:rPr>
                <w:rFonts w:cs="Times New Roman"/>
                <w:color w:val="000000"/>
                <w:szCs w:val="24"/>
              </w:rPr>
              <w:t>(</w:t>
            </w:r>
            <w:r w:rsidRPr="00D64B5E">
              <w:rPr>
                <w:rFonts w:cs="Times New Roman"/>
                <w:b/>
                <w:bCs/>
                <w:color w:val="000000"/>
                <w:szCs w:val="24"/>
              </w:rPr>
              <w:t>Y</w:t>
            </w:r>
            <w:r w:rsidR="00B26EF1">
              <w:rPr>
                <w:rFonts w:cs="Times New Roman"/>
                <w:b/>
                <w:bCs/>
                <w:color w:val="000000"/>
                <w:szCs w:val="24"/>
                <w:lang w:val="en-US"/>
              </w:rPr>
              <w:t>2.</w:t>
            </w:r>
            <w:r w:rsidRPr="00D64B5E">
              <w:rPr>
                <w:rFonts w:cs="Times New Roman"/>
                <w:b/>
                <w:bCs/>
                <w:color w:val="000000"/>
                <w:szCs w:val="24"/>
              </w:rPr>
              <w:t>1.1</w:t>
            </w:r>
            <w:r w:rsidRPr="009F773A">
              <w:rPr>
                <w:rFonts w:cs="Times New Roman"/>
                <w:color w:val="000000"/>
                <w:szCs w:val="24"/>
              </w:rPr>
              <w:t xml:space="preserve">) </w:t>
            </w:r>
          </w:p>
        </w:tc>
        <w:tc>
          <w:tcPr>
            <w:tcW w:w="1080" w:type="dxa"/>
            <w:vAlign w:val="center"/>
          </w:tcPr>
          <w:p w14:paraId="47CC8450" w14:textId="7EF90F83" w:rsidR="00BA4CCD" w:rsidRPr="009F773A" w:rsidRDefault="00DA1485" w:rsidP="001C0545">
            <w:pPr>
              <w:autoSpaceDE w:val="0"/>
              <w:autoSpaceDN w:val="0"/>
              <w:adjustRightInd w:val="0"/>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w:t>
            </w:r>
            <w:r w:rsidR="00F333D0">
              <w:rPr>
                <w:rFonts w:cs="Times New Roman"/>
                <w:color w:val="202124"/>
                <w:spacing w:val="2"/>
                <w:szCs w:val="24"/>
                <w:shd w:val="clear" w:color="auto" w:fill="FFFFFF"/>
              </w:rPr>
              <w:t>738</w:t>
            </w:r>
          </w:p>
        </w:tc>
        <w:tc>
          <w:tcPr>
            <w:tcW w:w="1116" w:type="dxa"/>
            <w:vAlign w:val="center"/>
          </w:tcPr>
          <w:p w14:paraId="4EE0E797" w14:textId="2E716424" w:rsidR="00BA4CCD" w:rsidRPr="009F773A" w:rsidRDefault="00CD3E76" w:rsidP="001C0545">
            <w:pPr>
              <w:autoSpaceDE w:val="0"/>
              <w:autoSpaceDN w:val="0"/>
              <w:adjustRightInd w:val="0"/>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0.388</w:t>
            </w:r>
          </w:p>
        </w:tc>
        <w:tc>
          <w:tcPr>
            <w:tcW w:w="1476" w:type="dxa"/>
            <w:vAlign w:val="center"/>
          </w:tcPr>
          <w:p w14:paraId="3502B676" w14:textId="6A1F552D" w:rsidR="00BA4CCD" w:rsidRPr="009F773A" w:rsidRDefault="00DA1485" w:rsidP="001C0545">
            <w:pPr>
              <w:autoSpaceDE w:val="0"/>
              <w:autoSpaceDN w:val="0"/>
              <w:adjustRightInd w:val="0"/>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Valid</w:t>
            </w:r>
          </w:p>
        </w:tc>
      </w:tr>
      <w:tr w:rsidR="00BA4CCD" w:rsidRPr="009F773A" w14:paraId="20BBB4FB" w14:textId="441E8FA1" w:rsidTr="00EA36EC">
        <w:trPr>
          <w:trHeight w:val="75"/>
        </w:trPr>
        <w:tc>
          <w:tcPr>
            <w:tcW w:w="774" w:type="dxa"/>
            <w:vMerge/>
            <w:vAlign w:val="center"/>
          </w:tcPr>
          <w:p w14:paraId="20E72082" w14:textId="77777777" w:rsidR="00BA4CCD" w:rsidRPr="009F773A" w:rsidRDefault="00BA4CCD" w:rsidP="007114FD">
            <w:pPr>
              <w:spacing w:line="240" w:lineRule="auto"/>
              <w:jc w:val="left"/>
              <w:rPr>
                <w:rFonts w:cs="Times New Roman"/>
                <w:szCs w:val="24"/>
              </w:rPr>
            </w:pPr>
          </w:p>
        </w:tc>
        <w:tc>
          <w:tcPr>
            <w:tcW w:w="1116" w:type="dxa"/>
            <w:vMerge/>
            <w:vAlign w:val="center"/>
          </w:tcPr>
          <w:p w14:paraId="5DD6D718" w14:textId="77777777" w:rsidR="00BA4CCD" w:rsidRPr="009F773A" w:rsidRDefault="00BA4CCD" w:rsidP="007114FD">
            <w:pPr>
              <w:spacing w:line="240" w:lineRule="auto"/>
              <w:jc w:val="center"/>
              <w:rPr>
                <w:rFonts w:cs="Times New Roman"/>
                <w:b/>
                <w:bCs/>
                <w:szCs w:val="24"/>
              </w:rPr>
            </w:pPr>
          </w:p>
        </w:tc>
        <w:tc>
          <w:tcPr>
            <w:tcW w:w="1080" w:type="dxa"/>
          </w:tcPr>
          <w:p w14:paraId="3C9AFBD3" w14:textId="431397E7" w:rsidR="00BA4CCD" w:rsidRPr="009F773A" w:rsidRDefault="00BA4CCD" w:rsidP="007114FD">
            <w:pPr>
              <w:autoSpaceDE w:val="0"/>
              <w:autoSpaceDN w:val="0"/>
              <w:adjustRightInd w:val="0"/>
              <w:spacing w:line="240" w:lineRule="auto"/>
              <w:rPr>
                <w:rFonts w:cs="Times New Roman"/>
                <w:color w:val="000000"/>
                <w:szCs w:val="24"/>
              </w:rPr>
            </w:pPr>
            <w:r w:rsidRPr="009F773A">
              <w:rPr>
                <w:rFonts w:cs="Times New Roman"/>
                <w:color w:val="000000"/>
                <w:szCs w:val="24"/>
              </w:rPr>
              <w:t>(</w:t>
            </w:r>
            <w:r w:rsidRPr="00D64B5E">
              <w:rPr>
                <w:rFonts w:cs="Times New Roman"/>
                <w:b/>
                <w:bCs/>
                <w:color w:val="000000"/>
                <w:szCs w:val="24"/>
              </w:rPr>
              <w:t>Y</w:t>
            </w:r>
            <w:r w:rsidR="00B26EF1">
              <w:rPr>
                <w:rFonts w:cs="Times New Roman"/>
                <w:b/>
                <w:bCs/>
                <w:color w:val="000000"/>
                <w:szCs w:val="24"/>
                <w:lang w:val="en-US"/>
              </w:rPr>
              <w:t>2.</w:t>
            </w:r>
            <w:r w:rsidRPr="00D64B5E">
              <w:rPr>
                <w:rFonts w:cs="Times New Roman"/>
                <w:b/>
                <w:bCs/>
                <w:color w:val="000000"/>
                <w:szCs w:val="24"/>
              </w:rPr>
              <w:t>1.2</w:t>
            </w:r>
            <w:r w:rsidRPr="009F773A">
              <w:rPr>
                <w:rFonts w:cs="Times New Roman"/>
                <w:color w:val="000000"/>
                <w:szCs w:val="24"/>
              </w:rPr>
              <w:t>)</w:t>
            </w:r>
          </w:p>
        </w:tc>
        <w:tc>
          <w:tcPr>
            <w:tcW w:w="1080" w:type="dxa"/>
            <w:vAlign w:val="center"/>
          </w:tcPr>
          <w:p w14:paraId="79DBCA4A" w14:textId="66E714AE" w:rsidR="00BA4CCD" w:rsidRPr="009F773A" w:rsidRDefault="00DA1485" w:rsidP="001C0545">
            <w:pPr>
              <w:autoSpaceDE w:val="0"/>
              <w:autoSpaceDN w:val="0"/>
              <w:adjustRightInd w:val="0"/>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w:t>
            </w:r>
            <w:r w:rsidR="00F333D0">
              <w:rPr>
                <w:rFonts w:cs="Times New Roman"/>
                <w:color w:val="202124"/>
                <w:spacing w:val="2"/>
                <w:szCs w:val="24"/>
                <w:shd w:val="clear" w:color="auto" w:fill="FFFFFF"/>
              </w:rPr>
              <w:t>810</w:t>
            </w:r>
          </w:p>
        </w:tc>
        <w:tc>
          <w:tcPr>
            <w:tcW w:w="1116" w:type="dxa"/>
            <w:vAlign w:val="center"/>
          </w:tcPr>
          <w:p w14:paraId="0ECE1DC0" w14:textId="71487EEA" w:rsidR="00BA4CCD" w:rsidRPr="009F773A" w:rsidRDefault="00CD3E76" w:rsidP="001C0545">
            <w:pPr>
              <w:autoSpaceDE w:val="0"/>
              <w:autoSpaceDN w:val="0"/>
              <w:adjustRightInd w:val="0"/>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0.388</w:t>
            </w:r>
          </w:p>
        </w:tc>
        <w:tc>
          <w:tcPr>
            <w:tcW w:w="1476" w:type="dxa"/>
            <w:vAlign w:val="center"/>
          </w:tcPr>
          <w:p w14:paraId="6378E742" w14:textId="5031A4A6" w:rsidR="00BA4CCD" w:rsidRPr="009F773A" w:rsidRDefault="00DA1485" w:rsidP="001C0545">
            <w:pPr>
              <w:autoSpaceDE w:val="0"/>
              <w:autoSpaceDN w:val="0"/>
              <w:adjustRightInd w:val="0"/>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Valid</w:t>
            </w:r>
          </w:p>
        </w:tc>
      </w:tr>
      <w:tr w:rsidR="00BA4CCD" w:rsidRPr="009F773A" w14:paraId="260A79E8" w14:textId="304CABAA" w:rsidTr="00EA36EC">
        <w:trPr>
          <w:trHeight w:val="65"/>
        </w:trPr>
        <w:tc>
          <w:tcPr>
            <w:tcW w:w="774" w:type="dxa"/>
            <w:vMerge/>
            <w:vAlign w:val="center"/>
          </w:tcPr>
          <w:p w14:paraId="5C1AC72A" w14:textId="77777777" w:rsidR="00BA4CCD" w:rsidRPr="009F773A" w:rsidRDefault="00BA4CCD" w:rsidP="007114FD">
            <w:pPr>
              <w:spacing w:line="240" w:lineRule="auto"/>
              <w:jc w:val="left"/>
              <w:rPr>
                <w:rFonts w:cs="Times New Roman"/>
                <w:szCs w:val="24"/>
              </w:rPr>
            </w:pPr>
          </w:p>
        </w:tc>
        <w:tc>
          <w:tcPr>
            <w:tcW w:w="1116" w:type="dxa"/>
            <w:vMerge/>
            <w:vAlign w:val="center"/>
          </w:tcPr>
          <w:p w14:paraId="0A578920" w14:textId="77777777" w:rsidR="00BA4CCD" w:rsidRPr="009F773A" w:rsidRDefault="00BA4CCD" w:rsidP="007114FD">
            <w:pPr>
              <w:spacing w:line="240" w:lineRule="auto"/>
              <w:jc w:val="center"/>
              <w:rPr>
                <w:rFonts w:cs="Times New Roman"/>
                <w:b/>
                <w:bCs/>
                <w:szCs w:val="24"/>
              </w:rPr>
            </w:pPr>
          </w:p>
        </w:tc>
        <w:tc>
          <w:tcPr>
            <w:tcW w:w="1080" w:type="dxa"/>
          </w:tcPr>
          <w:p w14:paraId="4D49DF5B" w14:textId="3237DD14" w:rsidR="00BA4CCD" w:rsidRPr="009F773A" w:rsidRDefault="00BA4CCD" w:rsidP="007114FD">
            <w:pPr>
              <w:tabs>
                <w:tab w:val="right" w:pos="5282"/>
              </w:tabs>
              <w:autoSpaceDE w:val="0"/>
              <w:autoSpaceDN w:val="0"/>
              <w:adjustRightInd w:val="0"/>
              <w:spacing w:line="240" w:lineRule="auto"/>
              <w:rPr>
                <w:rFonts w:cs="Times New Roman"/>
                <w:color w:val="000000"/>
                <w:szCs w:val="24"/>
              </w:rPr>
            </w:pPr>
            <w:r w:rsidRPr="009F773A">
              <w:rPr>
                <w:rFonts w:cs="Times New Roman"/>
                <w:bCs/>
                <w:color w:val="000000"/>
                <w:szCs w:val="24"/>
              </w:rPr>
              <w:t>(</w:t>
            </w:r>
            <w:r w:rsidRPr="00D64B5E">
              <w:rPr>
                <w:rFonts w:cs="Times New Roman"/>
                <w:b/>
                <w:color w:val="000000"/>
                <w:szCs w:val="24"/>
              </w:rPr>
              <w:t>Y</w:t>
            </w:r>
            <w:r w:rsidR="00B26EF1">
              <w:rPr>
                <w:rFonts w:cs="Times New Roman"/>
                <w:b/>
                <w:color w:val="000000"/>
                <w:szCs w:val="24"/>
                <w:lang w:val="en-US"/>
              </w:rPr>
              <w:t>2.</w:t>
            </w:r>
            <w:r w:rsidRPr="00D64B5E">
              <w:rPr>
                <w:rFonts w:cs="Times New Roman"/>
                <w:b/>
                <w:color w:val="000000"/>
                <w:szCs w:val="24"/>
              </w:rPr>
              <w:t>2.1</w:t>
            </w:r>
            <w:r w:rsidRPr="009F773A">
              <w:rPr>
                <w:rFonts w:cs="Times New Roman"/>
                <w:bCs/>
                <w:color w:val="000000"/>
                <w:szCs w:val="24"/>
              </w:rPr>
              <w:t>)</w:t>
            </w:r>
            <w:r w:rsidRPr="009F773A">
              <w:rPr>
                <w:rFonts w:cs="Times New Roman"/>
                <w:color w:val="000000"/>
                <w:szCs w:val="24"/>
              </w:rPr>
              <w:t xml:space="preserve"> </w:t>
            </w:r>
          </w:p>
        </w:tc>
        <w:tc>
          <w:tcPr>
            <w:tcW w:w="1080" w:type="dxa"/>
            <w:vAlign w:val="center"/>
          </w:tcPr>
          <w:p w14:paraId="2B16D389" w14:textId="0768496E" w:rsidR="00BA4CCD" w:rsidRPr="009F773A" w:rsidRDefault="00DA1485" w:rsidP="001C0545">
            <w:pPr>
              <w:tabs>
                <w:tab w:val="right" w:pos="5282"/>
              </w:tabs>
              <w:autoSpaceDE w:val="0"/>
              <w:autoSpaceDN w:val="0"/>
              <w:adjustRightInd w:val="0"/>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w:t>
            </w:r>
            <w:r w:rsidR="00F333D0">
              <w:rPr>
                <w:rFonts w:cs="Times New Roman"/>
                <w:color w:val="202124"/>
                <w:spacing w:val="2"/>
                <w:szCs w:val="24"/>
                <w:shd w:val="clear" w:color="auto" w:fill="FFFFFF"/>
              </w:rPr>
              <w:t>829</w:t>
            </w:r>
          </w:p>
        </w:tc>
        <w:tc>
          <w:tcPr>
            <w:tcW w:w="1116" w:type="dxa"/>
            <w:vAlign w:val="center"/>
          </w:tcPr>
          <w:p w14:paraId="1187E3A8" w14:textId="5D20C1D4" w:rsidR="00BA4CCD" w:rsidRPr="009F773A" w:rsidRDefault="00CD3E76" w:rsidP="001C0545">
            <w:pPr>
              <w:tabs>
                <w:tab w:val="right" w:pos="5282"/>
              </w:tabs>
              <w:autoSpaceDE w:val="0"/>
              <w:autoSpaceDN w:val="0"/>
              <w:adjustRightInd w:val="0"/>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0.388</w:t>
            </w:r>
          </w:p>
        </w:tc>
        <w:tc>
          <w:tcPr>
            <w:tcW w:w="1476" w:type="dxa"/>
            <w:vAlign w:val="center"/>
          </w:tcPr>
          <w:p w14:paraId="086266B0" w14:textId="0E3F1149" w:rsidR="00BA4CCD" w:rsidRPr="009F773A" w:rsidRDefault="00DA1485" w:rsidP="001C0545">
            <w:pPr>
              <w:tabs>
                <w:tab w:val="right" w:pos="5282"/>
              </w:tabs>
              <w:autoSpaceDE w:val="0"/>
              <w:autoSpaceDN w:val="0"/>
              <w:adjustRightInd w:val="0"/>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Valid</w:t>
            </w:r>
          </w:p>
        </w:tc>
      </w:tr>
      <w:tr w:rsidR="00BA4CCD" w:rsidRPr="009F773A" w14:paraId="3212A98E" w14:textId="420A1DD1" w:rsidTr="00EA36EC">
        <w:trPr>
          <w:trHeight w:val="65"/>
        </w:trPr>
        <w:tc>
          <w:tcPr>
            <w:tcW w:w="774" w:type="dxa"/>
            <w:vMerge/>
            <w:vAlign w:val="center"/>
          </w:tcPr>
          <w:p w14:paraId="7AF37692" w14:textId="77777777" w:rsidR="00BA4CCD" w:rsidRPr="009F773A" w:rsidRDefault="00BA4CCD" w:rsidP="007114FD">
            <w:pPr>
              <w:spacing w:line="240" w:lineRule="auto"/>
              <w:jc w:val="left"/>
              <w:rPr>
                <w:rFonts w:cs="Times New Roman"/>
                <w:szCs w:val="24"/>
              </w:rPr>
            </w:pPr>
          </w:p>
        </w:tc>
        <w:tc>
          <w:tcPr>
            <w:tcW w:w="1116" w:type="dxa"/>
            <w:vMerge/>
            <w:vAlign w:val="center"/>
          </w:tcPr>
          <w:p w14:paraId="6918AF34" w14:textId="77777777" w:rsidR="00BA4CCD" w:rsidRPr="009F773A" w:rsidRDefault="00BA4CCD" w:rsidP="007114FD">
            <w:pPr>
              <w:spacing w:line="240" w:lineRule="auto"/>
              <w:jc w:val="center"/>
              <w:rPr>
                <w:rFonts w:cs="Times New Roman"/>
                <w:b/>
                <w:bCs/>
                <w:szCs w:val="24"/>
              </w:rPr>
            </w:pPr>
          </w:p>
        </w:tc>
        <w:tc>
          <w:tcPr>
            <w:tcW w:w="1080" w:type="dxa"/>
          </w:tcPr>
          <w:p w14:paraId="6DA6C64F" w14:textId="7A20BCEB" w:rsidR="00BA4CCD" w:rsidRPr="009F773A" w:rsidRDefault="00BA4CCD" w:rsidP="007114FD">
            <w:pPr>
              <w:tabs>
                <w:tab w:val="right" w:pos="5282"/>
              </w:tabs>
              <w:autoSpaceDE w:val="0"/>
              <w:autoSpaceDN w:val="0"/>
              <w:adjustRightInd w:val="0"/>
              <w:spacing w:line="240" w:lineRule="auto"/>
              <w:rPr>
                <w:rFonts w:cs="Times New Roman"/>
                <w:color w:val="000000"/>
                <w:szCs w:val="24"/>
              </w:rPr>
            </w:pPr>
            <w:r w:rsidRPr="009F773A">
              <w:rPr>
                <w:rFonts w:cs="Times New Roman"/>
                <w:color w:val="000000"/>
                <w:szCs w:val="24"/>
              </w:rPr>
              <w:t>(</w:t>
            </w:r>
            <w:r w:rsidRPr="00D64B5E">
              <w:rPr>
                <w:rFonts w:cs="Times New Roman"/>
                <w:b/>
                <w:bCs/>
                <w:color w:val="000000"/>
                <w:szCs w:val="24"/>
              </w:rPr>
              <w:t>Y</w:t>
            </w:r>
            <w:r w:rsidR="00B26EF1">
              <w:rPr>
                <w:rFonts w:cs="Times New Roman"/>
                <w:b/>
                <w:bCs/>
                <w:color w:val="000000"/>
                <w:szCs w:val="24"/>
                <w:lang w:val="en-US"/>
              </w:rPr>
              <w:t>2.</w:t>
            </w:r>
            <w:r w:rsidRPr="00D64B5E">
              <w:rPr>
                <w:rFonts w:cs="Times New Roman"/>
                <w:b/>
                <w:bCs/>
                <w:color w:val="000000"/>
                <w:szCs w:val="24"/>
              </w:rPr>
              <w:t>2.2</w:t>
            </w:r>
            <w:r w:rsidRPr="009F773A">
              <w:rPr>
                <w:rFonts w:cs="Times New Roman"/>
                <w:color w:val="000000"/>
                <w:szCs w:val="24"/>
              </w:rPr>
              <w:t>)</w:t>
            </w:r>
          </w:p>
        </w:tc>
        <w:tc>
          <w:tcPr>
            <w:tcW w:w="1080" w:type="dxa"/>
            <w:vAlign w:val="center"/>
          </w:tcPr>
          <w:p w14:paraId="03AB3963" w14:textId="7C823184" w:rsidR="00BA4CCD" w:rsidRPr="009F773A" w:rsidRDefault="00DA1485" w:rsidP="001C0545">
            <w:pPr>
              <w:tabs>
                <w:tab w:val="right" w:pos="5282"/>
              </w:tabs>
              <w:autoSpaceDE w:val="0"/>
              <w:autoSpaceDN w:val="0"/>
              <w:adjustRightInd w:val="0"/>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w:t>
            </w:r>
            <w:r w:rsidR="00F333D0">
              <w:rPr>
                <w:rFonts w:cs="Times New Roman"/>
                <w:color w:val="202124"/>
                <w:spacing w:val="2"/>
                <w:szCs w:val="24"/>
                <w:shd w:val="clear" w:color="auto" w:fill="FFFFFF"/>
              </w:rPr>
              <w:t>810</w:t>
            </w:r>
          </w:p>
        </w:tc>
        <w:tc>
          <w:tcPr>
            <w:tcW w:w="1116" w:type="dxa"/>
            <w:vAlign w:val="center"/>
          </w:tcPr>
          <w:p w14:paraId="0B455E13" w14:textId="7C831A3A" w:rsidR="00BA4CCD" w:rsidRPr="009F773A" w:rsidRDefault="00CD3E76" w:rsidP="001C0545">
            <w:pPr>
              <w:tabs>
                <w:tab w:val="right" w:pos="5282"/>
              </w:tabs>
              <w:autoSpaceDE w:val="0"/>
              <w:autoSpaceDN w:val="0"/>
              <w:adjustRightInd w:val="0"/>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0.388</w:t>
            </w:r>
          </w:p>
        </w:tc>
        <w:tc>
          <w:tcPr>
            <w:tcW w:w="1476" w:type="dxa"/>
            <w:vAlign w:val="center"/>
          </w:tcPr>
          <w:p w14:paraId="1926B764" w14:textId="2E74ACC2" w:rsidR="00BA4CCD" w:rsidRPr="009F773A" w:rsidRDefault="00DA1485" w:rsidP="001C0545">
            <w:pPr>
              <w:tabs>
                <w:tab w:val="right" w:pos="5282"/>
              </w:tabs>
              <w:autoSpaceDE w:val="0"/>
              <w:autoSpaceDN w:val="0"/>
              <w:adjustRightInd w:val="0"/>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Valid</w:t>
            </w:r>
          </w:p>
        </w:tc>
      </w:tr>
    </w:tbl>
    <w:bookmarkEnd w:id="71"/>
    <w:p w14:paraId="0D39183C" w14:textId="77777777" w:rsidR="00AD1646" w:rsidRDefault="00073256" w:rsidP="00F76FF2">
      <w:pPr>
        <w:spacing w:line="480" w:lineRule="auto"/>
      </w:pPr>
      <w:r>
        <w:rPr>
          <w:lang w:val="en-US"/>
        </w:rPr>
        <w:tab/>
        <w:t xml:space="preserve">Sumber: </w:t>
      </w:r>
      <w:r w:rsidR="00076109">
        <w:rPr>
          <w:lang w:val="en-US"/>
        </w:rPr>
        <w:t>Data diolah, 2022</w:t>
      </w:r>
    </w:p>
    <w:p w14:paraId="5D732505" w14:textId="7F697EF9" w:rsidR="007B00B9" w:rsidRPr="00AD1646" w:rsidRDefault="00DA1485" w:rsidP="00F76FF2">
      <w:pPr>
        <w:spacing w:line="480" w:lineRule="auto"/>
      </w:pPr>
      <w:r>
        <w:t xml:space="preserve">Berdasarkan uji validitas diatas, </w:t>
      </w:r>
      <w:r w:rsidR="00C17538">
        <w:rPr>
          <w:lang w:val="en-US"/>
        </w:rPr>
        <w:t>seluruh penelitian diketahui</w:t>
      </w:r>
      <w:r>
        <w:t xml:space="preserve"> valid. </w:t>
      </w:r>
      <w:r w:rsidR="00C17538">
        <w:rPr>
          <w:lang w:val="en-US"/>
        </w:rPr>
        <w:t>Disimpulkan bahwa semua instrumen dapat dikatakan valid karena Rhitung &gt; Rtabel.</w:t>
      </w:r>
    </w:p>
    <w:p w14:paraId="7AD1C616" w14:textId="293F9931" w:rsidR="003B4E56" w:rsidRDefault="003B4E56" w:rsidP="00F76FF2">
      <w:pPr>
        <w:pStyle w:val="Heading2"/>
      </w:pPr>
      <w:bookmarkStart w:id="77" w:name="_Toc110614686"/>
      <w:r>
        <w:t>Uji Reliabilitas</w:t>
      </w:r>
      <w:bookmarkEnd w:id="77"/>
    </w:p>
    <w:p w14:paraId="3ACF0F22" w14:textId="77777777" w:rsidR="00D87722" w:rsidRDefault="00D64B5E" w:rsidP="00F76FF2">
      <w:pPr>
        <w:spacing w:line="480" w:lineRule="auto"/>
        <w:ind w:left="-36" w:firstLine="576"/>
      </w:pPr>
      <w:bookmarkStart w:id="78" w:name="_Hlk98173741"/>
      <w:r>
        <w:t xml:space="preserve">Suatu kuesioner dinyatakan reliable jika dapat dipertanggung jawabkan. Instrumen yang dapat dipercaya dan reliable akan menghasilkan data yang dapat diandalkan dan reliabel pula, sehingga bila diambil berapa kalipun hasilnya akan tetap sama. </w:t>
      </w:r>
    </w:p>
    <w:bookmarkEnd w:id="78"/>
    <w:p w14:paraId="5D1856B0" w14:textId="584AE349" w:rsidR="00D0691A" w:rsidRPr="000F5325" w:rsidRDefault="003C2296" w:rsidP="00F76FF2">
      <w:pPr>
        <w:spacing w:line="480" w:lineRule="auto"/>
        <w:ind w:left="-36" w:firstLine="576"/>
      </w:pPr>
      <w:r>
        <w:t xml:space="preserve">Variabel penelitian dinyatakan reliabel jika mempunyai nilai koefisien alpha &gt; 0,60 </w:t>
      </w:r>
      <w:r>
        <w:fldChar w:fldCharType="begin" w:fldLock="1"/>
      </w:r>
      <w:r>
        <w:instrText>ADDIN CSL_CITATION {"citationItems":[{"id":"ITEM-1","itemData":{"DOI":"10.9744/pemasaran.7.4.25-32","ISSN":"1907-235X","abstract":"Persepsi harga dan merek memiliki pengaruh terhadap keinginan pembelian ulang dimediasi oleh persepsi nilai yang diperoleh konsumen. Hasil penelitian terhadap 112 responden wanita dengan menggunakan analisa Structural Equation Modelling (SEM) diperoleh hasil bahwa: (1) Persepsi harga berpengaruh positif terhadap persepsi nilai; (2) Persepsi merek berpengaruh positif terhadap persepsi nilai; (3) Persepsi harga tidak berpengaruh terhadap keinginan pembelian ulang; (4) Persepsi merek tidak berpengaruh terhadap keinginan pembelian ulang; (5) Persepsi nilai berpengaruh positif terhadap keinginan pembelian ulang. Kata","author":[{"dropping-particle":"","family":"Kusdyah","given":"Ike","non-dropping-particle":"","parse-names":false,"suffix":""}],"container-title":"Jurnal Manajemen Pemasaran","id":"ITEM-1","issue":"1","issued":{"date-parts":[["2012"]]},"number-of-pages":"25-32","title":"Persepsi Harga, Persepsi Merek, Persepsi Nilai, dan Keinginan Pembelian Ulang jasa Klinik Kesehatan","type":"book","volume":"7"},"uris":["http://www.mendeley.com/documents/?uuid=06a1d280-944b-4a34-be21-e0a3a59e7c40"]},{"id":"ITEM-2","itemData":{"URL":"https://www.spssindonesia.com/2014/01/uji-reliabilitas-alpha-spss.html","accessed":{"date-parts":[["2022","1","15"]]},"author":[{"dropping-particle":"","family":"Raharjo","given":"Sahid","non-dropping-particle":"","parse-names":false,"suffix":""}],"container-title":"SPSS Indonesia","id":"ITEM-2","issued":{"date-parts":[["2019","2","19"]]},"title":"Cara Melakukan Uji Reliabilitas Alpha Cronbach’s dengan SPSS - SPSS Indonesia","type":"webpage"},"uris":["http://www.mendeley.com/documents/?uuid=6644f4d7-97b7-31fd-95fd-fdd9c0d21326"]}],"mendeley":{"formattedCitation":"(Kusdyah, 2012; Raharjo, 2019)","plainTextFormattedCitation":"(Kusdyah, 2012; Raharjo, 2019)","previouslyFormattedCitation":"(Kusdyah, 2012; Raharjo, 2019)"},"properties":{"noteIndex":0},"schema":"https://github.com/citation-style-language/schema/raw/master/csl-citation.json"}</w:instrText>
      </w:r>
      <w:r>
        <w:fldChar w:fldCharType="separate"/>
      </w:r>
      <w:r w:rsidRPr="003C2296">
        <w:t>(Kusdyah, 2012; Raharjo, 2019)</w:t>
      </w:r>
      <w:r>
        <w:fldChar w:fldCharType="end"/>
      </w:r>
      <w:r>
        <w:t>.</w:t>
      </w:r>
      <w:r w:rsidR="00B45140">
        <w:t xml:space="preserve"> Hasil uji reliabilitas untuk variabel yang digunakan dalam penelitian dapat dilihat pada tabel sebagai berikut.</w:t>
      </w:r>
    </w:p>
    <w:p w14:paraId="5178B32B" w14:textId="2ECA942D" w:rsidR="000F5325" w:rsidRPr="000F5325" w:rsidRDefault="000F5325" w:rsidP="00B76331">
      <w:pPr>
        <w:pStyle w:val="Caption"/>
        <w:keepNext/>
        <w:spacing w:after="0"/>
        <w:rPr>
          <w:b w:val="0"/>
          <w:bCs w:val="0"/>
          <w:color w:val="auto"/>
          <w:sz w:val="24"/>
          <w:szCs w:val="24"/>
        </w:rPr>
      </w:pPr>
      <w:bookmarkStart w:id="79" w:name="_Toc108288631"/>
      <w:r w:rsidRPr="000F5325">
        <w:rPr>
          <w:color w:val="auto"/>
          <w:sz w:val="24"/>
          <w:szCs w:val="24"/>
        </w:rPr>
        <w:t xml:space="preserve">Tabel </w:t>
      </w:r>
      <w:r w:rsidR="00EA01E9">
        <w:rPr>
          <w:color w:val="auto"/>
          <w:sz w:val="24"/>
          <w:szCs w:val="24"/>
        </w:rPr>
        <w:fldChar w:fldCharType="begin"/>
      </w:r>
      <w:r w:rsidR="00EA01E9">
        <w:rPr>
          <w:color w:val="auto"/>
          <w:sz w:val="24"/>
          <w:szCs w:val="24"/>
        </w:rPr>
        <w:instrText xml:space="preserve"> STYLEREF 1 \s </w:instrText>
      </w:r>
      <w:r w:rsidR="00EA01E9">
        <w:rPr>
          <w:color w:val="auto"/>
          <w:sz w:val="24"/>
          <w:szCs w:val="24"/>
        </w:rPr>
        <w:fldChar w:fldCharType="separate"/>
      </w:r>
      <w:r w:rsidR="00AA1564">
        <w:rPr>
          <w:color w:val="auto"/>
          <w:sz w:val="24"/>
          <w:szCs w:val="24"/>
        </w:rPr>
        <w:t>3</w:t>
      </w:r>
      <w:r w:rsidR="00EA01E9">
        <w:rPr>
          <w:color w:val="auto"/>
          <w:sz w:val="24"/>
          <w:szCs w:val="24"/>
        </w:rPr>
        <w:fldChar w:fldCharType="end"/>
      </w:r>
      <w:r w:rsidR="00EA01E9">
        <w:rPr>
          <w:color w:val="auto"/>
          <w:sz w:val="24"/>
          <w:szCs w:val="24"/>
        </w:rPr>
        <w:t>.</w:t>
      </w:r>
      <w:r w:rsidR="00EA01E9">
        <w:rPr>
          <w:color w:val="auto"/>
          <w:sz w:val="24"/>
          <w:szCs w:val="24"/>
        </w:rPr>
        <w:fldChar w:fldCharType="begin"/>
      </w:r>
      <w:r w:rsidR="00EA01E9">
        <w:rPr>
          <w:color w:val="auto"/>
          <w:sz w:val="24"/>
          <w:szCs w:val="24"/>
        </w:rPr>
        <w:instrText xml:space="preserve"> SEQ Tabel \* ARABIC \s 1 </w:instrText>
      </w:r>
      <w:r w:rsidR="00EA01E9">
        <w:rPr>
          <w:color w:val="auto"/>
          <w:sz w:val="24"/>
          <w:szCs w:val="24"/>
        </w:rPr>
        <w:fldChar w:fldCharType="separate"/>
      </w:r>
      <w:r w:rsidR="00AA1564">
        <w:rPr>
          <w:color w:val="auto"/>
          <w:sz w:val="24"/>
          <w:szCs w:val="24"/>
        </w:rPr>
        <w:t>6</w:t>
      </w:r>
      <w:r w:rsidR="00EA01E9">
        <w:rPr>
          <w:color w:val="auto"/>
          <w:sz w:val="24"/>
          <w:szCs w:val="24"/>
        </w:rPr>
        <w:fldChar w:fldCharType="end"/>
      </w:r>
      <w:r w:rsidRPr="000F5325">
        <w:rPr>
          <w:color w:val="auto"/>
          <w:sz w:val="24"/>
          <w:szCs w:val="24"/>
        </w:rPr>
        <w:t xml:space="preserve"> </w:t>
      </w:r>
      <w:r w:rsidRPr="000F5325">
        <w:rPr>
          <w:b w:val="0"/>
          <w:bCs w:val="0"/>
          <w:color w:val="auto"/>
          <w:sz w:val="24"/>
          <w:szCs w:val="24"/>
        </w:rPr>
        <w:t>Hasil Pengujian Reliabilitas</w:t>
      </w:r>
      <w:bookmarkEnd w:id="79"/>
    </w:p>
    <w:tbl>
      <w:tblPr>
        <w:tblStyle w:val="TableGrid"/>
        <w:tblW w:w="5670" w:type="dxa"/>
        <w:tblInd w:w="622" w:type="dxa"/>
        <w:tblLayout w:type="fixed"/>
        <w:tblLook w:val="04A0" w:firstRow="1" w:lastRow="0" w:firstColumn="1" w:lastColumn="0" w:noHBand="0" w:noVBand="1"/>
      </w:tblPr>
      <w:tblGrid>
        <w:gridCol w:w="630"/>
        <w:gridCol w:w="1530"/>
        <w:gridCol w:w="1980"/>
        <w:gridCol w:w="1530"/>
      </w:tblGrid>
      <w:tr w:rsidR="00B45140" w:rsidRPr="009F773A" w14:paraId="546529CF" w14:textId="77777777" w:rsidTr="00B76331">
        <w:trPr>
          <w:trHeight w:val="589"/>
        </w:trPr>
        <w:tc>
          <w:tcPr>
            <w:tcW w:w="630" w:type="dxa"/>
            <w:vAlign w:val="center"/>
          </w:tcPr>
          <w:p w14:paraId="41D4AC9E" w14:textId="77777777" w:rsidR="00B45140" w:rsidRPr="009F773A" w:rsidRDefault="00B45140" w:rsidP="00D0691A">
            <w:pPr>
              <w:spacing w:line="240" w:lineRule="auto"/>
              <w:jc w:val="center"/>
              <w:rPr>
                <w:rFonts w:cs="Times New Roman"/>
                <w:b/>
                <w:bCs/>
                <w:szCs w:val="24"/>
              </w:rPr>
            </w:pPr>
            <w:r w:rsidRPr="009F773A">
              <w:rPr>
                <w:rFonts w:cs="Times New Roman"/>
                <w:b/>
                <w:bCs/>
                <w:szCs w:val="24"/>
              </w:rPr>
              <w:t>No.</w:t>
            </w:r>
          </w:p>
        </w:tc>
        <w:tc>
          <w:tcPr>
            <w:tcW w:w="1530" w:type="dxa"/>
            <w:vAlign w:val="center"/>
          </w:tcPr>
          <w:p w14:paraId="16EEF228" w14:textId="77777777" w:rsidR="00B45140" w:rsidRPr="009F773A" w:rsidRDefault="00B45140" w:rsidP="00D0691A">
            <w:pPr>
              <w:spacing w:line="240" w:lineRule="auto"/>
              <w:jc w:val="center"/>
              <w:rPr>
                <w:rFonts w:cs="Times New Roman"/>
                <w:b/>
                <w:bCs/>
                <w:szCs w:val="24"/>
              </w:rPr>
            </w:pPr>
            <w:r w:rsidRPr="009F773A">
              <w:rPr>
                <w:rFonts w:cs="Times New Roman"/>
                <w:b/>
                <w:bCs/>
                <w:szCs w:val="24"/>
              </w:rPr>
              <w:t>Variabel</w:t>
            </w:r>
          </w:p>
        </w:tc>
        <w:tc>
          <w:tcPr>
            <w:tcW w:w="1980" w:type="dxa"/>
            <w:vAlign w:val="center"/>
          </w:tcPr>
          <w:p w14:paraId="31AED1B3" w14:textId="70927B6A" w:rsidR="00B45140" w:rsidRPr="009F773A" w:rsidRDefault="00EE72BD" w:rsidP="00D0691A">
            <w:pPr>
              <w:spacing w:line="240" w:lineRule="auto"/>
              <w:jc w:val="center"/>
              <w:rPr>
                <w:rFonts w:cs="Times New Roman"/>
                <w:b/>
                <w:bCs/>
                <w:szCs w:val="24"/>
              </w:rPr>
            </w:pPr>
            <w:r>
              <w:rPr>
                <w:rFonts w:cs="Times New Roman"/>
                <w:b/>
                <w:bCs/>
                <w:szCs w:val="24"/>
              </w:rPr>
              <w:t>Nilai Cronbach’s Alpha</w:t>
            </w:r>
          </w:p>
        </w:tc>
        <w:tc>
          <w:tcPr>
            <w:tcW w:w="1530" w:type="dxa"/>
            <w:vAlign w:val="center"/>
          </w:tcPr>
          <w:p w14:paraId="5AA3AE5E" w14:textId="32D70738" w:rsidR="00B45140" w:rsidRDefault="00EE72BD" w:rsidP="00D0691A">
            <w:pPr>
              <w:spacing w:line="240" w:lineRule="auto"/>
              <w:jc w:val="center"/>
              <w:rPr>
                <w:rFonts w:cs="Times New Roman"/>
                <w:b/>
                <w:bCs/>
                <w:szCs w:val="24"/>
              </w:rPr>
            </w:pPr>
            <w:r>
              <w:rPr>
                <w:rFonts w:cs="Times New Roman"/>
                <w:b/>
                <w:bCs/>
                <w:szCs w:val="24"/>
              </w:rPr>
              <w:t>Keterangan</w:t>
            </w:r>
          </w:p>
        </w:tc>
      </w:tr>
      <w:tr w:rsidR="00B45140" w:rsidRPr="009F773A" w14:paraId="7494DCB3" w14:textId="77777777" w:rsidTr="00B76331">
        <w:trPr>
          <w:trHeight w:val="246"/>
        </w:trPr>
        <w:tc>
          <w:tcPr>
            <w:tcW w:w="630" w:type="dxa"/>
            <w:vAlign w:val="center"/>
          </w:tcPr>
          <w:p w14:paraId="4801C5FC" w14:textId="77777777" w:rsidR="00B45140" w:rsidRPr="009F773A" w:rsidRDefault="00B45140" w:rsidP="009B13EE">
            <w:pPr>
              <w:spacing w:line="240" w:lineRule="auto"/>
              <w:jc w:val="center"/>
              <w:rPr>
                <w:rFonts w:cs="Times New Roman"/>
                <w:szCs w:val="24"/>
              </w:rPr>
            </w:pPr>
            <w:r w:rsidRPr="009F773A">
              <w:rPr>
                <w:rFonts w:cs="Times New Roman"/>
                <w:szCs w:val="24"/>
              </w:rPr>
              <w:t>1.</w:t>
            </w:r>
          </w:p>
        </w:tc>
        <w:tc>
          <w:tcPr>
            <w:tcW w:w="1530" w:type="dxa"/>
            <w:vAlign w:val="center"/>
          </w:tcPr>
          <w:p w14:paraId="071541F2" w14:textId="4292317A" w:rsidR="00B45140" w:rsidRPr="00DF69A0" w:rsidRDefault="00B45140" w:rsidP="00D0691A">
            <w:pPr>
              <w:spacing w:line="240" w:lineRule="auto"/>
              <w:jc w:val="center"/>
              <w:rPr>
                <w:rFonts w:cs="Times New Roman"/>
                <w:b/>
                <w:bCs/>
                <w:szCs w:val="24"/>
              </w:rPr>
            </w:pPr>
            <w:r w:rsidRPr="009F773A">
              <w:rPr>
                <w:rFonts w:cs="Times New Roman"/>
                <w:b/>
                <w:bCs/>
                <w:szCs w:val="24"/>
              </w:rPr>
              <w:t xml:space="preserve">(X1) </w:t>
            </w:r>
          </w:p>
        </w:tc>
        <w:tc>
          <w:tcPr>
            <w:tcW w:w="1980" w:type="dxa"/>
            <w:vAlign w:val="center"/>
          </w:tcPr>
          <w:p w14:paraId="015C0512" w14:textId="3B730FD1" w:rsidR="00B45140" w:rsidRPr="009F773A" w:rsidRDefault="00BD572B" w:rsidP="00D0691A">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0.8</w:t>
            </w:r>
            <w:r w:rsidR="00F333D0">
              <w:rPr>
                <w:rFonts w:cs="Times New Roman"/>
                <w:color w:val="202124"/>
                <w:spacing w:val="2"/>
                <w:szCs w:val="24"/>
                <w:shd w:val="clear" w:color="auto" w:fill="FFFFFF"/>
              </w:rPr>
              <w:t>08</w:t>
            </w:r>
          </w:p>
        </w:tc>
        <w:tc>
          <w:tcPr>
            <w:tcW w:w="1530" w:type="dxa"/>
            <w:vAlign w:val="center"/>
          </w:tcPr>
          <w:p w14:paraId="762495D4" w14:textId="20F875E8" w:rsidR="00B45140" w:rsidRPr="009F773A" w:rsidRDefault="00BD572B" w:rsidP="00D0691A">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Reliabel</w:t>
            </w:r>
          </w:p>
        </w:tc>
      </w:tr>
      <w:tr w:rsidR="00B45140" w:rsidRPr="009F773A" w14:paraId="4B0A3F6B" w14:textId="77777777" w:rsidTr="00B76331">
        <w:trPr>
          <w:trHeight w:val="336"/>
        </w:trPr>
        <w:tc>
          <w:tcPr>
            <w:tcW w:w="630" w:type="dxa"/>
            <w:vAlign w:val="center"/>
          </w:tcPr>
          <w:p w14:paraId="3A563C5E" w14:textId="77777777" w:rsidR="00B45140" w:rsidRPr="009F773A" w:rsidRDefault="00B45140" w:rsidP="009B13EE">
            <w:pPr>
              <w:spacing w:line="240" w:lineRule="auto"/>
              <w:jc w:val="center"/>
              <w:rPr>
                <w:rFonts w:cs="Times New Roman"/>
                <w:szCs w:val="24"/>
              </w:rPr>
            </w:pPr>
            <w:r w:rsidRPr="009F773A">
              <w:rPr>
                <w:rFonts w:cs="Times New Roman"/>
                <w:szCs w:val="24"/>
              </w:rPr>
              <w:t>2.</w:t>
            </w:r>
          </w:p>
        </w:tc>
        <w:tc>
          <w:tcPr>
            <w:tcW w:w="1530" w:type="dxa"/>
            <w:vAlign w:val="center"/>
          </w:tcPr>
          <w:p w14:paraId="1956A49D" w14:textId="56F38319" w:rsidR="00B45140" w:rsidRPr="0063564A" w:rsidRDefault="00B45140" w:rsidP="00D0691A">
            <w:pPr>
              <w:spacing w:line="240" w:lineRule="auto"/>
              <w:jc w:val="center"/>
              <w:rPr>
                <w:rFonts w:cs="Times New Roman"/>
                <w:b/>
                <w:bCs/>
                <w:szCs w:val="24"/>
              </w:rPr>
            </w:pPr>
            <w:r w:rsidRPr="009F773A">
              <w:rPr>
                <w:rFonts w:cs="Times New Roman"/>
                <w:b/>
                <w:bCs/>
                <w:szCs w:val="24"/>
              </w:rPr>
              <w:t>(X2)</w:t>
            </w:r>
          </w:p>
        </w:tc>
        <w:tc>
          <w:tcPr>
            <w:tcW w:w="1980" w:type="dxa"/>
            <w:vAlign w:val="center"/>
          </w:tcPr>
          <w:p w14:paraId="10A9E1A2" w14:textId="5D4377CF" w:rsidR="00B45140" w:rsidRPr="009F773A" w:rsidRDefault="00BD572B" w:rsidP="00D0691A">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0.893</w:t>
            </w:r>
          </w:p>
        </w:tc>
        <w:tc>
          <w:tcPr>
            <w:tcW w:w="1530" w:type="dxa"/>
            <w:vAlign w:val="center"/>
          </w:tcPr>
          <w:p w14:paraId="57E0181F" w14:textId="0072B225" w:rsidR="00B45140" w:rsidRPr="009F773A" w:rsidRDefault="00BD572B" w:rsidP="00D0691A">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Reliabel</w:t>
            </w:r>
          </w:p>
        </w:tc>
      </w:tr>
      <w:tr w:rsidR="00B45140" w:rsidRPr="009F773A" w14:paraId="7C41A4B1" w14:textId="77777777" w:rsidTr="00B76331">
        <w:trPr>
          <w:trHeight w:val="120"/>
        </w:trPr>
        <w:tc>
          <w:tcPr>
            <w:tcW w:w="630" w:type="dxa"/>
            <w:vAlign w:val="center"/>
          </w:tcPr>
          <w:p w14:paraId="5F4EBB0B" w14:textId="77777777" w:rsidR="00B45140" w:rsidRPr="009F773A" w:rsidRDefault="00B45140" w:rsidP="009B13EE">
            <w:pPr>
              <w:spacing w:line="240" w:lineRule="auto"/>
              <w:jc w:val="center"/>
              <w:rPr>
                <w:rFonts w:cs="Times New Roman"/>
                <w:szCs w:val="24"/>
              </w:rPr>
            </w:pPr>
            <w:r w:rsidRPr="009F773A">
              <w:rPr>
                <w:rFonts w:cs="Times New Roman"/>
                <w:szCs w:val="24"/>
              </w:rPr>
              <w:t>3.</w:t>
            </w:r>
          </w:p>
        </w:tc>
        <w:tc>
          <w:tcPr>
            <w:tcW w:w="1530" w:type="dxa"/>
            <w:vAlign w:val="center"/>
          </w:tcPr>
          <w:p w14:paraId="6A6A82FD" w14:textId="751F082E" w:rsidR="00B45140" w:rsidRPr="0063564A" w:rsidRDefault="00B45140" w:rsidP="00D0691A">
            <w:pPr>
              <w:spacing w:line="240" w:lineRule="auto"/>
              <w:jc w:val="center"/>
              <w:rPr>
                <w:rFonts w:cs="Times New Roman"/>
                <w:b/>
                <w:bCs/>
                <w:szCs w:val="24"/>
              </w:rPr>
            </w:pPr>
            <w:r w:rsidRPr="009F773A">
              <w:rPr>
                <w:rFonts w:cs="Times New Roman"/>
                <w:b/>
                <w:bCs/>
                <w:szCs w:val="24"/>
              </w:rPr>
              <w:t xml:space="preserve">(X3) </w:t>
            </w:r>
          </w:p>
        </w:tc>
        <w:tc>
          <w:tcPr>
            <w:tcW w:w="1980" w:type="dxa"/>
            <w:vAlign w:val="center"/>
          </w:tcPr>
          <w:p w14:paraId="6A6ADC52" w14:textId="2179E9B2" w:rsidR="00B45140" w:rsidRPr="009F773A" w:rsidRDefault="00BD572B" w:rsidP="00D0691A">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0.824</w:t>
            </w:r>
          </w:p>
        </w:tc>
        <w:tc>
          <w:tcPr>
            <w:tcW w:w="1530" w:type="dxa"/>
            <w:vAlign w:val="center"/>
          </w:tcPr>
          <w:p w14:paraId="4A3206F4" w14:textId="5D071745" w:rsidR="00B45140" w:rsidRPr="009F773A" w:rsidRDefault="00BD572B" w:rsidP="00D0691A">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Reliabel</w:t>
            </w:r>
          </w:p>
        </w:tc>
      </w:tr>
      <w:tr w:rsidR="00B45140" w:rsidRPr="009F773A" w14:paraId="311D5E0D" w14:textId="77777777" w:rsidTr="00B76331">
        <w:trPr>
          <w:trHeight w:val="53"/>
        </w:trPr>
        <w:tc>
          <w:tcPr>
            <w:tcW w:w="630" w:type="dxa"/>
            <w:vAlign w:val="center"/>
          </w:tcPr>
          <w:p w14:paraId="32C3CEAE" w14:textId="77777777" w:rsidR="00B45140" w:rsidRPr="009F773A" w:rsidRDefault="00B45140" w:rsidP="009B13EE">
            <w:pPr>
              <w:spacing w:line="240" w:lineRule="auto"/>
              <w:jc w:val="center"/>
              <w:rPr>
                <w:rFonts w:cs="Times New Roman"/>
                <w:szCs w:val="24"/>
              </w:rPr>
            </w:pPr>
            <w:r w:rsidRPr="009F773A">
              <w:rPr>
                <w:rFonts w:cs="Times New Roman"/>
                <w:szCs w:val="24"/>
              </w:rPr>
              <w:t>4.</w:t>
            </w:r>
          </w:p>
        </w:tc>
        <w:tc>
          <w:tcPr>
            <w:tcW w:w="1530" w:type="dxa"/>
            <w:vAlign w:val="center"/>
          </w:tcPr>
          <w:p w14:paraId="5A33F26A" w14:textId="38EC1CC2" w:rsidR="00B45140" w:rsidRPr="0063564A" w:rsidRDefault="00B45140" w:rsidP="00907A98">
            <w:pPr>
              <w:spacing w:line="240" w:lineRule="auto"/>
              <w:jc w:val="center"/>
              <w:rPr>
                <w:rFonts w:cs="Times New Roman"/>
                <w:b/>
                <w:bCs/>
                <w:szCs w:val="24"/>
              </w:rPr>
            </w:pPr>
            <w:bookmarkStart w:id="80" w:name="_Hlk93528777"/>
            <w:r w:rsidRPr="009F773A">
              <w:rPr>
                <w:rFonts w:cs="Times New Roman"/>
                <w:b/>
                <w:bCs/>
                <w:szCs w:val="24"/>
              </w:rPr>
              <w:t>(X4)</w:t>
            </w:r>
            <w:bookmarkEnd w:id="80"/>
          </w:p>
        </w:tc>
        <w:tc>
          <w:tcPr>
            <w:tcW w:w="1980" w:type="dxa"/>
            <w:vAlign w:val="center"/>
          </w:tcPr>
          <w:p w14:paraId="075407A2" w14:textId="2FF315EA" w:rsidR="00B45140" w:rsidRPr="009F773A" w:rsidRDefault="00BD572B" w:rsidP="00D0691A">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0.798</w:t>
            </w:r>
          </w:p>
        </w:tc>
        <w:tc>
          <w:tcPr>
            <w:tcW w:w="1530" w:type="dxa"/>
            <w:vAlign w:val="center"/>
          </w:tcPr>
          <w:p w14:paraId="7932E8E4" w14:textId="1B9C76A5" w:rsidR="00B45140" w:rsidRPr="009F773A" w:rsidRDefault="00BD572B" w:rsidP="00D0691A">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Reliabel</w:t>
            </w:r>
          </w:p>
        </w:tc>
      </w:tr>
      <w:tr w:rsidR="00B45140" w:rsidRPr="009F773A" w14:paraId="793DD02F" w14:textId="77777777" w:rsidTr="00B76331">
        <w:trPr>
          <w:trHeight w:val="237"/>
        </w:trPr>
        <w:tc>
          <w:tcPr>
            <w:tcW w:w="630" w:type="dxa"/>
            <w:vAlign w:val="center"/>
          </w:tcPr>
          <w:p w14:paraId="24FBB55B" w14:textId="77777777" w:rsidR="00B45140" w:rsidRPr="009F773A" w:rsidRDefault="00B45140" w:rsidP="009B13EE">
            <w:pPr>
              <w:spacing w:line="240" w:lineRule="auto"/>
              <w:jc w:val="center"/>
              <w:rPr>
                <w:rFonts w:cs="Times New Roman"/>
                <w:szCs w:val="24"/>
              </w:rPr>
            </w:pPr>
            <w:r w:rsidRPr="009F773A">
              <w:rPr>
                <w:rFonts w:cs="Times New Roman"/>
                <w:szCs w:val="24"/>
              </w:rPr>
              <w:t>5.</w:t>
            </w:r>
          </w:p>
        </w:tc>
        <w:tc>
          <w:tcPr>
            <w:tcW w:w="1530" w:type="dxa"/>
            <w:vAlign w:val="center"/>
          </w:tcPr>
          <w:p w14:paraId="478A5F7E" w14:textId="18F0C706" w:rsidR="00B45140" w:rsidRPr="0063564A" w:rsidRDefault="00B45140" w:rsidP="00907A98">
            <w:pPr>
              <w:spacing w:line="240" w:lineRule="auto"/>
              <w:jc w:val="center"/>
              <w:rPr>
                <w:rFonts w:cs="Times New Roman"/>
                <w:b/>
                <w:bCs/>
                <w:szCs w:val="24"/>
              </w:rPr>
            </w:pPr>
            <w:bookmarkStart w:id="81" w:name="_Hlk93528879"/>
            <w:r w:rsidRPr="009F773A">
              <w:rPr>
                <w:rFonts w:cs="Times New Roman"/>
                <w:b/>
                <w:bCs/>
                <w:szCs w:val="24"/>
              </w:rPr>
              <w:t xml:space="preserve">(X5) </w:t>
            </w:r>
            <w:bookmarkEnd w:id="81"/>
          </w:p>
        </w:tc>
        <w:tc>
          <w:tcPr>
            <w:tcW w:w="1980" w:type="dxa"/>
            <w:vAlign w:val="center"/>
          </w:tcPr>
          <w:p w14:paraId="1500EE53" w14:textId="0EB54A48" w:rsidR="00B45140" w:rsidRPr="009F773A" w:rsidRDefault="00BD572B" w:rsidP="00D0691A">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0.704</w:t>
            </w:r>
          </w:p>
        </w:tc>
        <w:tc>
          <w:tcPr>
            <w:tcW w:w="1530" w:type="dxa"/>
            <w:vAlign w:val="center"/>
          </w:tcPr>
          <w:p w14:paraId="71843DA5" w14:textId="5BEF651A" w:rsidR="00B45140" w:rsidRPr="009F773A" w:rsidRDefault="00BD572B" w:rsidP="00D0691A">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Reliabel</w:t>
            </w:r>
          </w:p>
        </w:tc>
      </w:tr>
      <w:tr w:rsidR="00EE72BD" w:rsidRPr="009F773A" w14:paraId="41439CA9" w14:textId="77777777" w:rsidTr="00B76331">
        <w:trPr>
          <w:trHeight w:val="53"/>
        </w:trPr>
        <w:tc>
          <w:tcPr>
            <w:tcW w:w="630" w:type="dxa"/>
            <w:vAlign w:val="center"/>
          </w:tcPr>
          <w:p w14:paraId="51FEE2F6" w14:textId="77777777" w:rsidR="00EE72BD" w:rsidRPr="009F773A" w:rsidRDefault="00EE72BD" w:rsidP="009B13EE">
            <w:pPr>
              <w:spacing w:line="240" w:lineRule="auto"/>
              <w:jc w:val="center"/>
              <w:rPr>
                <w:rFonts w:cs="Times New Roman"/>
                <w:szCs w:val="24"/>
              </w:rPr>
            </w:pPr>
            <w:r w:rsidRPr="009F773A">
              <w:rPr>
                <w:rFonts w:cs="Times New Roman"/>
                <w:szCs w:val="24"/>
              </w:rPr>
              <w:t>6.</w:t>
            </w:r>
          </w:p>
        </w:tc>
        <w:tc>
          <w:tcPr>
            <w:tcW w:w="1530" w:type="dxa"/>
            <w:vAlign w:val="center"/>
          </w:tcPr>
          <w:p w14:paraId="3A55EB95" w14:textId="2BFBACF6" w:rsidR="00EE72BD" w:rsidRPr="0063564A" w:rsidRDefault="00EE72BD" w:rsidP="00D0691A">
            <w:pPr>
              <w:spacing w:line="240" w:lineRule="auto"/>
              <w:jc w:val="center"/>
              <w:rPr>
                <w:rFonts w:cs="Times New Roman"/>
                <w:b/>
                <w:bCs/>
                <w:szCs w:val="24"/>
              </w:rPr>
            </w:pPr>
            <w:bookmarkStart w:id="82" w:name="_Hlk93529035"/>
            <w:r w:rsidRPr="009F773A">
              <w:rPr>
                <w:rFonts w:cs="Times New Roman"/>
                <w:b/>
                <w:bCs/>
                <w:szCs w:val="24"/>
              </w:rPr>
              <w:t>(X6)</w:t>
            </w:r>
            <w:bookmarkEnd w:id="82"/>
          </w:p>
        </w:tc>
        <w:tc>
          <w:tcPr>
            <w:tcW w:w="1980" w:type="dxa"/>
            <w:vAlign w:val="center"/>
          </w:tcPr>
          <w:p w14:paraId="78E90102" w14:textId="6FFFDD60" w:rsidR="00EE72BD" w:rsidRPr="009F773A" w:rsidRDefault="00BD572B" w:rsidP="00D0691A">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w:t>
            </w:r>
            <w:r w:rsidR="00F333D0">
              <w:rPr>
                <w:rFonts w:cs="Times New Roman"/>
                <w:color w:val="202124"/>
                <w:spacing w:val="2"/>
                <w:szCs w:val="24"/>
                <w:shd w:val="clear" w:color="auto" w:fill="FFFFFF"/>
              </w:rPr>
              <w:t>710</w:t>
            </w:r>
          </w:p>
        </w:tc>
        <w:tc>
          <w:tcPr>
            <w:tcW w:w="1530" w:type="dxa"/>
            <w:vAlign w:val="center"/>
          </w:tcPr>
          <w:p w14:paraId="18138E37" w14:textId="0816208D" w:rsidR="00EE72BD" w:rsidRPr="009F773A" w:rsidRDefault="00BD572B" w:rsidP="00D0691A">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Reliabel</w:t>
            </w:r>
          </w:p>
        </w:tc>
      </w:tr>
      <w:tr w:rsidR="00EE72BD" w:rsidRPr="009F773A" w14:paraId="1DD06B88" w14:textId="77777777" w:rsidTr="00B76331">
        <w:trPr>
          <w:trHeight w:val="53"/>
        </w:trPr>
        <w:tc>
          <w:tcPr>
            <w:tcW w:w="630" w:type="dxa"/>
          </w:tcPr>
          <w:p w14:paraId="3DFDAC43" w14:textId="77777777" w:rsidR="00EE72BD" w:rsidRPr="009F773A" w:rsidRDefault="00EE72BD" w:rsidP="009B13EE">
            <w:pPr>
              <w:spacing w:line="240" w:lineRule="auto"/>
              <w:jc w:val="center"/>
              <w:rPr>
                <w:rFonts w:cs="Times New Roman"/>
                <w:szCs w:val="24"/>
              </w:rPr>
            </w:pPr>
            <w:r w:rsidRPr="009F773A">
              <w:rPr>
                <w:rFonts w:cs="Times New Roman"/>
                <w:szCs w:val="24"/>
              </w:rPr>
              <w:t>7.</w:t>
            </w:r>
          </w:p>
        </w:tc>
        <w:tc>
          <w:tcPr>
            <w:tcW w:w="1530" w:type="dxa"/>
            <w:vAlign w:val="center"/>
          </w:tcPr>
          <w:p w14:paraId="47C65012" w14:textId="060FBF02" w:rsidR="00EE72BD" w:rsidRPr="009F773A" w:rsidRDefault="00EE72BD" w:rsidP="00D0691A">
            <w:pPr>
              <w:spacing w:line="240" w:lineRule="auto"/>
              <w:jc w:val="center"/>
              <w:rPr>
                <w:rFonts w:cs="Times New Roman"/>
                <w:b/>
                <w:bCs/>
                <w:szCs w:val="24"/>
              </w:rPr>
            </w:pPr>
            <w:bookmarkStart w:id="83" w:name="_Hlk93565616"/>
            <w:r w:rsidRPr="009F773A">
              <w:rPr>
                <w:rFonts w:cs="Times New Roman"/>
                <w:b/>
                <w:bCs/>
                <w:szCs w:val="24"/>
              </w:rPr>
              <w:t>(X7)</w:t>
            </w:r>
            <w:bookmarkEnd w:id="83"/>
          </w:p>
        </w:tc>
        <w:tc>
          <w:tcPr>
            <w:tcW w:w="1980" w:type="dxa"/>
            <w:vAlign w:val="center"/>
          </w:tcPr>
          <w:p w14:paraId="6103B0E7" w14:textId="23CA0054" w:rsidR="00EE72BD" w:rsidRPr="009F773A" w:rsidRDefault="00BD572B" w:rsidP="00D0691A">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0.812</w:t>
            </w:r>
          </w:p>
        </w:tc>
        <w:tc>
          <w:tcPr>
            <w:tcW w:w="1530" w:type="dxa"/>
            <w:vAlign w:val="center"/>
          </w:tcPr>
          <w:p w14:paraId="3E0696B5" w14:textId="177B4BDE" w:rsidR="00EE72BD" w:rsidRPr="009F773A" w:rsidRDefault="00BD572B" w:rsidP="00D0691A">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Reliabel</w:t>
            </w:r>
          </w:p>
        </w:tc>
      </w:tr>
      <w:tr w:rsidR="00EE72BD" w:rsidRPr="009F773A" w14:paraId="4E8D8C83" w14:textId="77777777" w:rsidTr="00B76331">
        <w:trPr>
          <w:trHeight w:val="53"/>
        </w:trPr>
        <w:tc>
          <w:tcPr>
            <w:tcW w:w="630" w:type="dxa"/>
            <w:vAlign w:val="center"/>
          </w:tcPr>
          <w:p w14:paraId="5422867F" w14:textId="77777777" w:rsidR="00EE72BD" w:rsidRPr="009F773A" w:rsidRDefault="00EE72BD" w:rsidP="009B13EE">
            <w:pPr>
              <w:spacing w:line="240" w:lineRule="auto"/>
              <w:jc w:val="center"/>
              <w:rPr>
                <w:rFonts w:cs="Times New Roman"/>
                <w:szCs w:val="24"/>
              </w:rPr>
            </w:pPr>
            <w:r w:rsidRPr="009F773A">
              <w:rPr>
                <w:rFonts w:cs="Times New Roman"/>
                <w:szCs w:val="24"/>
              </w:rPr>
              <w:t>8.</w:t>
            </w:r>
          </w:p>
        </w:tc>
        <w:tc>
          <w:tcPr>
            <w:tcW w:w="1530" w:type="dxa"/>
            <w:vAlign w:val="center"/>
          </w:tcPr>
          <w:p w14:paraId="4B8E9A17" w14:textId="430D7275" w:rsidR="00EE72BD" w:rsidRPr="0063564A" w:rsidRDefault="00EE72BD" w:rsidP="00D0691A">
            <w:pPr>
              <w:spacing w:line="240" w:lineRule="auto"/>
              <w:jc w:val="center"/>
              <w:rPr>
                <w:rFonts w:cs="Times New Roman"/>
                <w:b/>
                <w:bCs/>
                <w:szCs w:val="24"/>
              </w:rPr>
            </w:pPr>
            <w:bookmarkStart w:id="84" w:name="_Hlk93566239"/>
            <w:r w:rsidRPr="009F773A">
              <w:rPr>
                <w:rFonts w:cs="Times New Roman"/>
                <w:b/>
                <w:bCs/>
                <w:szCs w:val="24"/>
              </w:rPr>
              <w:t>(X8)</w:t>
            </w:r>
            <w:bookmarkEnd w:id="84"/>
          </w:p>
        </w:tc>
        <w:tc>
          <w:tcPr>
            <w:tcW w:w="1980" w:type="dxa"/>
            <w:vAlign w:val="center"/>
          </w:tcPr>
          <w:p w14:paraId="50BDA6DB" w14:textId="61AC330E" w:rsidR="00EE72BD" w:rsidRPr="009F773A" w:rsidRDefault="00BD572B" w:rsidP="00D0691A">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0.858</w:t>
            </w:r>
          </w:p>
        </w:tc>
        <w:tc>
          <w:tcPr>
            <w:tcW w:w="1530" w:type="dxa"/>
            <w:vAlign w:val="center"/>
          </w:tcPr>
          <w:p w14:paraId="05EC1FD3" w14:textId="262F93ED" w:rsidR="00EE72BD" w:rsidRPr="009F773A" w:rsidRDefault="00BD572B" w:rsidP="00D0691A">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Reliabel</w:t>
            </w:r>
          </w:p>
        </w:tc>
      </w:tr>
      <w:tr w:rsidR="00EE72BD" w:rsidRPr="009F773A" w14:paraId="4219A2B4" w14:textId="77777777" w:rsidTr="00B76331">
        <w:trPr>
          <w:trHeight w:val="309"/>
        </w:trPr>
        <w:tc>
          <w:tcPr>
            <w:tcW w:w="630" w:type="dxa"/>
            <w:vAlign w:val="center"/>
          </w:tcPr>
          <w:p w14:paraId="49627502" w14:textId="77777777" w:rsidR="00EE72BD" w:rsidRPr="009F773A" w:rsidRDefault="00EE72BD" w:rsidP="009B13EE">
            <w:pPr>
              <w:spacing w:line="240" w:lineRule="auto"/>
              <w:jc w:val="center"/>
              <w:rPr>
                <w:rFonts w:cs="Times New Roman"/>
                <w:szCs w:val="24"/>
              </w:rPr>
            </w:pPr>
            <w:r w:rsidRPr="009F773A">
              <w:rPr>
                <w:rFonts w:cs="Times New Roman"/>
                <w:szCs w:val="24"/>
              </w:rPr>
              <w:t>9.</w:t>
            </w:r>
          </w:p>
        </w:tc>
        <w:tc>
          <w:tcPr>
            <w:tcW w:w="1530" w:type="dxa"/>
            <w:vAlign w:val="center"/>
          </w:tcPr>
          <w:p w14:paraId="7B6A77CA" w14:textId="1576FF87" w:rsidR="00EE72BD" w:rsidRPr="009F773A" w:rsidRDefault="00EE72BD" w:rsidP="00D0691A">
            <w:pPr>
              <w:spacing w:line="240" w:lineRule="auto"/>
              <w:jc w:val="center"/>
              <w:rPr>
                <w:rFonts w:cs="Times New Roman"/>
                <w:b/>
                <w:bCs/>
                <w:szCs w:val="24"/>
              </w:rPr>
            </w:pPr>
            <w:bookmarkStart w:id="85" w:name="_Hlk93566317"/>
            <w:r w:rsidRPr="009F773A">
              <w:rPr>
                <w:rFonts w:cs="Times New Roman"/>
                <w:b/>
                <w:bCs/>
                <w:szCs w:val="24"/>
              </w:rPr>
              <w:t>(X9)</w:t>
            </w:r>
            <w:bookmarkEnd w:id="85"/>
          </w:p>
        </w:tc>
        <w:tc>
          <w:tcPr>
            <w:tcW w:w="1980" w:type="dxa"/>
            <w:vAlign w:val="center"/>
          </w:tcPr>
          <w:p w14:paraId="07F11744" w14:textId="4F81055E" w:rsidR="00EE72BD" w:rsidRPr="009F773A" w:rsidRDefault="00BD572B" w:rsidP="00D0691A">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0.903</w:t>
            </w:r>
          </w:p>
        </w:tc>
        <w:tc>
          <w:tcPr>
            <w:tcW w:w="1530" w:type="dxa"/>
            <w:vAlign w:val="center"/>
          </w:tcPr>
          <w:p w14:paraId="38F8F69C" w14:textId="23B7BDB1" w:rsidR="00EE72BD" w:rsidRPr="009F773A" w:rsidRDefault="00BD572B" w:rsidP="00D0691A">
            <w:pPr>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Reliabel</w:t>
            </w:r>
          </w:p>
        </w:tc>
      </w:tr>
      <w:tr w:rsidR="00EE72BD" w:rsidRPr="009F773A" w14:paraId="0F638E67" w14:textId="77777777" w:rsidTr="00B76331">
        <w:trPr>
          <w:trHeight w:val="282"/>
        </w:trPr>
        <w:tc>
          <w:tcPr>
            <w:tcW w:w="630" w:type="dxa"/>
            <w:vAlign w:val="center"/>
          </w:tcPr>
          <w:p w14:paraId="6A71A113" w14:textId="77777777" w:rsidR="00EE72BD" w:rsidRPr="009F773A" w:rsidRDefault="00EE72BD" w:rsidP="009B13EE">
            <w:pPr>
              <w:spacing w:line="240" w:lineRule="auto"/>
              <w:jc w:val="center"/>
              <w:rPr>
                <w:rFonts w:cs="Times New Roman"/>
                <w:szCs w:val="24"/>
              </w:rPr>
            </w:pPr>
            <w:r w:rsidRPr="009F773A">
              <w:rPr>
                <w:rFonts w:cs="Times New Roman"/>
                <w:szCs w:val="24"/>
              </w:rPr>
              <w:lastRenderedPageBreak/>
              <w:t>10.</w:t>
            </w:r>
          </w:p>
        </w:tc>
        <w:tc>
          <w:tcPr>
            <w:tcW w:w="1530" w:type="dxa"/>
            <w:vAlign w:val="center"/>
          </w:tcPr>
          <w:p w14:paraId="243D3DAE" w14:textId="27E658BD" w:rsidR="00EE72BD" w:rsidRPr="00BA4CCD" w:rsidRDefault="00EE72BD" w:rsidP="00D0691A">
            <w:pPr>
              <w:spacing w:line="240" w:lineRule="auto"/>
              <w:jc w:val="center"/>
              <w:rPr>
                <w:rFonts w:cs="Times New Roman"/>
                <w:b/>
                <w:bCs/>
                <w:szCs w:val="24"/>
              </w:rPr>
            </w:pPr>
            <w:bookmarkStart w:id="86" w:name="_Hlk93566949"/>
            <w:r w:rsidRPr="009F773A">
              <w:rPr>
                <w:rFonts w:cs="Times New Roman"/>
                <w:b/>
                <w:bCs/>
                <w:szCs w:val="24"/>
              </w:rPr>
              <w:t>(</w:t>
            </w:r>
            <w:r w:rsidR="005716BE">
              <w:rPr>
                <w:rFonts w:cs="Times New Roman"/>
                <w:b/>
                <w:bCs/>
                <w:szCs w:val="24"/>
                <w:lang w:val="en-US"/>
              </w:rPr>
              <w:t>Y1</w:t>
            </w:r>
            <w:r w:rsidRPr="009F773A">
              <w:rPr>
                <w:rFonts w:cs="Times New Roman"/>
                <w:b/>
                <w:bCs/>
                <w:szCs w:val="24"/>
              </w:rPr>
              <w:t>)</w:t>
            </w:r>
            <w:bookmarkEnd w:id="86"/>
          </w:p>
        </w:tc>
        <w:tc>
          <w:tcPr>
            <w:tcW w:w="1980" w:type="dxa"/>
            <w:vAlign w:val="center"/>
          </w:tcPr>
          <w:p w14:paraId="7FB7E006" w14:textId="07A5C670" w:rsidR="00EE72BD" w:rsidRPr="009F773A" w:rsidRDefault="00BD572B" w:rsidP="00D0691A">
            <w:pPr>
              <w:autoSpaceDE w:val="0"/>
              <w:autoSpaceDN w:val="0"/>
              <w:adjustRightInd w:val="0"/>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0.859</w:t>
            </w:r>
          </w:p>
        </w:tc>
        <w:tc>
          <w:tcPr>
            <w:tcW w:w="1530" w:type="dxa"/>
            <w:vAlign w:val="center"/>
          </w:tcPr>
          <w:p w14:paraId="24814C94" w14:textId="7DBA6CA2" w:rsidR="00EE72BD" w:rsidRPr="009F773A" w:rsidRDefault="00BD572B" w:rsidP="00D0691A">
            <w:pPr>
              <w:autoSpaceDE w:val="0"/>
              <w:autoSpaceDN w:val="0"/>
              <w:adjustRightInd w:val="0"/>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Reliabel</w:t>
            </w:r>
          </w:p>
        </w:tc>
      </w:tr>
      <w:tr w:rsidR="00EE72BD" w:rsidRPr="009F773A" w14:paraId="66FABFCD" w14:textId="77777777" w:rsidTr="00B76331">
        <w:trPr>
          <w:trHeight w:val="53"/>
        </w:trPr>
        <w:tc>
          <w:tcPr>
            <w:tcW w:w="630" w:type="dxa"/>
            <w:vAlign w:val="center"/>
          </w:tcPr>
          <w:p w14:paraId="6FA9F1C6" w14:textId="77777777" w:rsidR="00EE72BD" w:rsidRPr="009F773A" w:rsidRDefault="00EE72BD" w:rsidP="009B13EE">
            <w:pPr>
              <w:spacing w:line="240" w:lineRule="auto"/>
              <w:jc w:val="center"/>
              <w:rPr>
                <w:rFonts w:cs="Times New Roman"/>
                <w:szCs w:val="24"/>
              </w:rPr>
            </w:pPr>
            <w:r w:rsidRPr="009F773A">
              <w:rPr>
                <w:rFonts w:cs="Times New Roman"/>
                <w:szCs w:val="24"/>
              </w:rPr>
              <w:t>11.</w:t>
            </w:r>
          </w:p>
        </w:tc>
        <w:tc>
          <w:tcPr>
            <w:tcW w:w="1530" w:type="dxa"/>
            <w:vAlign w:val="center"/>
          </w:tcPr>
          <w:p w14:paraId="3E5962FF" w14:textId="1E6D8B53" w:rsidR="00EE72BD" w:rsidRPr="00BA4CCD" w:rsidRDefault="00EE72BD" w:rsidP="0015159E">
            <w:pPr>
              <w:spacing w:line="240" w:lineRule="auto"/>
              <w:jc w:val="center"/>
              <w:rPr>
                <w:rFonts w:cs="Times New Roman"/>
                <w:b/>
                <w:bCs/>
                <w:szCs w:val="24"/>
              </w:rPr>
            </w:pPr>
            <w:bookmarkStart w:id="87" w:name="_Hlk93567649"/>
            <w:r w:rsidRPr="009F773A">
              <w:rPr>
                <w:rFonts w:cs="Times New Roman"/>
                <w:b/>
                <w:bCs/>
                <w:szCs w:val="24"/>
              </w:rPr>
              <w:t>(Y</w:t>
            </w:r>
            <w:r w:rsidR="005716BE">
              <w:rPr>
                <w:rFonts w:cs="Times New Roman"/>
                <w:b/>
                <w:bCs/>
                <w:szCs w:val="24"/>
                <w:lang w:val="en-US"/>
              </w:rPr>
              <w:t>2</w:t>
            </w:r>
            <w:r w:rsidRPr="009F773A">
              <w:rPr>
                <w:rFonts w:cs="Times New Roman"/>
                <w:b/>
                <w:bCs/>
                <w:szCs w:val="24"/>
              </w:rPr>
              <w:t>)</w:t>
            </w:r>
            <w:bookmarkEnd w:id="87"/>
          </w:p>
        </w:tc>
        <w:tc>
          <w:tcPr>
            <w:tcW w:w="1980" w:type="dxa"/>
            <w:vAlign w:val="center"/>
          </w:tcPr>
          <w:p w14:paraId="148C38A7" w14:textId="11109DC6" w:rsidR="00EE72BD" w:rsidRPr="009F773A" w:rsidRDefault="00831683" w:rsidP="00D0691A">
            <w:pPr>
              <w:autoSpaceDE w:val="0"/>
              <w:autoSpaceDN w:val="0"/>
              <w:adjustRightInd w:val="0"/>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0.798</w:t>
            </w:r>
          </w:p>
        </w:tc>
        <w:tc>
          <w:tcPr>
            <w:tcW w:w="1530" w:type="dxa"/>
            <w:vAlign w:val="center"/>
          </w:tcPr>
          <w:p w14:paraId="022BD799" w14:textId="45817C56" w:rsidR="00EE72BD" w:rsidRPr="009F773A" w:rsidRDefault="00831683" w:rsidP="00D0691A">
            <w:pPr>
              <w:autoSpaceDE w:val="0"/>
              <w:autoSpaceDN w:val="0"/>
              <w:adjustRightInd w:val="0"/>
              <w:spacing w:line="240" w:lineRule="auto"/>
              <w:jc w:val="center"/>
              <w:rPr>
                <w:rFonts w:cs="Times New Roman"/>
                <w:color w:val="202124"/>
                <w:spacing w:val="2"/>
                <w:szCs w:val="24"/>
                <w:shd w:val="clear" w:color="auto" w:fill="FFFFFF"/>
              </w:rPr>
            </w:pPr>
            <w:r>
              <w:rPr>
                <w:rFonts w:cs="Times New Roman"/>
                <w:color w:val="202124"/>
                <w:spacing w:val="2"/>
                <w:szCs w:val="24"/>
                <w:shd w:val="clear" w:color="auto" w:fill="FFFFFF"/>
              </w:rPr>
              <w:t>Reliabel</w:t>
            </w:r>
          </w:p>
        </w:tc>
      </w:tr>
    </w:tbl>
    <w:p w14:paraId="310485F2" w14:textId="78D0AC92" w:rsidR="004164FC" w:rsidRDefault="00073256" w:rsidP="00E967D7">
      <w:pPr>
        <w:ind w:left="-36" w:firstLine="576"/>
      </w:pPr>
      <w:r>
        <w:rPr>
          <w:lang w:val="en-US"/>
        </w:rPr>
        <w:t xml:space="preserve">Sumber: </w:t>
      </w:r>
      <w:r w:rsidR="00076109">
        <w:rPr>
          <w:lang w:val="en-US"/>
        </w:rPr>
        <w:t>Data diolah, 2022</w:t>
      </w:r>
      <w:bookmarkEnd w:id="4"/>
      <w:bookmarkEnd w:id="65"/>
      <w:bookmarkEnd w:id="66"/>
    </w:p>
    <w:p w14:paraId="1640B846" w14:textId="77777777" w:rsidR="00CA720C" w:rsidRPr="00CA720C" w:rsidRDefault="00CA720C" w:rsidP="00CA720C">
      <w:pPr>
        <w:rPr>
          <w:lang w:val="en-US"/>
        </w:rPr>
      </w:pPr>
    </w:p>
    <w:sectPr w:rsidR="00CA720C" w:rsidRPr="00CA720C" w:rsidSect="00E967D7">
      <w:headerReference w:type="default" r:id="rId19"/>
      <w:footerReference w:type="default" r:id="rId20"/>
      <w:type w:val="continuous"/>
      <w:pgSz w:w="11907" w:h="16839" w:code="9"/>
      <w:pgMar w:top="1701" w:right="1701" w:bottom="2268" w:left="226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84701" w14:textId="77777777" w:rsidR="005F12D9" w:rsidRDefault="005F12D9" w:rsidP="00423C9F">
      <w:pPr>
        <w:spacing w:after="0" w:line="240" w:lineRule="auto"/>
      </w:pPr>
      <w:r>
        <w:separator/>
      </w:r>
    </w:p>
  </w:endnote>
  <w:endnote w:type="continuationSeparator" w:id="0">
    <w:p w14:paraId="3363D4E5" w14:textId="77777777" w:rsidR="005F12D9" w:rsidRDefault="005F12D9" w:rsidP="00423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921252998"/>
      <w:docPartObj>
        <w:docPartGallery w:val="Page Numbers (Bottom of Page)"/>
        <w:docPartUnique/>
      </w:docPartObj>
    </w:sdtPr>
    <w:sdtEndPr>
      <w:rPr>
        <w:noProof/>
      </w:rPr>
    </w:sdtEndPr>
    <w:sdtContent>
      <w:p w14:paraId="3CA4E113" w14:textId="77777777" w:rsidR="00961AFC" w:rsidRDefault="00961AFC">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1C5B64F4" w14:textId="77777777" w:rsidR="00961AFC" w:rsidRDefault="00961A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E5388" w14:textId="352AC1B4" w:rsidR="00961AFC" w:rsidRDefault="00961AFC" w:rsidP="00961AFC">
    <w:pPr>
      <w:pStyle w:val="Footer"/>
    </w:pPr>
  </w:p>
  <w:p w14:paraId="09E75D14" w14:textId="77777777" w:rsidR="00961AFC" w:rsidRDefault="00961A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283AA" w14:textId="37010ABA" w:rsidR="00C352EE" w:rsidRDefault="00C352EE">
    <w:pPr>
      <w:pStyle w:val="Footer"/>
      <w:jc w:val="center"/>
    </w:pPr>
  </w:p>
  <w:p w14:paraId="4261CDD3" w14:textId="77777777" w:rsidR="00C352EE" w:rsidRDefault="00C352EE" w:rsidP="007C4A9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257AE" w14:textId="77777777" w:rsidR="005F12D9" w:rsidRDefault="005F12D9" w:rsidP="00423C9F">
      <w:pPr>
        <w:spacing w:after="0" w:line="240" w:lineRule="auto"/>
      </w:pPr>
      <w:r>
        <w:separator/>
      </w:r>
    </w:p>
  </w:footnote>
  <w:footnote w:type="continuationSeparator" w:id="0">
    <w:p w14:paraId="57404548" w14:textId="77777777" w:rsidR="005F12D9" w:rsidRDefault="005F12D9" w:rsidP="00423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346527646"/>
      <w:docPartObj>
        <w:docPartGallery w:val="Page Numbers (Top of Page)"/>
        <w:docPartUnique/>
      </w:docPartObj>
    </w:sdtPr>
    <w:sdtEndPr>
      <w:rPr>
        <w:noProof/>
      </w:rPr>
    </w:sdtEndPr>
    <w:sdtContent>
      <w:p w14:paraId="78F65680" w14:textId="7CE37D5E" w:rsidR="00961AFC" w:rsidRDefault="00000000">
        <w:pPr>
          <w:pStyle w:val="Header"/>
          <w:jc w:val="right"/>
        </w:pPr>
      </w:p>
    </w:sdtContent>
  </w:sdt>
  <w:p w14:paraId="415212D5" w14:textId="77777777" w:rsidR="00961AFC" w:rsidRPr="0067225D" w:rsidRDefault="00961AFC" w:rsidP="006722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265380983"/>
      <w:docPartObj>
        <w:docPartGallery w:val="Page Numbers (Top of Page)"/>
        <w:docPartUnique/>
      </w:docPartObj>
    </w:sdtPr>
    <w:sdtEndPr>
      <w:rPr>
        <w:noProof/>
      </w:rPr>
    </w:sdtEndPr>
    <w:sdtContent>
      <w:p w14:paraId="6C2EFA78" w14:textId="323FF296" w:rsidR="00A3492D" w:rsidRDefault="00A3492D">
        <w:pPr>
          <w:pStyle w:val="Header"/>
          <w:jc w:val="right"/>
        </w:pPr>
        <w:r>
          <w:rPr>
            <w:noProof w:val="0"/>
          </w:rPr>
          <w:fldChar w:fldCharType="begin"/>
        </w:r>
        <w:r>
          <w:instrText xml:space="preserve"> PAGE   \* MERGEFORMAT </w:instrText>
        </w:r>
        <w:r>
          <w:rPr>
            <w:noProof w:val="0"/>
          </w:rPr>
          <w:fldChar w:fldCharType="separate"/>
        </w:r>
        <w:r>
          <w:t>2</w:t>
        </w:r>
        <w:r>
          <w:fldChar w:fldCharType="end"/>
        </w:r>
      </w:p>
    </w:sdtContent>
  </w:sdt>
  <w:p w14:paraId="0A0FF87E" w14:textId="77777777" w:rsidR="00A3492D" w:rsidRPr="0067225D" w:rsidRDefault="00A3492D" w:rsidP="006722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5251733"/>
      <w:docPartObj>
        <w:docPartGallery w:val="Page Numbers (Top of Page)"/>
        <w:docPartUnique/>
      </w:docPartObj>
    </w:sdtPr>
    <w:sdtContent>
      <w:p w14:paraId="0DDA59D8" w14:textId="1F7189AA" w:rsidR="00FB35E5" w:rsidRPr="0067225D" w:rsidRDefault="00FB35E5" w:rsidP="00FB35E5">
        <w:pPr>
          <w:pStyle w:val="Header"/>
          <w:jc w:val="right"/>
        </w:pPr>
        <w:r>
          <w:fldChar w:fldCharType="begin"/>
        </w:r>
        <w:r>
          <w:instrText xml:space="preserve"> PAGE   \* MERGEFORMAT </w:instrText>
        </w:r>
        <w:r>
          <w:fldChar w:fldCharType="separate"/>
        </w:r>
        <w:r>
          <w:t>2</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1003224"/>
      <w:docPartObj>
        <w:docPartGallery w:val="Page Numbers (Top of Page)"/>
        <w:docPartUnique/>
      </w:docPartObj>
    </w:sdtPr>
    <w:sdtContent>
      <w:p w14:paraId="02B6F9AA" w14:textId="6BB929FB" w:rsidR="007A3936" w:rsidRPr="0067225D" w:rsidRDefault="007A3936" w:rsidP="00FB35E5">
        <w:pPr>
          <w:pStyle w:val="Header"/>
          <w:jc w:val="right"/>
        </w:pPr>
        <w:r>
          <w:fldChar w:fldCharType="begin"/>
        </w:r>
        <w:r>
          <w:instrText xml:space="preserve"> PAGE   \* MERGEFORMAT </w:instrText>
        </w:r>
        <w:r>
          <w:fldChar w:fldCharType="separate"/>
        </w:r>
        <w:r>
          <w:t>2</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536396216"/>
      <w:docPartObj>
        <w:docPartGallery w:val="Page Numbers (Top of Page)"/>
        <w:docPartUnique/>
      </w:docPartObj>
    </w:sdtPr>
    <w:sdtEndPr>
      <w:rPr>
        <w:noProof/>
      </w:rPr>
    </w:sdtEndPr>
    <w:sdtContent>
      <w:p w14:paraId="11056C1D" w14:textId="77777777" w:rsidR="00C352EE" w:rsidRDefault="00C352EE">
        <w:pPr>
          <w:pStyle w:val="Header"/>
          <w:jc w:val="right"/>
        </w:pPr>
        <w:r>
          <w:rPr>
            <w:noProof w:val="0"/>
          </w:rPr>
          <w:fldChar w:fldCharType="begin"/>
        </w:r>
        <w:r>
          <w:instrText xml:space="preserve"> PAGE   \* MERGEFORMAT </w:instrText>
        </w:r>
        <w:r>
          <w:rPr>
            <w:noProof w:val="0"/>
          </w:rPr>
          <w:fldChar w:fldCharType="separate"/>
        </w:r>
        <w:r>
          <w:t>2</w:t>
        </w:r>
        <w:r>
          <w:fldChar w:fldCharType="end"/>
        </w:r>
      </w:p>
    </w:sdtContent>
  </w:sdt>
  <w:p w14:paraId="18114730" w14:textId="77777777" w:rsidR="00C352EE" w:rsidRPr="0067225D" w:rsidRDefault="00C352EE" w:rsidP="00336F6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328568F"/>
    <w:multiLevelType w:val="hybridMultilevel"/>
    <w:tmpl w:val="F7FC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F042A"/>
    <w:multiLevelType w:val="hybridMultilevel"/>
    <w:tmpl w:val="2A624ACE"/>
    <w:lvl w:ilvl="0" w:tplc="FFFFFFFF">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3" w15:restartNumberingAfterBreak="0">
    <w:nsid w:val="03DD6E4A"/>
    <w:multiLevelType w:val="hybridMultilevel"/>
    <w:tmpl w:val="D7242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613D98"/>
    <w:multiLevelType w:val="hybridMultilevel"/>
    <w:tmpl w:val="5948A086"/>
    <w:lvl w:ilvl="0" w:tplc="0409000F">
      <w:start w:val="1"/>
      <w:numFmt w:val="decimal"/>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5" w15:restartNumberingAfterBreak="0">
    <w:nsid w:val="0C3D3211"/>
    <w:multiLevelType w:val="hybridMultilevel"/>
    <w:tmpl w:val="6B5ACCDE"/>
    <w:lvl w:ilvl="0" w:tplc="FFFFFFFF">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6" w15:restartNumberingAfterBreak="0">
    <w:nsid w:val="11232FA5"/>
    <w:multiLevelType w:val="hybridMultilevel"/>
    <w:tmpl w:val="561CC906"/>
    <w:lvl w:ilvl="0" w:tplc="6512D290">
      <w:start w:val="1"/>
      <w:numFmt w:val="decimal"/>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732B09"/>
    <w:multiLevelType w:val="hybridMultilevel"/>
    <w:tmpl w:val="64C08B5A"/>
    <w:lvl w:ilvl="0" w:tplc="04090017">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8" w15:restartNumberingAfterBreak="0">
    <w:nsid w:val="122A1405"/>
    <w:multiLevelType w:val="hybridMultilevel"/>
    <w:tmpl w:val="60A8753A"/>
    <w:lvl w:ilvl="0" w:tplc="04090017">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9" w15:restartNumberingAfterBreak="0">
    <w:nsid w:val="13A54C32"/>
    <w:multiLevelType w:val="hybridMultilevel"/>
    <w:tmpl w:val="BF7A262A"/>
    <w:lvl w:ilvl="0" w:tplc="0409000F">
      <w:start w:val="1"/>
      <w:numFmt w:val="decimal"/>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0" w15:restartNumberingAfterBreak="0">
    <w:nsid w:val="14FF2B8E"/>
    <w:multiLevelType w:val="multilevel"/>
    <w:tmpl w:val="E312D22E"/>
    <w:lvl w:ilvl="0">
      <w:start w:val="1"/>
      <w:numFmt w:val="decimal"/>
      <w:pStyle w:val="Heading1"/>
      <w:lvlText w:val="%1"/>
      <w:lvlJc w:val="left"/>
      <w:pPr>
        <w:ind w:left="432" w:hanging="432"/>
      </w:pPr>
      <w:rPr>
        <w:rFonts w:hint="default"/>
        <w:vanish/>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1626519C"/>
    <w:multiLevelType w:val="multilevel"/>
    <w:tmpl w:val="1548CD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FDC7A39"/>
    <w:multiLevelType w:val="hybridMultilevel"/>
    <w:tmpl w:val="7CFAEE2A"/>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17A6D0E"/>
    <w:multiLevelType w:val="multilevel"/>
    <w:tmpl w:val="ED7AD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39679F6"/>
    <w:multiLevelType w:val="hybridMultilevel"/>
    <w:tmpl w:val="6F8020C8"/>
    <w:lvl w:ilvl="0" w:tplc="04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4EE7028"/>
    <w:multiLevelType w:val="hybridMultilevel"/>
    <w:tmpl w:val="095A3DE8"/>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15:restartNumberingAfterBreak="0">
    <w:nsid w:val="28310C47"/>
    <w:multiLevelType w:val="hybridMultilevel"/>
    <w:tmpl w:val="0390FB02"/>
    <w:lvl w:ilvl="0" w:tplc="FFFFFFFF">
      <w:start w:val="1"/>
      <w:numFmt w:val="lowerLetter"/>
      <w:lvlText w:val="%1."/>
      <w:lvlJc w:val="left"/>
      <w:pPr>
        <w:ind w:left="1296" w:hanging="360"/>
      </w:pPr>
    </w:lvl>
    <w:lvl w:ilvl="1" w:tplc="0409000F">
      <w:start w:val="1"/>
      <w:numFmt w:val="decimal"/>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17" w15:restartNumberingAfterBreak="0">
    <w:nsid w:val="28AB5E40"/>
    <w:multiLevelType w:val="hybridMultilevel"/>
    <w:tmpl w:val="77C084E0"/>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 w15:restartNumberingAfterBreak="0">
    <w:nsid w:val="2BC72CEE"/>
    <w:multiLevelType w:val="multilevel"/>
    <w:tmpl w:val="19320DBE"/>
    <w:styleLink w:val="Style1"/>
    <w:lvl w:ilvl="0">
      <w:start w:val="1"/>
      <w:numFmt w:val="decimal"/>
      <w:lvlText w:val="BAB %1"/>
      <w:lvlJc w:val="left"/>
      <w:pPr>
        <w:ind w:left="432" w:hanging="432"/>
      </w:pPr>
      <w:rPr>
        <w:rFonts w:ascii="Times New Roman" w:hAnsi="Times New Roman" w:hint="default"/>
        <w:caps/>
        <w:vanish/>
      </w:rPr>
    </w:lvl>
    <w:lvl w:ilvl="1">
      <w:start w:val="1"/>
      <w:numFmt w:val="decimal"/>
      <w:lvlText w:val="%1.%2"/>
      <w:lvlJc w:val="left"/>
      <w:pPr>
        <w:ind w:left="576" w:hanging="576"/>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i w:val="0"/>
        <w:iCs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2BEB04CF"/>
    <w:multiLevelType w:val="multilevel"/>
    <w:tmpl w:val="404863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2CB66DFD"/>
    <w:multiLevelType w:val="hybridMultilevel"/>
    <w:tmpl w:val="8B7ED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1B4255"/>
    <w:multiLevelType w:val="multilevel"/>
    <w:tmpl w:val="23A853EC"/>
    <w:lvl w:ilvl="0">
      <w:start w:val="1"/>
      <w:numFmt w:val="decimal"/>
      <w:lvlText w:val="%1."/>
      <w:lvlJc w:val="left"/>
      <w:pPr>
        <w:ind w:left="786" w:hanging="360"/>
      </w:pPr>
    </w:lvl>
    <w:lvl w:ilvl="1">
      <w:start w:val="5"/>
      <w:numFmt w:val="decimal"/>
      <w:isLgl/>
      <w:lvlText w:val="%1.%2."/>
      <w:lvlJc w:val="left"/>
      <w:pPr>
        <w:ind w:left="966" w:hanging="54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22" w15:restartNumberingAfterBreak="0">
    <w:nsid w:val="35A408D6"/>
    <w:multiLevelType w:val="hybridMultilevel"/>
    <w:tmpl w:val="38C66C60"/>
    <w:lvl w:ilvl="0" w:tplc="FFFFFFFF">
      <w:start w:val="1"/>
      <w:numFmt w:val="lowerLetter"/>
      <w:lvlText w:val="%1)"/>
      <w:lvlJc w:val="left"/>
      <w:pPr>
        <w:ind w:left="2016" w:hanging="360"/>
      </w:pPr>
    </w:lvl>
    <w:lvl w:ilvl="1" w:tplc="FFFFFFFF" w:tentative="1">
      <w:start w:val="1"/>
      <w:numFmt w:val="lowerLetter"/>
      <w:lvlText w:val="%2."/>
      <w:lvlJc w:val="left"/>
      <w:pPr>
        <w:ind w:left="2736" w:hanging="360"/>
      </w:pPr>
    </w:lvl>
    <w:lvl w:ilvl="2" w:tplc="FFFFFFFF" w:tentative="1">
      <w:start w:val="1"/>
      <w:numFmt w:val="lowerRoman"/>
      <w:lvlText w:val="%3."/>
      <w:lvlJc w:val="right"/>
      <w:pPr>
        <w:ind w:left="3456" w:hanging="180"/>
      </w:pPr>
    </w:lvl>
    <w:lvl w:ilvl="3" w:tplc="FFFFFFFF" w:tentative="1">
      <w:start w:val="1"/>
      <w:numFmt w:val="decimal"/>
      <w:lvlText w:val="%4."/>
      <w:lvlJc w:val="left"/>
      <w:pPr>
        <w:ind w:left="4176" w:hanging="360"/>
      </w:pPr>
    </w:lvl>
    <w:lvl w:ilvl="4" w:tplc="FFFFFFFF" w:tentative="1">
      <w:start w:val="1"/>
      <w:numFmt w:val="lowerLetter"/>
      <w:lvlText w:val="%5."/>
      <w:lvlJc w:val="left"/>
      <w:pPr>
        <w:ind w:left="4896" w:hanging="360"/>
      </w:pPr>
    </w:lvl>
    <w:lvl w:ilvl="5" w:tplc="FFFFFFFF" w:tentative="1">
      <w:start w:val="1"/>
      <w:numFmt w:val="lowerRoman"/>
      <w:lvlText w:val="%6."/>
      <w:lvlJc w:val="right"/>
      <w:pPr>
        <w:ind w:left="5616" w:hanging="180"/>
      </w:pPr>
    </w:lvl>
    <w:lvl w:ilvl="6" w:tplc="FFFFFFFF" w:tentative="1">
      <w:start w:val="1"/>
      <w:numFmt w:val="decimal"/>
      <w:lvlText w:val="%7."/>
      <w:lvlJc w:val="left"/>
      <w:pPr>
        <w:ind w:left="6336" w:hanging="360"/>
      </w:pPr>
    </w:lvl>
    <w:lvl w:ilvl="7" w:tplc="FFFFFFFF" w:tentative="1">
      <w:start w:val="1"/>
      <w:numFmt w:val="lowerLetter"/>
      <w:lvlText w:val="%8."/>
      <w:lvlJc w:val="left"/>
      <w:pPr>
        <w:ind w:left="7056" w:hanging="360"/>
      </w:pPr>
    </w:lvl>
    <w:lvl w:ilvl="8" w:tplc="FFFFFFFF" w:tentative="1">
      <w:start w:val="1"/>
      <w:numFmt w:val="lowerRoman"/>
      <w:lvlText w:val="%9."/>
      <w:lvlJc w:val="right"/>
      <w:pPr>
        <w:ind w:left="7776" w:hanging="180"/>
      </w:pPr>
    </w:lvl>
  </w:abstractNum>
  <w:abstractNum w:abstractNumId="23" w15:restartNumberingAfterBreak="0">
    <w:nsid w:val="3C5E10C5"/>
    <w:multiLevelType w:val="hybridMultilevel"/>
    <w:tmpl w:val="1A9A0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DF2E47"/>
    <w:multiLevelType w:val="hybridMultilevel"/>
    <w:tmpl w:val="77FECAA4"/>
    <w:lvl w:ilvl="0" w:tplc="FFFFFFFF">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25" w15:restartNumberingAfterBreak="0">
    <w:nsid w:val="3F6368C2"/>
    <w:multiLevelType w:val="hybridMultilevel"/>
    <w:tmpl w:val="6A40AEB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6" w15:restartNumberingAfterBreak="0">
    <w:nsid w:val="41522278"/>
    <w:multiLevelType w:val="hybridMultilevel"/>
    <w:tmpl w:val="1E562938"/>
    <w:lvl w:ilvl="0" w:tplc="0409000F">
      <w:start w:val="1"/>
      <w:numFmt w:val="decimal"/>
      <w:lvlText w:val="%1."/>
      <w:lvlJc w:val="left"/>
      <w:pPr>
        <w:ind w:left="1440" w:hanging="360"/>
      </w:pPr>
    </w:lvl>
    <w:lvl w:ilvl="1" w:tplc="04090017">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1981DB8"/>
    <w:multiLevelType w:val="hybridMultilevel"/>
    <w:tmpl w:val="9D22B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BA2A61"/>
    <w:multiLevelType w:val="hybridMultilevel"/>
    <w:tmpl w:val="6A641AD2"/>
    <w:lvl w:ilvl="0" w:tplc="FFFFFFFF">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29" w15:restartNumberingAfterBreak="0">
    <w:nsid w:val="46377682"/>
    <w:multiLevelType w:val="multilevel"/>
    <w:tmpl w:val="E544F316"/>
    <w:lvl w:ilvl="0">
      <w:start w:val="1"/>
      <w:numFmt w:val="decimal"/>
      <w:lvlText w:val="%1"/>
      <w:lvlJc w:val="left"/>
      <w:pPr>
        <w:ind w:left="432" w:hanging="432"/>
      </w:pPr>
      <w:rPr>
        <w:rFonts w:hint="default"/>
        <w:vanish/>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472D49B6"/>
    <w:multiLevelType w:val="hybridMultilevel"/>
    <w:tmpl w:val="095A3DE8"/>
    <w:lvl w:ilvl="0" w:tplc="FFFFFFFF">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31" w15:restartNumberingAfterBreak="0">
    <w:nsid w:val="51EC0A5B"/>
    <w:multiLevelType w:val="hybridMultilevel"/>
    <w:tmpl w:val="312853A0"/>
    <w:lvl w:ilvl="0" w:tplc="FFFFFFFF">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32" w15:restartNumberingAfterBreak="0">
    <w:nsid w:val="56B65BB4"/>
    <w:multiLevelType w:val="multilevel"/>
    <w:tmpl w:val="EED63DA0"/>
    <w:lvl w:ilvl="0">
      <w:start w:val="1"/>
      <w:numFmt w:val="decimal"/>
      <w:suff w:val="space"/>
      <w:lvlText w:val="BAB %1"/>
      <w:lvlJc w:val="left"/>
      <w:pPr>
        <w:ind w:left="0" w:firstLine="0"/>
      </w:pPr>
      <w:rPr>
        <w:rFonts w:hint="default"/>
        <w:vanish/>
        <w:sz w:val="28"/>
        <w:szCs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58D22999"/>
    <w:multiLevelType w:val="hybridMultilevel"/>
    <w:tmpl w:val="58B2309A"/>
    <w:lvl w:ilvl="0" w:tplc="FFFFFFFF">
      <w:start w:val="1"/>
      <w:numFmt w:val="lowerLetter"/>
      <w:lvlText w:val="%1)"/>
      <w:lvlJc w:val="left"/>
      <w:pPr>
        <w:ind w:left="2016" w:hanging="360"/>
      </w:pPr>
    </w:lvl>
    <w:lvl w:ilvl="1" w:tplc="FFFFFFFF" w:tentative="1">
      <w:start w:val="1"/>
      <w:numFmt w:val="lowerLetter"/>
      <w:lvlText w:val="%2."/>
      <w:lvlJc w:val="left"/>
      <w:pPr>
        <w:ind w:left="2736" w:hanging="360"/>
      </w:pPr>
    </w:lvl>
    <w:lvl w:ilvl="2" w:tplc="FFFFFFFF" w:tentative="1">
      <w:start w:val="1"/>
      <w:numFmt w:val="lowerRoman"/>
      <w:lvlText w:val="%3."/>
      <w:lvlJc w:val="right"/>
      <w:pPr>
        <w:ind w:left="3456" w:hanging="180"/>
      </w:pPr>
    </w:lvl>
    <w:lvl w:ilvl="3" w:tplc="FFFFFFFF" w:tentative="1">
      <w:start w:val="1"/>
      <w:numFmt w:val="decimal"/>
      <w:lvlText w:val="%4."/>
      <w:lvlJc w:val="left"/>
      <w:pPr>
        <w:ind w:left="4176" w:hanging="360"/>
      </w:pPr>
    </w:lvl>
    <w:lvl w:ilvl="4" w:tplc="FFFFFFFF" w:tentative="1">
      <w:start w:val="1"/>
      <w:numFmt w:val="lowerLetter"/>
      <w:lvlText w:val="%5."/>
      <w:lvlJc w:val="left"/>
      <w:pPr>
        <w:ind w:left="4896" w:hanging="360"/>
      </w:pPr>
    </w:lvl>
    <w:lvl w:ilvl="5" w:tplc="FFFFFFFF" w:tentative="1">
      <w:start w:val="1"/>
      <w:numFmt w:val="lowerRoman"/>
      <w:lvlText w:val="%6."/>
      <w:lvlJc w:val="right"/>
      <w:pPr>
        <w:ind w:left="5616" w:hanging="180"/>
      </w:pPr>
    </w:lvl>
    <w:lvl w:ilvl="6" w:tplc="FFFFFFFF" w:tentative="1">
      <w:start w:val="1"/>
      <w:numFmt w:val="decimal"/>
      <w:lvlText w:val="%7."/>
      <w:lvlJc w:val="left"/>
      <w:pPr>
        <w:ind w:left="6336" w:hanging="360"/>
      </w:pPr>
    </w:lvl>
    <w:lvl w:ilvl="7" w:tplc="FFFFFFFF" w:tentative="1">
      <w:start w:val="1"/>
      <w:numFmt w:val="lowerLetter"/>
      <w:lvlText w:val="%8."/>
      <w:lvlJc w:val="left"/>
      <w:pPr>
        <w:ind w:left="7056" w:hanging="360"/>
      </w:pPr>
    </w:lvl>
    <w:lvl w:ilvl="8" w:tplc="FFFFFFFF" w:tentative="1">
      <w:start w:val="1"/>
      <w:numFmt w:val="lowerRoman"/>
      <w:lvlText w:val="%9."/>
      <w:lvlJc w:val="right"/>
      <w:pPr>
        <w:ind w:left="7776" w:hanging="180"/>
      </w:pPr>
    </w:lvl>
  </w:abstractNum>
  <w:abstractNum w:abstractNumId="34" w15:restartNumberingAfterBreak="0">
    <w:nsid w:val="59234D0F"/>
    <w:multiLevelType w:val="hybridMultilevel"/>
    <w:tmpl w:val="88A817B4"/>
    <w:lvl w:ilvl="0" w:tplc="FFFFFFFF">
      <w:start w:val="1"/>
      <w:numFmt w:val="lowerLetter"/>
      <w:lvlText w:val="%1)"/>
      <w:lvlJc w:val="left"/>
      <w:pPr>
        <w:ind w:left="2016" w:hanging="360"/>
      </w:pPr>
    </w:lvl>
    <w:lvl w:ilvl="1" w:tplc="FFFFFFFF" w:tentative="1">
      <w:start w:val="1"/>
      <w:numFmt w:val="lowerLetter"/>
      <w:lvlText w:val="%2."/>
      <w:lvlJc w:val="left"/>
      <w:pPr>
        <w:ind w:left="2736" w:hanging="360"/>
      </w:pPr>
    </w:lvl>
    <w:lvl w:ilvl="2" w:tplc="FFFFFFFF" w:tentative="1">
      <w:start w:val="1"/>
      <w:numFmt w:val="lowerRoman"/>
      <w:lvlText w:val="%3."/>
      <w:lvlJc w:val="right"/>
      <w:pPr>
        <w:ind w:left="3456" w:hanging="180"/>
      </w:pPr>
    </w:lvl>
    <w:lvl w:ilvl="3" w:tplc="FFFFFFFF" w:tentative="1">
      <w:start w:val="1"/>
      <w:numFmt w:val="decimal"/>
      <w:lvlText w:val="%4."/>
      <w:lvlJc w:val="left"/>
      <w:pPr>
        <w:ind w:left="4176" w:hanging="360"/>
      </w:pPr>
    </w:lvl>
    <w:lvl w:ilvl="4" w:tplc="FFFFFFFF" w:tentative="1">
      <w:start w:val="1"/>
      <w:numFmt w:val="lowerLetter"/>
      <w:lvlText w:val="%5."/>
      <w:lvlJc w:val="left"/>
      <w:pPr>
        <w:ind w:left="4896" w:hanging="360"/>
      </w:pPr>
    </w:lvl>
    <w:lvl w:ilvl="5" w:tplc="FFFFFFFF" w:tentative="1">
      <w:start w:val="1"/>
      <w:numFmt w:val="lowerRoman"/>
      <w:lvlText w:val="%6."/>
      <w:lvlJc w:val="right"/>
      <w:pPr>
        <w:ind w:left="5616" w:hanging="180"/>
      </w:pPr>
    </w:lvl>
    <w:lvl w:ilvl="6" w:tplc="FFFFFFFF" w:tentative="1">
      <w:start w:val="1"/>
      <w:numFmt w:val="decimal"/>
      <w:lvlText w:val="%7."/>
      <w:lvlJc w:val="left"/>
      <w:pPr>
        <w:ind w:left="6336" w:hanging="360"/>
      </w:pPr>
    </w:lvl>
    <w:lvl w:ilvl="7" w:tplc="FFFFFFFF" w:tentative="1">
      <w:start w:val="1"/>
      <w:numFmt w:val="lowerLetter"/>
      <w:lvlText w:val="%8."/>
      <w:lvlJc w:val="left"/>
      <w:pPr>
        <w:ind w:left="7056" w:hanging="360"/>
      </w:pPr>
    </w:lvl>
    <w:lvl w:ilvl="8" w:tplc="FFFFFFFF" w:tentative="1">
      <w:start w:val="1"/>
      <w:numFmt w:val="lowerRoman"/>
      <w:lvlText w:val="%9."/>
      <w:lvlJc w:val="right"/>
      <w:pPr>
        <w:ind w:left="7776" w:hanging="180"/>
      </w:pPr>
    </w:lvl>
  </w:abstractNum>
  <w:abstractNum w:abstractNumId="35" w15:restartNumberingAfterBreak="0">
    <w:nsid w:val="5A280A88"/>
    <w:multiLevelType w:val="hybridMultilevel"/>
    <w:tmpl w:val="7F009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450FB6"/>
    <w:multiLevelType w:val="hybridMultilevel"/>
    <w:tmpl w:val="D9D0A12A"/>
    <w:lvl w:ilvl="0" w:tplc="F528A534">
      <w:start w:val="1"/>
      <w:numFmt w:val="decimal"/>
      <w:lvlText w:val="1. %1"/>
      <w:lvlJc w:val="left"/>
      <w:pPr>
        <w:ind w:left="36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7B5809"/>
    <w:multiLevelType w:val="hybridMultilevel"/>
    <w:tmpl w:val="59103424"/>
    <w:lvl w:ilvl="0" w:tplc="DA9C4F94">
      <w:start w:val="1"/>
      <w:numFmt w:val="lowerLetter"/>
      <w:lvlText w:val="%1)"/>
      <w:lvlJc w:val="left"/>
      <w:pPr>
        <w:ind w:left="2340" w:hanging="360"/>
      </w:pPr>
      <w:rPr>
        <w:i w:val="0"/>
        <w:iCs w:val="0"/>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38" w15:restartNumberingAfterBreak="0">
    <w:nsid w:val="5E7C1891"/>
    <w:multiLevelType w:val="hybridMultilevel"/>
    <w:tmpl w:val="341C7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CE5057"/>
    <w:multiLevelType w:val="multilevel"/>
    <w:tmpl w:val="19320DBE"/>
    <w:numStyleLink w:val="Style1"/>
  </w:abstractNum>
  <w:abstractNum w:abstractNumId="40" w15:restartNumberingAfterBreak="0">
    <w:nsid w:val="613C14B8"/>
    <w:multiLevelType w:val="hybridMultilevel"/>
    <w:tmpl w:val="6B02C10E"/>
    <w:lvl w:ilvl="0" w:tplc="FFFFFFFF">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41" w15:restartNumberingAfterBreak="0">
    <w:nsid w:val="675046C2"/>
    <w:multiLevelType w:val="hybridMultilevel"/>
    <w:tmpl w:val="86D2D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CF347D"/>
    <w:multiLevelType w:val="hybridMultilevel"/>
    <w:tmpl w:val="A4F83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E87C51"/>
    <w:multiLevelType w:val="hybridMultilevel"/>
    <w:tmpl w:val="18387B0E"/>
    <w:lvl w:ilvl="0" w:tplc="4B0EB73A">
      <w:start w:val="1"/>
      <w:numFmt w:val="lowerLetter"/>
      <w:lvlText w:val="%1)"/>
      <w:lvlJc w:val="left"/>
      <w:pPr>
        <w:ind w:left="2340" w:hanging="360"/>
      </w:pPr>
      <w:rPr>
        <w:i w:val="0"/>
        <w:iCs w:val="0"/>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44" w15:restartNumberingAfterBreak="0">
    <w:nsid w:val="708D2661"/>
    <w:multiLevelType w:val="hybridMultilevel"/>
    <w:tmpl w:val="3DF0A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EB37EC"/>
    <w:multiLevelType w:val="hybridMultilevel"/>
    <w:tmpl w:val="A52AB464"/>
    <w:lvl w:ilvl="0" w:tplc="0409000F">
      <w:start w:val="1"/>
      <w:numFmt w:val="decimal"/>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46" w15:restartNumberingAfterBreak="0">
    <w:nsid w:val="78594E61"/>
    <w:multiLevelType w:val="hybridMultilevel"/>
    <w:tmpl w:val="6096BB0C"/>
    <w:lvl w:ilvl="0" w:tplc="04090017">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47" w15:restartNumberingAfterBreak="0">
    <w:nsid w:val="7A94437B"/>
    <w:multiLevelType w:val="hybridMultilevel"/>
    <w:tmpl w:val="35FEC3EE"/>
    <w:lvl w:ilvl="0" w:tplc="01E05E1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4689368">
    <w:abstractNumId w:val="36"/>
  </w:num>
  <w:num w:numId="2" w16cid:durableId="376121688">
    <w:abstractNumId w:val="12"/>
  </w:num>
  <w:num w:numId="3" w16cid:durableId="2051295520">
    <w:abstractNumId w:val="26"/>
  </w:num>
  <w:num w:numId="4" w16cid:durableId="224537656">
    <w:abstractNumId w:val="23"/>
  </w:num>
  <w:num w:numId="5" w16cid:durableId="2080665938">
    <w:abstractNumId w:val="25"/>
  </w:num>
  <w:num w:numId="6" w16cid:durableId="28453716">
    <w:abstractNumId w:val="14"/>
  </w:num>
  <w:num w:numId="7" w16cid:durableId="1536843904">
    <w:abstractNumId w:val="7"/>
  </w:num>
  <w:num w:numId="8" w16cid:durableId="687366804">
    <w:abstractNumId w:val="46"/>
  </w:num>
  <w:num w:numId="9" w16cid:durableId="795098193">
    <w:abstractNumId w:val="8"/>
  </w:num>
  <w:num w:numId="10" w16cid:durableId="1574507341">
    <w:abstractNumId w:val="39"/>
  </w:num>
  <w:num w:numId="11" w16cid:durableId="798694000">
    <w:abstractNumId w:val="17"/>
  </w:num>
  <w:num w:numId="12" w16cid:durableId="131215382">
    <w:abstractNumId w:val="16"/>
  </w:num>
  <w:num w:numId="13" w16cid:durableId="1771581686">
    <w:abstractNumId w:val="4"/>
  </w:num>
  <w:num w:numId="14" w16cid:durableId="25566275">
    <w:abstractNumId w:val="44"/>
  </w:num>
  <w:num w:numId="15" w16cid:durableId="355690294">
    <w:abstractNumId w:val="1"/>
  </w:num>
  <w:num w:numId="16" w16cid:durableId="255942129">
    <w:abstractNumId w:val="20"/>
  </w:num>
  <w:num w:numId="17" w16cid:durableId="1077091826">
    <w:abstractNumId w:val="41"/>
  </w:num>
  <w:num w:numId="18" w16cid:durableId="541140262">
    <w:abstractNumId w:val="42"/>
  </w:num>
  <w:num w:numId="19" w16cid:durableId="749545583">
    <w:abstractNumId w:val="3"/>
  </w:num>
  <w:num w:numId="20" w16cid:durableId="610403638">
    <w:abstractNumId w:val="15"/>
  </w:num>
  <w:num w:numId="21" w16cid:durableId="473060241">
    <w:abstractNumId w:val="37"/>
  </w:num>
  <w:num w:numId="22" w16cid:durableId="1725375269">
    <w:abstractNumId w:val="43"/>
  </w:num>
  <w:num w:numId="23" w16cid:durableId="1403065598">
    <w:abstractNumId w:val="34"/>
  </w:num>
  <w:num w:numId="24" w16cid:durableId="253634275">
    <w:abstractNumId w:val="33"/>
  </w:num>
  <w:num w:numId="25" w16cid:durableId="469057691">
    <w:abstractNumId w:val="22"/>
  </w:num>
  <w:num w:numId="26" w16cid:durableId="110168527">
    <w:abstractNumId w:val="31"/>
  </w:num>
  <w:num w:numId="27" w16cid:durableId="1156144993">
    <w:abstractNumId w:val="24"/>
  </w:num>
  <w:num w:numId="28" w16cid:durableId="1259295086">
    <w:abstractNumId w:val="5"/>
  </w:num>
  <w:num w:numId="29" w16cid:durableId="854808644">
    <w:abstractNumId w:val="40"/>
  </w:num>
  <w:num w:numId="30" w16cid:durableId="1633048704">
    <w:abstractNumId w:val="2"/>
  </w:num>
  <w:num w:numId="31" w16cid:durableId="1372730698">
    <w:abstractNumId w:val="28"/>
  </w:num>
  <w:num w:numId="32" w16cid:durableId="1807241168">
    <w:abstractNumId w:val="45"/>
  </w:num>
  <w:num w:numId="33" w16cid:durableId="583220647">
    <w:abstractNumId w:val="27"/>
  </w:num>
  <w:num w:numId="34" w16cid:durableId="454636121">
    <w:abstractNumId w:val="38"/>
  </w:num>
  <w:num w:numId="35" w16cid:durableId="1158620033">
    <w:abstractNumId w:val="18"/>
  </w:num>
  <w:num w:numId="36" w16cid:durableId="8616255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63270948">
    <w:abstractNumId w:val="2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5006579">
    <w:abstractNumId w:val="9"/>
  </w:num>
  <w:num w:numId="39" w16cid:durableId="1661347619">
    <w:abstractNumId w:val="35"/>
  </w:num>
  <w:num w:numId="40" w16cid:durableId="854610144">
    <w:abstractNumId w:val="10"/>
  </w:num>
  <w:num w:numId="41" w16cid:durableId="982732476">
    <w:abstractNumId w:val="29"/>
  </w:num>
  <w:num w:numId="42" w16cid:durableId="1896038201">
    <w:abstractNumId w:val="11"/>
  </w:num>
  <w:num w:numId="43" w16cid:durableId="1412583854">
    <w:abstractNumId w:val="47"/>
  </w:num>
  <w:num w:numId="44" w16cid:durableId="284581729">
    <w:abstractNumId w:val="32"/>
  </w:num>
  <w:num w:numId="45" w16cid:durableId="1527907266">
    <w:abstractNumId w:val="13"/>
  </w:num>
  <w:num w:numId="46" w16cid:durableId="715931378">
    <w:abstractNumId w:val="19"/>
  </w:num>
  <w:num w:numId="47" w16cid:durableId="1269699428">
    <w:abstractNumId w:val="6"/>
  </w:num>
  <w:num w:numId="48" w16cid:durableId="808085378">
    <w:abstractNumId w:val="3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M1NrYwtDAyNjU3MzRV0lEKTi0uzszPAykwqgUAxqS+2CwAAAA="/>
  </w:docVars>
  <w:rsids>
    <w:rsidRoot w:val="00792166"/>
    <w:rsid w:val="00000576"/>
    <w:rsid w:val="0000162C"/>
    <w:rsid w:val="000016CC"/>
    <w:rsid w:val="00001A44"/>
    <w:rsid w:val="00002943"/>
    <w:rsid w:val="00002A3A"/>
    <w:rsid w:val="00002B9B"/>
    <w:rsid w:val="00002DAE"/>
    <w:rsid w:val="000034C0"/>
    <w:rsid w:val="000040C0"/>
    <w:rsid w:val="00004F3E"/>
    <w:rsid w:val="0000523F"/>
    <w:rsid w:val="000064D5"/>
    <w:rsid w:val="00007018"/>
    <w:rsid w:val="00007B62"/>
    <w:rsid w:val="000111C2"/>
    <w:rsid w:val="000112D7"/>
    <w:rsid w:val="00012490"/>
    <w:rsid w:val="000125A7"/>
    <w:rsid w:val="00012B63"/>
    <w:rsid w:val="00013267"/>
    <w:rsid w:val="000136BE"/>
    <w:rsid w:val="00015C79"/>
    <w:rsid w:val="0001679A"/>
    <w:rsid w:val="00017886"/>
    <w:rsid w:val="00017CCE"/>
    <w:rsid w:val="000213FC"/>
    <w:rsid w:val="000222EC"/>
    <w:rsid w:val="00022AA5"/>
    <w:rsid w:val="00022E9A"/>
    <w:rsid w:val="00023B6D"/>
    <w:rsid w:val="000240D7"/>
    <w:rsid w:val="00024DC6"/>
    <w:rsid w:val="000250DE"/>
    <w:rsid w:val="000268F8"/>
    <w:rsid w:val="0002760D"/>
    <w:rsid w:val="0003123C"/>
    <w:rsid w:val="00031A28"/>
    <w:rsid w:val="00031E18"/>
    <w:rsid w:val="0003273A"/>
    <w:rsid w:val="00032B8A"/>
    <w:rsid w:val="00032D69"/>
    <w:rsid w:val="00033017"/>
    <w:rsid w:val="00033252"/>
    <w:rsid w:val="00033E93"/>
    <w:rsid w:val="00035033"/>
    <w:rsid w:val="000350F9"/>
    <w:rsid w:val="00035C0F"/>
    <w:rsid w:val="00035CB6"/>
    <w:rsid w:val="000365D7"/>
    <w:rsid w:val="00036BB5"/>
    <w:rsid w:val="00036CED"/>
    <w:rsid w:val="00037CE5"/>
    <w:rsid w:val="000402FC"/>
    <w:rsid w:val="0004154E"/>
    <w:rsid w:val="00042AAA"/>
    <w:rsid w:val="00043CD1"/>
    <w:rsid w:val="00044AFB"/>
    <w:rsid w:val="00044C1D"/>
    <w:rsid w:val="00045D2D"/>
    <w:rsid w:val="000465E6"/>
    <w:rsid w:val="0004763C"/>
    <w:rsid w:val="00047CC3"/>
    <w:rsid w:val="000505BF"/>
    <w:rsid w:val="0005083E"/>
    <w:rsid w:val="00051294"/>
    <w:rsid w:val="00051B8B"/>
    <w:rsid w:val="00051D45"/>
    <w:rsid w:val="00052DE5"/>
    <w:rsid w:val="00053343"/>
    <w:rsid w:val="0005369D"/>
    <w:rsid w:val="000537A6"/>
    <w:rsid w:val="00053909"/>
    <w:rsid w:val="000540C2"/>
    <w:rsid w:val="0005526C"/>
    <w:rsid w:val="000552F8"/>
    <w:rsid w:val="00055492"/>
    <w:rsid w:val="00055AFE"/>
    <w:rsid w:val="00056284"/>
    <w:rsid w:val="0005632B"/>
    <w:rsid w:val="0005651F"/>
    <w:rsid w:val="00056BDB"/>
    <w:rsid w:val="00057427"/>
    <w:rsid w:val="00057CFB"/>
    <w:rsid w:val="00061846"/>
    <w:rsid w:val="00061C3C"/>
    <w:rsid w:val="00062390"/>
    <w:rsid w:val="000628FA"/>
    <w:rsid w:val="000645C9"/>
    <w:rsid w:val="00064C9E"/>
    <w:rsid w:val="00064E41"/>
    <w:rsid w:val="00064FA6"/>
    <w:rsid w:val="000656A9"/>
    <w:rsid w:val="000659C9"/>
    <w:rsid w:val="00066598"/>
    <w:rsid w:val="00066700"/>
    <w:rsid w:val="00067E44"/>
    <w:rsid w:val="00067EC7"/>
    <w:rsid w:val="00070582"/>
    <w:rsid w:val="0007094C"/>
    <w:rsid w:val="0007196D"/>
    <w:rsid w:val="000725F2"/>
    <w:rsid w:val="00073256"/>
    <w:rsid w:val="000749A4"/>
    <w:rsid w:val="00076109"/>
    <w:rsid w:val="000761E5"/>
    <w:rsid w:val="000767BF"/>
    <w:rsid w:val="000776C8"/>
    <w:rsid w:val="000813A8"/>
    <w:rsid w:val="000822C0"/>
    <w:rsid w:val="00082435"/>
    <w:rsid w:val="00082AE7"/>
    <w:rsid w:val="00082FA1"/>
    <w:rsid w:val="00084F4E"/>
    <w:rsid w:val="00085E17"/>
    <w:rsid w:val="00085E3C"/>
    <w:rsid w:val="000877EC"/>
    <w:rsid w:val="00090F90"/>
    <w:rsid w:val="000913DA"/>
    <w:rsid w:val="000920B2"/>
    <w:rsid w:val="000927A3"/>
    <w:rsid w:val="0009450D"/>
    <w:rsid w:val="0009486D"/>
    <w:rsid w:val="00095529"/>
    <w:rsid w:val="00095EF0"/>
    <w:rsid w:val="00097330"/>
    <w:rsid w:val="00097B1B"/>
    <w:rsid w:val="000A02A3"/>
    <w:rsid w:val="000A02B5"/>
    <w:rsid w:val="000A02E0"/>
    <w:rsid w:val="000A0CF1"/>
    <w:rsid w:val="000A13E4"/>
    <w:rsid w:val="000A1EEB"/>
    <w:rsid w:val="000A22F2"/>
    <w:rsid w:val="000A2EEE"/>
    <w:rsid w:val="000A3396"/>
    <w:rsid w:val="000A414C"/>
    <w:rsid w:val="000A4B56"/>
    <w:rsid w:val="000A52E4"/>
    <w:rsid w:val="000A56C9"/>
    <w:rsid w:val="000A5CC2"/>
    <w:rsid w:val="000A6693"/>
    <w:rsid w:val="000A6A26"/>
    <w:rsid w:val="000A7390"/>
    <w:rsid w:val="000A751F"/>
    <w:rsid w:val="000A7C1A"/>
    <w:rsid w:val="000B00BA"/>
    <w:rsid w:val="000B12E9"/>
    <w:rsid w:val="000B14E9"/>
    <w:rsid w:val="000B36DB"/>
    <w:rsid w:val="000B4FDE"/>
    <w:rsid w:val="000B54B6"/>
    <w:rsid w:val="000B67D0"/>
    <w:rsid w:val="000B6D82"/>
    <w:rsid w:val="000B6F29"/>
    <w:rsid w:val="000B6F71"/>
    <w:rsid w:val="000C1B94"/>
    <w:rsid w:val="000C21FA"/>
    <w:rsid w:val="000C2623"/>
    <w:rsid w:val="000C2C5E"/>
    <w:rsid w:val="000C340D"/>
    <w:rsid w:val="000C35CA"/>
    <w:rsid w:val="000C3D8F"/>
    <w:rsid w:val="000C418A"/>
    <w:rsid w:val="000C5384"/>
    <w:rsid w:val="000C56E7"/>
    <w:rsid w:val="000C5719"/>
    <w:rsid w:val="000C65AC"/>
    <w:rsid w:val="000C6CF6"/>
    <w:rsid w:val="000D11CC"/>
    <w:rsid w:val="000D1584"/>
    <w:rsid w:val="000D158D"/>
    <w:rsid w:val="000D1EDF"/>
    <w:rsid w:val="000D261A"/>
    <w:rsid w:val="000D2625"/>
    <w:rsid w:val="000D335A"/>
    <w:rsid w:val="000D50F5"/>
    <w:rsid w:val="000D5340"/>
    <w:rsid w:val="000D5351"/>
    <w:rsid w:val="000D56C3"/>
    <w:rsid w:val="000D6A8E"/>
    <w:rsid w:val="000D6A93"/>
    <w:rsid w:val="000D6DC7"/>
    <w:rsid w:val="000D71EE"/>
    <w:rsid w:val="000D791F"/>
    <w:rsid w:val="000E062E"/>
    <w:rsid w:val="000E0774"/>
    <w:rsid w:val="000E089D"/>
    <w:rsid w:val="000E0B73"/>
    <w:rsid w:val="000E10EB"/>
    <w:rsid w:val="000E14EC"/>
    <w:rsid w:val="000E1F86"/>
    <w:rsid w:val="000E2A62"/>
    <w:rsid w:val="000E3533"/>
    <w:rsid w:val="000E5458"/>
    <w:rsid w:val="000E5D28"/>
    <w:rsid w:val="000E5F00"/>
    <w:rsid w:val="000E602A"/>
    <w:rsid w:val="000E65EF"/>
    <w:rsid w:val="000E6600"/>
    <w:rsid w:val="000E674E"/>
    <w:rsid w:val="000E7890"/>
    <w:rsid w:val="000E7BF5"/>
    <w:rsid w:val="000F0560"/>
    <w:rsid w:val="000F087A"/>
    <w:rsid w:val="000F23BF"/>
    <w:rsid w:val="000F5325"/>
    <w:rsid w:val="000F604D"/>
    <w:rsid w:val="000F6BC2"/>
    <w:rsid w:val="000F711D"/>
    <w:rsid w:val="000F719D"/>
    <w:rsid w:val="000F7307"/>
    <w:rsid w:val="000F7E85"/>
    <w:rsid w:val="0010145B"/>
    <w:rsid w:val="00101466"/>
    <w:rsid w:val="00101498"/>
    <w:rsid w:val="00101B9E"/>
    <w:rsid w:val="00101DA3"/>
    <w:rsid w:val="001032D9"/>
    <w:rsid w:val="00103591"/>
    <w:rsid w:val="00104447"/>
    <w:rsid w:val="001046AD"/>
    <w:rsid w:val="00104D95"/>
    <w:rsid w:val="0010533A"/>
    <w:rsid w:val="00105CC3"/>
    <w:rsid w:val="0010745A"/>
    <w:rsid w:val="0010796B"/>
    <w:rsid w:val="00107F17"/>
    <w:rsid w:val="001112F9"/>
    <w:rsid w:val="00111924"/>
    <w:rsid w:val="00111A6F"/>
    <w:rsid w:val="001125FC"/>
    <w:rsid w:val="001138F3"/>
    <w:rsid w:val="00113BCB"/>
    <w:rsid w:val="00114688"/>
    <w:rsid w:val="001162EF"/>
    <w:rsid w:val="001165F1"/>
    <w:rsid w:val="001165F3"/>
    <w:rsid w:val="00116A44"/>
    <w:rsid w:val="00117F77"/>
    <w:rsid w:val="00120B99"/>
    <w:rsid w:val="00121CF1"/>
    <w:rsid w:val="00122698"/>
    <w:rsid w:val="00122769"/>
    <w:rsid w:val="001227BF"/>
    <w:rsid w:val="00122960"/>
    <w:rsid w:val="001233F9"/>
    <w:rsid w:val="00123604"/>
    <w:rsid w:val="0012664E"/>
    <w:rsid w:val="001268B6"/>
    <w:rsid w:val="00127CA6"/>
    <w:rsid w:val="0013017E"/>
    <w:rsid w:val="00132092"/>
    <w:rsid w:val="00132FDF"/>
    <w:rsid w:val="00133067"/>
    <w:rsid w:val="00133A8A"/>
    <w:rsid w:val="00134148"/>
    <w:rsid w:val="00134C83"/>
    <w:rsid w:val="001355BE"/>
    <w:rsid w:val="001357DC"/>
    <w:rsid w:val="00135F8F"/>
    <w:rsid w:val="00136332"/>
    <w:rsid w:val="00136677"/>
    <w:rsid w:val="00136C64"/>
    <w:rsid w:val="0013720D"/>
    <w:rsid w:val="00137305"/>
    <w:rsid w:val="00140C9A"/>
    <w:rsid w:val="001410ED"/>
    <w:rsid w:val="00141294"/>
    <w:rsid w:val="00141603"/>
    <w:rsid w:val="00141E61"/>
    <w:rsid w:val="00142917"/>
    <w:rsid w:val="00142E14"/>
    <w:rsid w:val="00142ED4"/>
    <w:rsid w:val="00144147"/>
    <w:rsid w:val="00144911"/>
    <w:rsid w:val="001465A5"/>
    <w:rsid w:val="001465A6"/>
    <w:rsid w:val="001466ED"/>
    <w:rsid w:val="0015159E"/>
    <w:rsid w:val="00152148"/>
    <w:rsid w:val="0015334E"/>
    <w:rsid w:val="00154E72"/>
    <w:rsid w:val="0015521B"/>
    <w:rsid w:val="001559B2"/>
    <w:rsid w:val="00156C82"/>
    <w:rsid w:val="00157A95"/>
    <w:rsid w:val="00157E39"/>
    <w:rsid w:val="001604CC"/>
    <w:rsid w:val="00161E64"/>
    <w:rsid w:val="00161EC8"/>
    <w:rsid w:val="001621D5"/>
    <w:rsid w:val="001626E7"/>
    <w:rsid w:val="00162A22"/>
    <w:rsid w:val="001632CC"/>
    <w:rsid w:val="001632F8"/>
    <w:rsid w:val="00163415"/>
    <w:rsid w:val="0016676C"/>
    <w:rsid w:val="00166C63"/>
    <w:rsid w:val="00166D38"/>
    <w:rsid w:val="001677A6"/>
    <w:rsid w:val="00167A21"/>
    <w:rsid w:val="001706FA"/>
    <w:rsid w:val="001721AD"/>
    <w:rsid w:val="00172440"/>
    <w:rsid w:val="001728A4"/>
    <w:rsid w:val="00172EA0"/>
    <w:rsid w:val="00172ED3"/>
    <w:rsid w:val="0017358B"/>
    <w:rsid w:val="0017420E"/>
    <w:rsid w:val="00174FF3"/>
    <w:rsid w:val="00175BCE"/>
    <w:rsid w:val="00175DEE"/>
    <w:rsid w:val="001765DF"/>
    <w:rsid w:val="00176819"/>
    <w:rsid w:val="00177510"/>
    <w:rsid w:val="00177F62"/>
    <w:rsid w:val="0018012C"/>
    <w:rsid w:val="001802B0"/>
    <w:rsid w:val="001803FF"/>
    <w:rsid w:val="00180CB0"/>
    <w:rsid w:val="00183263"/>
    <w:rsid w:val="00183D50"/>
    <w:rsid w:val="00184509"/>
    <w:rsid w:val="00184878"/>
    <w:rsid w:val="00185101"/>
    <w:rsid w:val="00185779"/>
    <w:rsid w:val="00185790"/>
    <w:rsid w:val="00185CC2"/>
    <w:rsid w:val="001862D0"/>
    <w:rsid w:val="0018674A"/>
    <w:rsid w:val="00186860"/>
    <w:rsid w:val="001868E8"/>
    <w:rsid w:val="001874AE"/>
    <w:rsid w:val="00190654"/>
    <w:rsid w:val="001907D2"/>
    <w:rsid w:val="00190A4F"/>
    <w:rsid w:val="001918F3"/>
    <w:rsid w:val="001919A6"/>
    <w:rsid w:val="00191D37"/>
    <w:rsid w:val="00192487"/>
    <w:rsid w:val="00192557"/>
    <w:rsid w:val="00192BB8"/>
    <w:rsid w:val="00192C34"/>
    <w:rsid w:val="00193D10"/>
    <w:rsid w:val="001946DA"/>
    <w:rsid w:val="00194993"/>
    <w:rsid w:val="00194D12"/>
    <w:rsid w:val="00195A59"/>
    <w:rsid w:val="001962EF"/>
    <w:rsid w:val="00196995"/>
    <w:rsid w:val="001977B7"/>
    <w:rsid w:val="00197BE4"/>
    <w:rsid w:val="001A0412"/>
    <w:rsid w:val="001A0695"/>
    <w:rsid w:val="001A0DEE"/>
    <w:rsid w:val="001A1BA4"/>
    <w:rsid w:val="001A263D"/>
    <w:rsid w:val="001A4014"/>
    <w:rsid w:val="001A4199"/>
    <w:rsid w:val="001A548A"/>
    <w:rsid w:val="001A5E12"/>
    <w:rsid w:val="001A6263"/>
    <w:rsid w:val="001A78D2"/>
    <w:rsid w:val="001A7B11"/>
    <w:rsid w:val="001A7BF7"/>
    <w:rsid w:val="001B0164"/>
    <w:rsid w:val="001B03ED"/>
    <w:rsid w:val="001B0482"/>
    <w:rsid w:val="001B0CB3"/>
    <w:rsid w:val="001B0DD7"/>
    <w:rsid w:val="001B116A"/>
    <w:rsid w:val="001B1340"/>
    <w:rsid w:val="001B4CFA"/>
    <w:rsid w:val="001B5AD3"/>
    <w:rsid w:val="001B606F"/>
    <w:rsid w:val="001B6984"/>
    <w:rsid w:val="001B6FFB"/>
    <w:rsid w:val="001B7A3E"/>
    <w:rsid w:val="001C00D9"/>
    <w:rsid w:val="001C0545"/>
    <w:rsid w:val="001C10BF"/>
    <w:rsid w:val="001C1C60"/>
    <w:rsid w:val="001C1E02"/>
    <w:rsid w:val="001C2677"/>
    <w:rsid w:val="001C2A85"/>
    <w:rsid w:val="001C2EB2"/>
    <w:rsid w:val="001C36D9"/>
    <w:rsid w:val="001C3ACA"/>
    <w:rsid w:val="001C3C59"/>
    <w:rsid w:val="001C460B"/>
    <w:rsid w:val="001C597B"/>
    <w:rsid w:val="001C62F0"/>
    <w:rsid w:val="001C62FA"/>
    <w:rsid w:val="001C6CC0"/>
    <w:rsid w:val="001D1FD9"/>
    <w:rsid w:val="001D2524"/>
    <w:rsid w:val="001D3CDC"/>
    <w:rsid w:val="001D4441"/>
    <w:rsid w:val="001D4963"/>
    <w:rsid w:val="001D5B47"/>
    <w:rsid w:val="001D654A"/>
    <w:rsid w:val="001D7163"/>
    <w:rsid w:val="001E0305"/>
    <w:rsid w:val="001E0452"/>
    <w:rsid w:val="001E119D"/>
    <w:rsid w:val="001E12D7"/>
    <w:rsid w:val="001E13FE"/>
    <w:rsid w:val="001E15D4"/>
    <w:rsid w:val="001E1E7E"/>
    <w:rsid w:val="001E2D71"/>
    <w:rsid w:val="001E2E75"/>
    <w:rsid w:val="001E3627"/>
    <w:rsid w:val="001E3735"/>
    <w:rsid w:val="001E3B62"/>
    <w:rsid w:val="001E3EDB"/>
    <w:rsid w:val="001E4813"/>
    <w:rsid w:val="001E4D08"/>
    <w:rsid w:val="001E5A8C"/>
    <w:rsid w:val="001E60DF"/>
    <w:rsid w:val="001E6514"/>
    <w:rsid w:val="001E6C6E"/>
    <w:rsid w:val="001E6D4B"/>
    <w:rsid w:val="001E6D7A"/>
    <w:rsid w:val="001E7E1B"/>
    <w:rsid w:val="001F02A8"/>
    <w:rsid w:val="001F11E4"/>
    <w:rsid w:val="001F16E8"/>
    <w:rsid w:val="001F2CA4"/>
    <w:rsid w:val="001F34CC"/>
    <w:rsid w:val="001F430D"/>
    <w:rsid w:val="001F4428"/>
    <w:rsid w:val="001F4AA7"/>
    <w:rsid w:val="001F5F8F"/>
    <w:rsid w:val="001F637E"/>
    <w:rsid w:val="001F6515"/>
    <w:rsid w:val="001F6BD4"/>
    <w:rsid w:val="001F715B"/>
    <w:rsid w:val="00200087"/>
    <w:rsid w:val="00200587"/>
    <w:rsid w:val="00201118"/>
    <w:rsid w:val="0020184F"/>
    <w:rsid w:val="00201A16"/>
    <w:rsid w:val="00201C7C"/>
    <w:rsid w:val="00201F74"/>
    <w:rsid w:val="00202621"/>
    <w:rsid w:val="00203AB5"/>
    <w:rsid w:val="00203C78"/>
    <w:rsid w:val="0020439F"/>
    <w:rsid w:val="00204D86"/>
    <w:rsid w:val="00205889"/>
    <w:rsid w:val="002058CD"/>
    <w:rsid w:val="00205F3B"/>
    <w:rsid w:val="00205F9D"/>
    <w:rsid w:val="0020699A"/>
    <w:rsid w:val="00207A34"/>
    <w:rsid w:val="00207CEE"/>
    <w:rsid w:val="00210039"/>
    <w:rsid w:val="0021180D"/>
    <w:rsid w:val="002138F8"/>
    <w:rsid w:val="00215093"/>
    <w:rsid w:val="002151BF"/>
    <w:rsid w:val="00216AF8"/>
    <w:rsid w:val="00216F15"/>
    <w:rsid w:val="00217357"/>
    <w:rsid w:val="002211C4"/>
    <w:rsid w:val="00221ED0"/>
    <w:rsid w:val="002240EB"/>
    <w:rsid w:val="002241CD"/>
    <w:rsid w:val="0022449C"/>
    <w:rsid w:val="0022492C"/>
    <w:rsid w:val="00224B8B"/>
    <w:rsid w:val="00224DF1"/>
    <w:rsid w:val="00224E1A"/>
    <w:rsid w:val="00224F4E"/>
    <w:rsid w:val="00225B64"/>
    <w:rsid w:val="002265A2"/>
    <w:rsid w:val="002265AC"/>
    <w:rsid w:val="0022727E"/>
    <w:rsid w:val="00227F65"/>
    <w:rsid w:val="0023008E"/>
    <w:rsid w:val="00230483"/>
    <w:rsid w:val="0023066D"/>
    <w:rsid w:val="0023169C"/>
    <w:rsid w:val="00231B9F"/>
    <w:rsid w:val="002325E8"/>
    <w:rsid w:val="002336D5"/>
    <w:rsid w:val="00233CD3"/>
    <w:rsid w:val="0023442F"/>
    <w:rsid w:val="00235ADD"/>
    <w:rsid w:val="002361E6"/>
    <w:rsid w:val="00236729"/>
    <w:rsid w:val="0023721E"/>
    <w:rsid w:val="00240D43"/>
    <w:rsid w:val="00243598"/>
    <w:rsid w:val="00244E22"/>
    <w:rsid w:val="00247A5A"/>
    <w:rsid w:val="00250123"/>
    <w:rsid w:val="00250E20"/>
    <w:rsid w:val="002516C5"/>
    <w:rsid w:val="0025199E"/>
    <w:rsid w:val="00251D19"/>
    <w:rsid w:val="00251D2E"/>
    <w:rsid w:val="00251DD5"/>
    <w:rsid w:val="00251FBF"/>
    <w:rsid w:val="002522FB"/>
    <w:rsid w:val="002529A2"/>
    <w:rsid w:val="00252C4F"/>
    <w:rsid w:val="002540DD"/>
    <w:rsid w:val="002542EE"/>
    <w:rsid w:val="002550EF"/>
    <w:rsid w:val="002553A3"/>
    <w:rsid w:val="00256EE5"/>
    <w:rsid w:val="002573BF"/>
    <w:rsid w:val="0026043D"/>
    <w:rsid w:val="00260864"/>
    <w:rsid w:val="00261438"/>
    <w:rsid w:val="00261663"/>
    <w:rsid w:val="00261868"/>
    <w:rsid w:val="0026351D"/>
    <w:rsid w:val="002636C8"/>
    <w:rsid w:val="002646CC"/>
    <w:rsid w:val="0026481E"/>
    <w:rsid w:val="00265088"/>
    <w:rsid w:val="002656B9"/>
    <w:rsid w:val="00266B43"/>
    <w:rsid w:val="00266F6C"/>
    <w:rsid w:val="00270084"/>
    <w:rsid w:val="00270BED"/>
    <w:rsid w:val="00270E9C"/>
    <w:rsid w:val="002713D0"/>
    <w:rsid w:val="00271918"/>
    <w:rsid w:val="002732E7"/>
    <w:rsid w:val="002733F2"/>
    <w:rsid w:val="002738C3"/>
    <w:rsid w:val="00273B86"/>
    <w:rsid w:val="00274DF9"/>
    <w:rsid w:val="00274EDC"/>
    <w:rsid w:val="00276718"/>
    <w:rsid w:val="00276BAF"/>
    <w:rsid w:val="002779D0"/>
    <w:rsid w:val="00277DB1"/>
    <w:rsid w:val="002807AF"/>
    <w:rsid w:val="002807B6"/>
    <w:rsid w:val="00282182"/>
    <w:rsid w:val="0028278F"/>
    <w:rsid w:val="00282F08"/>
    <w:rsid w:val="00283019"/>
    <w:rsid w:val="002839A6"/>
    <w:rsid w:val="00283B91"/>
    <w:rsid w:val="00284FF4"/>
    <w:rsid w:val="0028672A"/>
    <w:rsid w:val="00286F47"/>
    <w:rsid w:val="00287C54"/>
    <w:rsid w:val="00287C63"/>
    <w:rsid w:val="00287ED0"/>
    <w:rsid w:val="00287F12"/>
    <w:rsid w:val="0029013F"/>
    <w:rsid w:val="002908D8"/>
    <w:rsid w:val="002909D8"/>
    <w:rsid w:val="00290B11"/>
    <w:rsid w:val="00290F33"/>
    <w:rsid w:val="00292467"/>
    <w:rsid w:val="002929D0"/>
    <w:rsid w:val="002942BD"/>
    <w:rsid w:val="00295524"/>
    <w:rsid w:val="00295C67"/>
    <w:rsid w:val="00296F68"/>
    <w:rsid w:val="00297FCC"/>
    <w:rsid w:val="002A157D"/>
    <w:rsid w:val="002A1B21"/>
    <w:rsid w:val="002A254F"/>
    <w:rsid w:val="002A275B"/>
    <w:rsid w:val="002A2C64"/>
    <w:rsid w:val="002A2E85"/>
    <w:rsid w:val="002A419F"/>
    <w:rsid w:val="002A4300"/>
    <w:rsid w:val="002A49F9"/>
    <w:rsid w:val="002A5229"/>
    <w:rsid w:val="002A53CD"/>
    <w:rsid w:val="002A68B5"/>
    <w:rsid w:val="002A7048"/>
    <w:rsid w:val="002A7173"/>
    <w:rsid w:val="002A7D80"/>
    <w:rsid w:val="002B04A6"/>
    <w:rsid w:val="002B05DE"/>
    <w:rsid w:val="002B0C3B"/>
    <w:rsid w:val="002B0C72"/>
    <w:rsid w:val="002B0E80"/>
    <w:rsid w:val="002B2D42"/>
    <w:rsid w:val="002B31FF"/>
    <w:rsid w:val="002B3741"/>
    <w:rsid w:val="002B4050"/>
    <w:rsid w:val="002B415B"/>
    <w:rsid w:val="002B445D"/>
    <w:rsid w:val="002B46D0"/>
    <w:rsid w:val="002B4D02"/>
    <w:rsid w:val="002B562C"/>
    <w:rsid w:val="002B570A"/>
    <w:rsid w:val="002B5736"/>
    <w:rsid w:val="002B6EA3"/>
    <w:rsid w:val="002B7AE2"/>
    <w:rsid w:val="002B7B08"/>
    <w:rsid w:val="002B7BB7"/>
    <w:rsid w:val="002C1009"/>
    <w:rsid w:val="002C1D78"/>
    <w:rsid w:val="002C2B7A"/>
    <w:rsid w:val="002C3E0B"/>
    <w:rsid w:val="002C418C"/>
    <w:rsid w:val="002C4351"/>
    <w:rsid w:val="002C4A23"/>
    <w:rsid w:val="002C4C52"/>
    <w:rsid w:val="002C546B"/>
    <w:rsid w:val="002C596E"/>
    <w:rsid w:val="002C5A1B"/>
    <w:rsid w:val="002C721E"/>
    <w:rsid w:val="002D019D"/>
    <w:rsid w:val="002D0FA0"/>
    <w:rsid w:val="002D17BF"/>
    <w:rsid w:val="002D1FFA"/>
    <w:rsid w:val="002D2255"/>
    <w:rsid w:val="002D3217"/>
    <w:rsid w:val="002D337C"/>
    <w:rsid w:val="002D348E"/>
    <w:rsid w:val="002D4E38"/>
    <w:rsid w:val="002D5742"/>
    <w:rsid w:val="002D5774"/>
    <w:rsid w:val="002D58FB"/>
    <w:rsid w:val="002D670F"/>
    <w:rsid w:val="002D6C9B"/>
    <w:rsid w:val="002E01A2"/>
    <w:rsid w:val="002E01D7"/>
    <w:rsid w:val="002E0691"/>
    <w:rsid w:val="002E0865"/>
    <w:rsid w:val="002E2E7E"/>
    <w:rsid w:val="002E45DA"/>
    <w:rsid w:val="002E4DBB"/>
    <w:rsid w:val="002E4EFD"/>
    <w:rsid w:val="002E548B"/>
    <w:rsid w:val="002E54A9"/>
    <w:rsid w:val="002E6524"/>
    <w:rsid w:val="002E72E3"/>
    <w:rsid w:val="002E7A1D"/>
    <w:rsid w:val="002E7B90"/>
    <w:rsid w:val="002F0280"/>
    <w:rsid w:val="002F0316"/>
    <w:rsid w:val="002F150D"/>
    <w:rsid w:val="002F1C9C"/>
    <w:rsid w:val="002F1E7F"/>
    <w:rsid w:val="002F456C"/>
    <w:rsid w:val="002F4E5D"/>
    <w:rsid w:val="002F6267"/>
    <w:rsid w:val="002F67CF"/>
    <w:rsid w:val="002F6C5B"/>
    <w:rsid w:val="002F7CED"/>
    <w:rsid w:val="00300436"/>
    <w:rsid w:val="0030083C"/>
    <w:rsid w:val="003012EA"/>
    <w:rsid w:val="003013F7"/>
    <w:rsid w:val="003026B0"/>
    <w:rsid w:val="003030EF"/>
    <w:rsid w:val="003031C4"/>
    <w:rsid w:val="0030355B"/>
    <w:rsid w:val="0030369E"/>
    <w:rsid w:val="00303AD1"/>
    <w:rsid w:val="00305138"/>
    <w:rsid w:val="00305E4F"/>
    <w:rsid w:val="003065F5"/>
    <w:rsid w:val="00306621"/>
    <w:rsid w:val="00306859"/>
    <w:rsid w:val="00307339"/>
    <w:rsid w:val="003077E4"/>
    <w:rsid w:val="0030792C"/>
    <w:rsid w:val="00307F2B"/>
    <w:rsid w:val="00310D01"/>
    <w:rsid w:val="00310D8D"/>
    <w:rsid w:val="003111A2"/>
    <w:rsid w:val="00312215"/>
    <w:rsid w:val="003123B4"/>
    <w:rsid w:val="00313C5A"/>
    <w:rsid w:val="0031451C"/>
    <w:rsid w:val="003149CF"/>
    <w:rsid w:val="00314E43"/>
    <w:rsid w:val="003153B6"/>
    <w:rsid w:val="00315F98"/>
    <w:rsid w:val="0031671A"/>
    <w:rsid w:val="00317334"/>
    <w:rsid w:val="003179FC"/>
    <w:rsid w:val="00320838"/>
    <w:rsid w:val="0032183A"/>
    <w:rsid w:val="00321A28"/>
    <w:rsid w:val="00322150"/>
    <w:rsid w:val="00322C23"/>
    <w:rsid w:val="00322E25"/>
    <w:rsid w:val="00323C09"/>
    <w:rsid w:val="00324697"/>
    <w:rsid w:val="003256A3"/>
    <w:rsid w:val="00325DB3"/>
    <w:rsid w:val="003276CC"/>
    <w:rsid w:val="00327E91"/>
    <w:rsid w:val="00330CDE"/>
    <w:rsid w:val="00330E81"/>
    <w:rsid w:val="00330EFF"/>
    <w:rsid w:val="003336D2"/>
    <w:rsid w:val="00333D96"/>
    <w:rsid w:val="00334FA9"/>
    <w:rsid w:val="00335958"/>
    <w:rsid w:val="00335C79"/>
    <w:rsid w:val="003365A5"/>
    <w:rsid w:val="003365AA"/>
    <w:rsid w:val="00336F62"/>
    <w:rsid w:val="00336F6C"/>
    <w:rsid w:val="00337B4B"/>
    <w:rsid w:val="00337D6A"/>
    <w:rsid w:val="00337E2E"/>
    <w:rsid w:val="00340042"/>
    <w:rsid w:val="0034033E"/>
    <w:rsid w:val="003405B3"/>
    <w:rsid w:val="00341696"/>
    <w:rsid w:val="0034253F"/>
    <w:rsid w:val="0034393C"/>
    <w:rsid w:val="00344703"/>
    <w:rsid w:val="003447C7"/>
    <w:rsid w:val="003448EB"/>
    <w:rsid w:val="00344BA0"/>
    <w:rsid w:val="00344FAA"/>
    <w:rsid w:val="00346080"/>
    <w:rsid w:val="00346942"/>
    <w:rsid w:val="00347BE1"/>
    <w:rsid w:val="00347D6C"/>
    <w:rsid w:val="003512E8"/>
    <w:rsid w:val="003525AD"/>
    <w:rsid w:val="0035334B"/>
    <w:rsid w:val="00353B68"/>
    <w:rsid w:val="003548AD"/>
    <w:rsid w:val="003569E3"/>
    <w:rsid w:val="003574AA"/>
    <w:rsid w:val="0036019A"/>
    <w:rsid w:val="0036099D"/>
    <w:rsid w:val="00360B76"/>
    <w:rsid w:val="0036139A"/>
    <w:rsid w:val="003640EC"/>
    <w:rsid w:val="003653E5"/>
    <w:rsid w:val="00366886"/>
    <w:rsid w:val="00366AC7"/>
    <w:rsid w:val="003717D4"/>
    <w:rsid w:val="003724E8"/>
    <w:rsid w:val="00372EDE"/>
    <w:rsid w:val="00373798"/>
    <w:rsid w:val="003739B4"/>
    <w:rsid w:val="00374687"/>
    <w:rsid w:val="0037475F"/>
    <w:rsid w:val="00375650"/>
    <w:rsid w:val="00375E75"/>
    <w:rsid w:val="00376013"/>
    <w:rsid w:val="00376B05"/>
    <w:rsid w:val="00376ECF"/>
    <w:rsid w:val="003774FC"/>
    <w:rsid w:val="00377521"/>
    <w:rsid w:val="00377554"/>
    <w:rsid w:val="003777D1"/>
    <w:rsid w:val="00377D0D"/>
    <w:rsid w:val="00380BCE"/>
    <w:rsid w:val="00380CE4"/>
    <w:rsid w:val="00380DF4"/>
    <w:rsid w:val="00381235"/>
    <w:rsid w:val="00381866"/>
    <w:rsid w:val="003818CF"/>
    <w:rsid w:val="003825F9"/>
    <w:rsid w:val="00382EC1"/>
    <w:rsid w:val="00382F6E"/>
    <w:rsid w:val="00382FD2"/>
    <w:rsid w:val="003844D8"/>
    <w:rsid w:val="003846A1"/>
    <w:rsid w:val="00384B57"/>
    <w:rsid w:val="00384DEA"/>
    <w:rsid w:val="00384FE7"/>
    <w:rsid w:val="003855A9"/>
    <w:rsid w:val="0038598C"/>
    <w:rsid w:val="003859D6"/>
    <w:rsid w:val="00385A57"/>
    <w:rsid w:val="00385C67"/>
    <w:rsid w:val="00385E6C"/>
    <w:rsid w:val="00385F0F"/>
    <w:rsid w:val="00386213"/>
    <w:rsid w:val="0038738D"/>
    <w:rsid w:val="003901B2"/>
    <w:rsid w:val="00390525"/>
    <w:rsid w:val="003909FC"/>
    <w:rsid w:val="00391438"/>
    <w:rsid w:val="003936EF"/>
    <w:rsid w:val="00393926"/>
    <w:rsid w:val="00394886"/>
    <w:rsid w:val="00394EDA"/>
    <w:rsid w:val="0039529C"/>
    <w:rsid w:val="0039545F"/>
    <w:rsid w:val="00396E92"/>
    <w:rsid w:val="0039722B"/>
    <w:rsid w:val="003975DE"/>
    <w:rsid w:val="00397E9F"/>
    <w:rsid w:val="003A02B4"/>
    <w:rsid w:val="003A05F9"/>
    <w:rsid w:val="003A0A8C"/>
    <w:rsid w:val="003A10C6"/>
    <w:rsid w:val="003A1988"/>
    <w:rsid w:val="003A1D51"/>
    <w:rsid w:val="003A245D"/>
    <w:rsid w:val="003A5D90"/>
    <w:rsid w:val="003A62B7"/>
    <w:rsid w:val="003A63A8"/>
    <w:rsid w:val="003A779A"/>
    <w:rsid w:val="003A7B37"/>
    <w:rsid w:val="003B1076"/>
    <w:rsid w:val="003B2EB8"/>
    <w:rsid w:val="003B441B"/>
    <w:rsid w:val="003B4E56"/>
    <w:rsid w:val="003B4F7D"/>
    <w:rsid w:val="003B5004"/>
    <w:rsid w:val="003B5344"/>
    <w:rsid w:val="003B57D8"/>
    <w:rsid w:val="003B73D9"/>
    <w:rsid w:val="003B7A6E"/>
    <w:rsid w:val="003C115A"/>
    <w:rsid w:val="003C1364"/>
    <w:rsid w:val="003C1915"/>
    <w:rsid w:val="003C2296"/>
    <w:rsid w:val="003C2936"/>
    <w:rsid w:val="003C2E94"/>
    <w:rsid w:val="003C3C5F"/>
    <w:rsid w:val="003C54E5"/>
    <w:rsid w:val="003C570C"/>
    <w:rsid w:val="003C5A3E"/>
    <w:rsid w:val="003D010E"/>
    <w:rsid w:val="003D0A3D"/>
    <w:rsid w:val="003D0D99"/>
    <w:rsid w:val="003D0E4A"/>
    <w:rsid w:val="003D0F24"/>
    <w:rsid w:val="003D17E6"/>
    <w:rsid w:val="003D1EE6"/>
    <w:rsid w:val="003D25BB"/>
    <w:rsid w:val="003D2609"/>
    <w:rsid w:val="003D2995"/>
    <w:rsid w:val="003D2AB6"/>
    <w:rsid w:val="003D2C1B"/>
    <w:rsid w:val="003D315C"/>
    <w:rsid w:val="003D4FAA"/>
    <w:rsid w:val="003D51DD"/>
    <w:rsid w:val="003D541E"/>
    <w:rsid w:val="003D56FD"/>
    <w:rsid w:val="003D5738"/>
    <w:rsid w:val="003D5A51"/>
    <w:rsid w:val="003D6481"/>
    <w:rsid w:val="003D679B"/>
    <w:rsid w:val="003D7D4E"/>
    <w:rsid w:val="003E0910"/>
    <w:rsid w:val="003E153E"/>
    <w:rsid w:val="003E16B7"/>
    <w:rsid w:val="003E177D"/>
    <w:rsid w:val="003E1A4F"/>
    <w:rsid w:val="003E3A0A"/>
    <w:rsid w:val="003E3A63"/>
    <w:rsid w:val="003E4E7F"/>
    <w:rsid w:val="003E57A7"/>
    <w:rsid w:val="003E5E1B"/>
    <w:rsid w:val="003E5FBE"/>
    <w:rsid w:val="003E6450"/>
    <w:rsid w:val="003E7B6A"/>
    <w:rsid w:val="003F00DD"/>
    <w:rsid w:val="003F05E5"/>
    <w:rsid w:val="003F099A"/>
    <w:rsid w:val="003F2CCF"/>
    <w:rsid w:val="003F3928"/>
    <w:rsid w:val="003F3C0F"/>
    <w:rsid w:val="003F4AD4"/>
    <w:rsid w:val="003F50BA"/>
    <w:rsid w:val="003F5439"/>
    <w:rsid w:val="003F5894"/>
    <w:rsid w:val="003F5DCF"/>
    <w:rsid w:val="003F5F29"/>
    <w:rsid w:val="003F637B"/>
    <w:rsid w:val="003F680F"/>
    <w:rsid w:val="003F69D7"/>
    <w:rsid w:val="003F6DC7"/>
    <w:rsid w:val="003F6F69"/>
    <w:rsid w:val="00400233"/>
    <w:rsid w:val="004006DA"/>
    <w:rsid w:val="00400AEC"/>
    <w:rsid w:val="004012EB"/>
    <w:rsid w:val="004013D7"/>
    <w:rsid w:val="004017F4"/>
    <w:rsid w:val="004035F4"/>
    <w:rsid w:val="00404074"/>
    <w:rsid w:val="00406B74"/>
    <w:rsid w:val="00407734"/>
    <w:rsid w:val="00407962"/>
    <w:rsid w:val="00410CF6"/>
    <w:rsid w:val="0041116C"/>
    <w:rsid w:val="004113A8"/>
    <w:rsid w:val="00411623"/>
    <w:rsid w:val="004126DD"/>
    <w:rsid w:val="00414A23"/>
    <w:rsid w:val="004151D7"/>
    <w:rsid w:val="00415D9F"/>
    <w:rsid w:val="004164FC"/>
    <w:rsid w:val="00416E02"/>
    <w:rsid w:val="004176A4"/>
    <w:rsid w:val="0042021A"/>
    <w:rsid w:val="00420338"/>
    <w:rsid w:val="004207AE"/>
    <w:rsid w:val="004211BE"/>
    <w:rsid w:val="00421488"/>
    <w:rsid w:val="00421686"/>
    <w:rsid w:val="00421C57"/>
    <w:rsid w:val="00421E18"/>
    <w:rsid w:val="00422B5B"/>
    <w:rsid w:val="00423C9F"/>
    <w:rsid w:val="004255F9"/>
    <w:rsid w:val="004259B5"/>
    <w:rsid w:val="0042605C"/>
    <w:rsid w:val="0042637B"/>
    <w:rsid w:val="00426C89"/>
    <w:rsid w:val="00427A7F"/>
    <w:rsid w:val="00427C0D"/>
    <w:rsid w:val="00427E6B"/>
    <w:rsid w:val="0043011F"/>
    <w:rsid w:val="00432058"/>
    <w:rsid w:val="0043245C"/>
    <w:rsid w:val="004336AA"/>
    <w:rsid w:val="0043373A"/>
    <w:rsid w:val="004338B0"/>
    <w:rsid w:val="00433C77"/>
    <w:rsid w:val="00433CD2"/>
    <w:rsid w:val="00433EE3"/>
    <w:rsid w:val="00434892"/>
    <w:rsid w:val="00434DBF"/>
    <w:rsid w:val="00435218"/>
    <w:rsid w:val="0043557D"/>
    <w:rsid w:val="00436411"/>
    <w:rsid w:val="004364F0"/>
    <w:rsid w:val="0043693C"/>
    <w:rsid w:val="00436A09"/>
    <w:rsid w:val="00436EA5"/>
    <w:rsid w:val="00436EB8"/>
    <w:rsid w:val="00436F35"/>
    <w:rsid w:val="004376ED"/>
    <w:rsid w:val="004379AF"/>
    <w:rsid w:val="00437A0D"/>
    <w:rsid w:val="004406AF"/>
    <w:rsid w:val="00440BCF"/>
    <w:rsid w:val="0044119E"/>
    <w:rsid w:val="00441AC7"/>
    <w:rsid w:val="00443201"/>
    <w:rsid w:val="00444870"/>
    <w:rsid w:val="0044580C"/>
    <w:rsid w:val="00446515"/>
    <w:rsid w:val="004468A4"/>
    <w:rsid w:val="00450E57"/>
    <w:rsid w:val="004518F6"/>
    <w:rsid w:val="004520F4"/>
    <w:rsid w:val="00452AA8"/>
    <w:rsid w:val="00453C54"/>
    <w:rsid w:val="004547FB"/>
    <w:rsid w:val="0045500A"/>
    <w:rsid w:val="00455072"/>
    <w:rsid w:val="004553DB"/>
    <w:rsid w:val="00455C48"/>
    <w:rsid w:val="00455CF9"/>
    <w:rsid w:val="00456CC3"/>
    <w:rsid w:val="00457554"/>
    <w:rsid w:val="00457F02"/>
    <w:rsid w:val="00460858"/>
    <w:rsid w:val="004611F2"/>
    <w:rsid w:val="00461464"/>
    <w:rsid w:val="00461FFE"/>
    <w:rsid w:val="0046218D"/>
    <w:rsid w:val="0046231E"/>
    <w:rsid w:val="004630E0"/>
    <w:rsid w:val="00463E50"/>
    <w:rsid w:val="00463FB5"/>
    <w:rsid w:val="00463FD3"/>
    <w:rsid w:val="00465495"/>
    <w:rsid w:val="00465671"/>
    <w:rsid w:val="00465EE8"/>
    <w:rsid w:val="00466540"/>
    <w:rsid w:val="00466E37"/>
    <w:rsid w:val="00470B17"/>
    <w:rsid w:val="00470CD0"/>
    <w:rsid w:val="00470CE5"/>
    <w:rsid w:val="004719D1"/>
    <w:rsid w:val="0047204C"/>
    <w:rsid w:val="00472CB6"/>
    <w:rsid w:val="00472D08"/>
    <w:rsid w:val="00473B18"/>
    <w:rsid w:val="00475202"/>
    <w:rsid w:val="004755C7"/>
    <w:rsid w:val="00475D76"/>
    <w:rsid w:val="004764ED"/>
    <w:rsid w:val="00477D57"/>
    <w:rsid w:val="00480418"/>
    <w:rsid w:val="0048093F"/>
    <w:rsid w:val="00481E08"/>
    <w:rsid w:val="004825E5"/>
    <w:rsid w:val="004826C0"/>
    <w:rsid w:val="00483847"/>
    <w:rsid w:val="00484756"/>
    <w:rsid w:val="00484799"/>
    <w:rsid w:val="0048551B"/>
    <w:rsid w:val="00485CBA"/>
    <w:rsid w:val="00487A33"/>
    <w:rsid w:val="00490089"/>
    <w:rsid w:val="004901F2"/>
    <w:rsid w:val="0049061A"/>
    <w:rsid w:val="00490AFC"/>
    <w:rsid w:val="00491135"/>
    <w:rsid w:val="00491AA5"/>
    <w:rsid w:val="0049247C"/>
    <w:rsid w:val="00492ABA"/>
    <w:rsid w:val="00493497"/>
    <w:rsid w:val="00494319"/>
    <w:rsid w:val="004945A6"/>
    <w:rsid w:val="00494754"/>
    <w:rsid w:val="00494799"/>
    <w:rsid w:val="00495165"/>
    <w:rsid w:val="0049536C"/>
    <w:rsid w:val="004964C1"/>
    <w:rsid w:val="00496F53"/>
    <w:rsid w:val="004972D1"/>
    <w:rsid w:val="00497FC2"/>
    <w:rsid w:val="004A0F15"/>
    <w:rsid w:val="004A111E"/>
    <w:rsid w:val="004A11C3"/>
    <w:rsid w:val="004A1320"/>
    <w:rsid w:val="004A17E2"/>
    <w:rsid w:val="004A1CE8"/>
    <w:rsid w:val="004A1EDA"/>
    <w:rsid w:val="004A348F"/>
    <w:rsid w:val="004A34FE"/>
    <w:rsid w:val="004A444C"/>
    <w:rsid w:val="004A5C20"/>
    <w:rsid w:val="004A5D6B"/>
    <w:rsid w:val="004A76A3"/>
    <w:rsid w:val="004B0DB7"/>
    <w:rsid w:val="004B1663"/>
    <w:rsid w:val="004B166D"/>
    <w:rsid w:val="004B1C14"/>
    <w:rsid w:val="004B2634"/>
    <w:rsid w:val="004B2C9E"/>
    <w:rsid w:val="004B2DA9"/>
    <w:rsid w:val="004B38BB"/>
    <w:rsid w:val="004B57C3"/>
    <w:rsid w:val="004B5BBC"/>
    <w:rsid w:val="004B5F84"/>
    <w:rsid w:val="004B6B01"/>
    <w:rsid w:val="004B6B11"/>
    <w:rsid w:val="004B719A"/>
    <w:rsid w:val="004C0C43"/>
    <w:rsid w:val="004C0FDD"/>
    <w:rsid w:val="004C1311"/>
    <w:rsid w:val="004C1E5D"/>
    <w:rsid w:val="004C2336"/>
    <w:rsid w:val="004C2467"/>
    <w:rsid w:val="004C33AA"/>
    <w:rsid w:val="004C4A12"/>
    <w:rsid w:val="004C501C"/>
    <w:rsid w:val="004C5860"/>
    <w:rsid w:val="004C5F5D"/>
    <w:rsid w:val="004C6068"/>
    <w:rsid w:val="004C642B"/>
    <w:rsid w:val="004C6BDA"/>
    <w:rsid w:val="004C75F3"/>
    <w:rsid w:val="004D0216"/>
    <w:rsid w:val="004D09AC"/>
    <w:rsid w:val="004D0D6A"/>
    <w:rsid w:val="004D11B5"/>
    <w:rsid w:val="004D16FA"/>
    <w:rsid w:val="004D18DB"/>
    <w:rsid w:val="004D2138"/>
    <w:rsid w:val="004D2A7F"/>
    <w:rsid w:val="004D3717"/>
    <w:rsid w:val="004D3CD9"/>
    <w:rsid w:val="004D4698"/>
    <w:rsid w:val="004D5339"/>
    <w:rsid w:val="004D56BF"/>
    <w:rsid w:val="004D5825"/>
    <w:rsid w:val="004D5F3D"/>
    <w:rsid w:val="004D6C4D"/>
    <w:rsid w:val="004D7722"/>
    <w:rsid w:val="004E00C2"/>
    <w:rsid w:val="004E098C"/>
    <w:rsid w:val="004E0EC6"/>
    <w:rsid w:val="004E14CB"/>
    <w:rsid w:val="004E182B"/>
    <w:rsid w:val="004E1920"/>
    <w:rsid w:val="004E1B1F"/>
    <w:rsid w:val="004E1F05"/>
    <w:rsid w:val="004E2061"/>
    <w:rsid w:val="004E22C6"/>
    <w:rsid w:val="004E2E92"/>
    <w:rsid w:val="004E34CE"/>
    <w:rsid w:val="004E379C"/>
    <w:rsid w:val="004E4FCD"/>
    <w:rsid w:val="004E6D58"/>
    <w:rsid w:val="004E6DA1"/>
    <w:rsid w:val="004E6DBB"/>
    <w:rsid w:val="004F02E6"/>
    <w:rsid w:val="004F03E4"/>
    <w:rsid w:val="004F0C09"/>
    <w:rsid w:val="004F2736"/>
    <w:rsid w:val="004F2F0E"/>
    <w:rsid w:val="004F3F1E"/>
    <w:rsid w:val="004F42DF"/>
    <w:rsid w:val="004F5EB0"/>
    <w:rsid w:val="004F7481"/>
    <w:rsid w:val="004F753B"/>
    <w:rsid w:val="004F795E"/>
    <w:rsid w:val="005004FA"/>
    <w:rsid w:val="005006AD"/>
    <w:rsid w:val="0050073A"/>
    <w:rsid w:val="00501208"/>
    <w:rsid w:val="0050134D"/>
    <w:rsid w:val="005018B8"/>
    <w:rsid w:val="00502787"/>
    <w:rsid w:val="00502B3D"/>
    <w:rsid w:val="00503049"/>
    <w:rsid w:val="005030CE"/>
    <w:rsid w:val="00503443"/>
    <w:rsid w:val="005041C5"/>
    <w:rsid w:val="0050427D"/>
    <w:rsid w:val="00504430"/>
    <w:rsid w:val="005057E6"/>
    <w:rsid w:val="00506A0D"/>
    <w:rsid w:val="00506D07"/>
    <w:rsid w:val="005105FE"/>
    <w:rsid w:val="0051067E"/>
    <w:rsid w:val="00510B79"/>
    <w:rsid w:val="00511584"/>
    <w:rsid w:val="00513364"/>
    <w:rsid w:val="00513E4E"/>
    <w:rsid w:val="00514889"/>
    <w:rsid w:val="00514E39"/>
    <w:rsid w:val="00515312"/>
    <w:rsid w:val="005162C6"/>
    <w:rsid w:val="00516480"/>
    <w:rsid w:val="005165C9"/>
    <w:rsid w:val="0051758D"/>
    <w:rsid w:val="00517DA2"/>
    <w:rsid w:val="0052049B"/>
    <w:rsid w:val="00520561"/>
    <w:rsid w:val="0052185D"/>
    <w:rsid w:val="005221A9"/>
    <w:rsid w:val="00523613"/>
    <w:rsid w:val="005245AC"/>
    <w:rsid w:val="00525BB3"/>
    <w:rsid w:val="00525DF1"/>
    <w:rsid w:val="00525F18"/>
    <w:rsid w:val="0052628E"/>
    <w:rsid w:val="00527487"/>
    <w:rsid w:val="005279AA"/>
    <w:rsid w:val="005302D1"/>
    <w:rsid w:val="005309DA"/>
    <w:rsid w:val="005316CE"/>
    <w:rsid w:val="005316F3"/>
    <w:rsid w:val="00531AF0"/>
    <w:rsid w:val="00532189"/>
    <w:rsid w:val="0053230C"/>
    <w:rsid w:val="00532B48"/>
    <w:rsid w:val="00532C8B"/>
    <w:rsid w:val="00533E9B"/>
    <w:rsid w:val="005359F3"/>
    <w:rsid w:val="005360EA"/>
    <w:rsid w:val="005360F4"/>
    <w:rsid w:val="0053617E"/>
    <w:rsid w:val="00536735"/>
    <w:rsid w:val="00536EC4"/>
    <w:rsid w:val="005370B8"/>
    <w:rsid w:val="00537262"/>
    <w:rsid w:val="0053732A"/>
    <w:rsid w:val="00540640"/>
    <w:rsid w:val="00541DC6"/>
    <w:rsid w:val="005428CE"/>
    <w:rsid w:val="00543DDC"/>
    <w:rsid w:val="00544E8B"/>
    <w:rsid w:val="0054507A"/>
    <w:rsid w:val="005451A8"/>
    <w:rsid w:val="00545653"/>
    <w:rsid w:val="00545BC3"/>
    <w:rsid w:val="0054718E"/>
    <w:rsid w:val="00550C03"/>
    <w:rsid w:val="0055107B"/>
    <w:rsid w:val="0055111B"/>
    <w:rsid w:val="0055114D"/>
    <w:rsid w:val="00552164"/>
    <w:rsid w:val="00552A3D"/>
    <w:rsid w:val="00552C22"/>
    <w:rsid w:val="0055499A"/>
    <w:rsid w:val="005549EA"/>
    <w:rsid w:val="0055525E"/>
    <w:rsid w:val="00555E2A"/>
    <w:rsid w:val="005570EE"/>
    <w:rsid w:val="00557EFF"/>
    <w:rsid w:val="00557FA3"/>
    <w:rsid w:val="005607FB"/>
    <w:rsid w:val="0056083B"/>
    <w:rsid w:val="00560B4A"/>
    <w:rsid w:val="00560D12"/>
    <w:rsid w:val="00561192"/>
    <w:rsid w:val="00561205"/>
    <w:rsid w:val="00562100"/>
    <w:rsid w:val="00562844"/>
    <w:rsid w:val="005629A1"/>
    <w:rsid w:val="00562EF2"/>
    <w:rsid w:val="0056309C"/>
    <w:rsid w:val="005631B7"/>
    <w:rsid w:val="00564BCB"/>
    <w:rsid w:val="00565118"/>
    <w:rsid w:val="00565F76"/>
    <w:rsid w:val="00566EF3"/>
    <w:rsid w:val="00571322"/>
    <w:rsid w:val="005716BE"/>
    <w:rsid w:val="00571E8A"/>
    <w:rsid w:val="00572DBC"/>
    <w:rsid w:val="00572E3B"/>
    <w:rsid w:val="00573285"/>
    <w:rsid w:val="00573BE3"/>
    <w:rsid w:val="0057457A"/>
    <w:rsid w:val="00574D33"/>
    <w:rsid w:val="00574E88"/>
    <w:rsid w:val="005753FC"/>
    <w:rsid w:val="00575417"/>
    <w:rsid w:val="00576AD8"/>
    <w:rsid w:val="00576B96"/>
    <w:rsid w:val="00576CC0"/>
    <w:rsid w:val="0057798E"/>
    <w:rsid w:val="00581158"/>
    <w:rsid w:val="00581FF1"/>
    <w:rsid w:val="005823AA"/>
    <w:rsid w:val="00582506"/>
    <w:rsid w:val="005828BC"/>
    <w:rsid w:val="00582C8E"/>
    <w:rsid w:val="005831B8"/>
    <w:rsid w:val="00584913"/>
    <w:rsid w:val="005855E9"/>
    <w:rsid w:val="0058665B"/>
    <w:rsid w:val="0058673C"/>
    <w:rsid w:val="00586DC1"/>
    <w:rsid w:val="00587065"/>
    <w:rsid w:val="00587C13"/>
    <w:rsid w:val="0059063F"/>
    <w:rsid w:val="00590A32"/>
    <w:rsid w:val="005916E9"/>
    <w:rsid w:val="00591BA3"/>
    <w:rsid w:val="00591EEB"/>
    <w:rsid w:val="005926E1"/>
    <w:rsid w:val="00592BDC"/>
    <w:rsid w:val="005930BA"/>
    <w:rsid w:val="00593B86"/>
    <w:rsid w:val="00593F80"/>
    <w:rsid w:val="00594304"/>
    <w:rsid w:val="0059449D"/>
    <w:rsid w:val="0059455C"/>
    <w:rsid w:val="0059499A"/>
    <w:rsid w:val="0059559A"/>
    <w:rsid w:val="005964BF"/>
    <w:rsid w:val="00596998"/>
    <w:rsid w:val="00596CBD"/>
    <w:rsid w:val="00597102"/>
    <w:rsid w:val="005978A6"/>
    <w:rsid w:val="005A050B"/>
    <w:rsid w:val="005A0E0B"/>
    <w:rsid w:val="005A13AC"/>
    <w:rsid w:val="005A19CF"/>
    <w:rsid w:val="005A1CEE"/>
    <w:rsid w:val="005A3085"/>
    <w:rsid w:val="005A359A"/>
    <w:rsid w:val="005A507C"/>
    <w:rsid w:val="005A594D"/>
    <w:rsid w:val="005A5F2A"/>
    <w:rsid w:val="005A6A04"/>
    <w:rsid w:val="005A6F74"/>
    <w:rsid w:val="005A7C95"/>
    <w:rsid w:val="005B16F8"/>
    <w:rsid w:val="005B1729"/>
    <w:rsid w:val="005B2264"/>
    <w:rsid w:val="005B28A3"/>
    <w:rsid w:val="005B44BE"/>
    <w:rsid w:val="005B46EE"/>
    <w:rsid w:val="005B4D3F"/>
    <w:rsid w:val="005B4FCF"/>
    <w:rsid w:val="005B574A"/>
    <w:rsid w:val="005B5B40"/>
    <w:rsid w:val="005B5B7C"/>
    <w:rsid w:val="005B5DB0"/>
    <w:rsid w:val="005B618F"/>
    <w:rsid w:val="005B7497"/>
    <w:rsid w:val="005C0985"/>
    <w:rsid w:val="005C0EE9"/>
    <w:rsid w:val="005C24ED"/>
    <w:rsid w:val="005C2818"/>
    <w:rsid w:val="005C3929"/>
    <w:rsid w:val="005C3937"/>
    <w:rsid w:val="005C3FFC"/>
    <w:rsid w:val="005C4034"/>
    <w:rsid w:val="005C5546"/>
    <w:rsid w:val="005C597E"/>
    <w:rsid w:val="005C632A"/>
    <w:rsid w:val="005C64C9"/>
    <w:rsid w:val="005C6E05"/>
    <w:rsid w:val="005D0019"/>
    <w:rsid w:val="005D0814"/>
    <w:rsid w:val="005D102B"/>
    <w:rsid w:val="005D3848"/>
    <w:rsid w:val="005D402B"/>
    <w:rsid w:val="005D55B4"/>
    <w:rsid w:val="005D5C4A"/>
    <w:rsid w:val="005D6389"/>
    <w:rsid w:val="005D6CB8"/>
    <w:rsid w:val="005D700D"/>
    <w:rsid w:val="005E0786"/>
    <w:rsid w:val="005E0D66"/>
    <w:rsid w:val="005E129C"/>
    <w:rsid w:val="005E1763"/>
    <w:rsid w:val="005E1960"/>
    <w:rsid w:val="005E1A92"/>
    <w:rsid w:val="005E2EFD"/>
    <w:rsid w:val="005E2FC3"/>
    <w:rsid w:val="005E34EE"/>
    <w:rsid w:val="005E3812"/>
    <w:rsid w:val="005E3959"/>
    <w:rsid w:val="005E4297"/>
    <w:rsid w:val="005E5732"/>
    <w:rsid w:val="005E59D9"/>
    <w:rsid w:val="005E6610"/>
    <w:rsid w:val="005E7B13"/>
    <w:rsid w:val="005E7ECA"/>
    <w:rsid w:val="005F04B1"/>
    <w:rsid w:val="005F12D9"/>
    <w:rsid w:val="005F1C00"/>
    <w:rsid w:val="005F1C03"/>
    <w:rsid w:val="005F1E56"/>
    <w:rsid w:val="005F23EA"/>
    <w:rsid w:val="005F2AD9"/>
    <w:rsid w:val="005F2FD6"/>
    <w:rsid w:val="005F3AAF"/>
    <w:rsid w:val="005F42FB"/>
    <w:rsid w:val="005F432D"/>
    <w:rsid w:val="005F4433"/>
    <w:rsid w:val="005F50DB"/>
    <w:rsid w:val="005F743B"/>
    <w:rsid w:val="005F77DD"/>
    <w:rsid w:val="0060070E"/>
    <w:rsid w:val="0060190F"/>
    <w:rsid w:val="00601E0B"/>
    <w:rsid w:val="00601F49"/>
    <w:rsid w:val="00601F81"/>
    <w:rsid w:val="00602333"/>
    <w:rsid w:val="00602847"/>
    <w:rsid w:val="0060395C"/>
    <w:rsid w:val="00603E03"/>
    <w:rsid w:val="0060420E"/>
    <w:rsid w:val="006049E8"/>
    <w:rsid w:val="006053C3"/>
    <w:rsid w:val="006054C1"/>
    <w:rsid w:val="006059EC"/>
    <w:rsid w:val="00605BE0"/>
    <w:rsid w:val="00606DF3"/>
    <w:rsid w:val="00607126"/>
    <w:rsid w:val="006077CC"/>
    <w:rsid w:val="00610387"/>
    <w:rsid w:val="006115F5"/>
    <w:rsid w:val="00611BD4"/>
    <w:rsid w:val="00611CAA"/>
    <w:rsid w:val="0061333A"/>
    <w:rsid w:val="0061335A"/>
    <w:rsid w:val="006138C9"/>
    <w:rsid w:val="006145F7"/>
    <w:rsid w:val="006147D1"/>
    <w:rsid w:val="006153FF"/>
    <w:rsid w:val="00615801"/>
    <w:rsid w:val="0061631A"/>
    <w:rsid w:val="00616340"/>
    <w:rsid w:val="0061675F"/>
    <w:rsid w:val="0061705B"/>
    <w:rsid w:val="006174D7"/>
    <w:rsid w:val="00617995"/>
    <w:rsid w:val="0062138E"/>
    <w:rsid w:val="00621448"/>
    <w:rsid w:val="0062180C"/>
    <w:rsid w:val="00621AFF"/>
    <w:rsid w:val="00623BD6"/>
    <w:rsid w:val="00624960"/>
    <w:rsid w:val="0062601A"/>
    <w:rsid w:val="00626D65"/>
    <w:rsid w:val="006274FB"/>
    <w:rsid w:val="006305E9"/>
    <w:rsid w:val="006308A0"/>
    <w:rsid w:val="006309B1"/>
    <w:rsid w:val="00631447"/>
    <w:rsid w:val="00634C29"/>
    <w:rsid w:val="0063535D"/>
    <w:rsid w:val="0063564A"/>
    <w:rsid w:val="00635F56"/>
    <w:rsid w:val="006372B2"/>
    <w:rsid w:val="0064051B"/>
    <w:rsid w:val="006405A9"/>
    <w:rsid w:val="00640BC9"/>
    <w:rsid w:val="00640F3D"/>
    <w:rsid w:val="00641D66"/>
    <w:rsid w:val="00642093"/>
    <w:rsid w:val="0064210B"/>
    <w:rsid w:val="00642598"/>
    <w:rsid w:val="006438D0"/>
    <w:rsid w:val="00643B56"/>
    <w:rsid w:val="00644CB2"/>
    <w:rsid w:val="00644DC0"/>
    <w:rsid w:val="00644E32"/>
    <w:rsid w:val="00645F9C"/>
    <w:rsid w:val="00646132"/>
    <w:rsid w:val="00646FC9"/>
    <w:rsid w:val="00647E63"/>
    <w:rsid w:val="00650251"/>
    <w:rsid w:val="006506E7"/>
    <w:rsid w:val="00650FF1"/>
    <w:rsid w:val="006516EF"/>
    <w:rsid w:val="00651BAA"/>
    <w:rsid w:val="0065257F"/>
    <w:rsid w:val="0065310F"/>
    <w:rsid w:val="00653ACB"/>
    <w:rsid w:val="00653D10"/>
    <w:rsid w:val="00654589"/>
    <w:rsid w:val="0065541D"/>
    <w:rsid w:val="00655DB6"/>
    <w:rsid w:val="00656BD9"/>
    <w:rsid w:val="0065738F"/>
    <w:rsid w:val="0066006C"/>
    <w:rsid w:val="006605CB"/>
    <w:rsid w:val="00661139"/>
    <w:rsid w:val="0066256F"/>
    <w:rsid w:val="0066257E"/>
    <w:rsid w:val="00663440"/>
    <w:rsid w:val="00663E2C"/>
    <w:rsid w:val="00664302"/>
    <w:rsid w:val="00664A11"/>
    <w:rsid w:val="0066518C"/>
    <w:rsid w:val="00665EA2"/>
    <w:rsid w:val="00666565"/>
    <w:rsid w:val="006672D7"/>
    <w:rsid w:val="006676D0"/>
    <w:rsid w:val="00670371"/>
    <w:rsid w:val="00670E92"/>
    <w:rsid w:val="00671C33"/>
    <w:rsid w:val="00672012"/>
    <w:rsid w:val="0067225D"/>
    <w:rsid w:val="00672CA7"/>
    <w:rsid w:val="00673311"/>
    <w:rsid w:val="00673A00"/>
    <w:rsid w:val="00673BEC"/>
    <w:rsid w:val="0067451D"/>
    <w:rsid w:val="00674E19"/>
    <w:rsid w:val="0067511A"/>
    <w:rsid w:val="00676287"/>
    <w:rsid w:val="006763C0"/>
    <w:rsid w:val="00676692"/>
    <w:rsid w:val="00682838"/>
    <w:rsid w:val="00682AC6"/>
    <w:rsid w:val="006839E2"/>
    <w:rsid w:val="00683D82"/>
    <w:rsid w:val="0068402A"/>
    <w:rsid w:val="00685578"/>
    <w:rsid w:val="0068600C"/>
    <w:rsid w:val="00686450"/>
    <w:rsid w:val="0068686F"/>
    <w:rsid w:val="00686D23"/>
    <w:rsid w:val="00687574"/>
    <w:rsid w:val="00687C14"/>
    <w:rsid w:val="00687C5E"/>
    <w:rsid w:val="00687FFE"/>
    <w:rsid w:val="0069044E"/>
    <w:rsid w:val="0069073F"/>
    <w:rsid w:val="006909E5"/>
    <w:rsid w:val="00692C0C"/>
    <w:rsid w:val="006931A9"/>
    <w:rsid w:val="006934A5"/>
    <w:rsid w:val="00694C66"/>
    <w:rsid w:val="00694EC6"/>
    <w:rsid w:val="006950BC"/>
    <w:rsid w:val="00695D33"/>
    <w:rsid w:val="00696045"/>
    <w:rsid w:val="00696249"/>
    <w:rsid w:val="0069635A"/>
    <w:rsid w:val="006964FC"/>
    <w:rsid w:val="0069715F"/>
    <w:rsid w:val="00697EE3"/>
    <w:rsid w:val="006A078C"/>
    <w:rsid w:val="006A218B"/>
    <w:rsid w:val="006A29A5"/>
    <w:rsid w:val="006A2BD4"/>
    <w:rsid w:val="006A2C55"/>
    <w:rsid w:val="006A38DE"/>
    <w:rsid w:val="006A48F5"/>
    <w:rsid w:val="006A527D"/>
    <w:rsid w:val="006A57B8"/>
    <w:rsid w:val="006A581C"/>
    <w:rsid w:val="006A5BBD"/>
    <w:rsid w:val="006A5EA9"/>
    <w:rsid w:val="006A75F2"/>
    <w:rsid w:val="006A77FD"/>
    <w:rsid w:val="006A7B3C"/>
    <w:rsid w:val="006A7B53"/>
    <w:rsid w:val="006B04DD"/>
    <w:rsid w:val="006B0657"/>
    <w:rsid w:val="006B0F18"/>
    <w:rsid w:val="006B1CBD"/>
    <w:rsid w:val="006B569F"/>
    <w:rsid w:val="006B6687"/>
    <w:rsid w:val="006B7070"/>
    <w:rsid w:val="006B78A4"/>
    <w:rsid w:val="006C0FE9"/>
    <w:rsid w:val="006C155B"/>
    <w:rsid w:val="006C16A5"/>
    <w:rsid w:val="006C2AA6"/>
    <w:rsid w:val="006C3555"/>
    <w:rsid w:val="006C39D8"/>
    <w:rsid w:val="006C39FD"/>
    <w:rsid w:val="006C3CFB"/>
    <w:rsid w:val="006C3F6A"/>
    <w:rsid w:val="006C3F85"/>
    <w:rsid w:val="006C426D"/>
    <w:rsid w:val="006C64A9"/>
    <w:rsid w:val="006C651A"/>
    <w:rsid w:val="006C6836"/>
    <w:rsid w:val="006C6B0C"/>
    <w:rsid w:val="006C7333"/>
    <w:rsid w:val="006C771E"/>
    <w:rsid w:val="006C7D32"/>
    <w:rsid w:val="006C7E58"/>
    <w:rsid w:val="006D12BC"/>
    <w:rsid w:val="006D1AB2"/>
    <w:rsid w:val="006D1E9B"/>
    <w:rsid w:val="006D2844"/>
    <w:rsid w:val="006D4752"/>
    <w:rsid w:val="006D47E6"/>
    <w:rsid w:val="006D4A8E"/>
    <w:rsid w:val="006D4F08"/>
    <w:rsid w:val="006D5953"/>
    <w:rsid w:val="006D5AD3"/>
    <w:rsid w:val="006D6108"/>
    <w:rsid w:val="006D63B3"/>
    <w:rsid w:val="006D63F9"/>
    <w:rsid w:val="006D6915"/>
    <w:rsid w:val="006D6CB8"/>
    <w:rsid w:val="006D754B"/>
    <w:rsid w:val="006D7D78"/>
    <w:rsid w:val="006E04A3"/>
    <w:rsid w:val="006E06E2"/>
    <w:rsid w:val="006E0810"/>
    <w:rsid w:val="006E0FA0"/>
    <w:rsid w:val="006E18F4"/>
    <w:rsid w:val="006E56B6"/>
    <w:rsid w:val="006E5834"/>
    <w:rsid w:val="006E588A"/>
    <w:rsid w:val="006E6691"/>
    <w:rsid w:val="006F0277"/>
    <w:rsid w:val="006F0806"/>
    <w:rsid w:val="006F1665"/>
    <w:rsid w:val="006F1977"/>
    <w:rsid w:val="006F3034"/>
    <w:rsid w:val="006F3A56"/>
    <w:rsid w:val="006F41DC"/>
    <w:rsid w:val="006F525A"/>
    <w:rsid w:val="006F58ED"/>
    <w:rsid w:val="006F78CD"/>
    <w:rsid w:val="006F7E7C"/>
    <w:rsid w:val="007012E3"/>
    <w:rsid w:val="00701301"/>
    <w:rsid w:val="00701C6D"/>
    <w:rsid w:val="007023A5"/>
    <w:rsid w:val="007028B7"/>
    <w:rsid w:val="007029A6"/>
    <w:rsid w:val="00703801"/>
    <w:rsid w:val="00703C06"/>
    <w:rsid w:val="00704F79"/>
    <w:rsid w:val="007051B4"/>
    <w:rsid w:val="00705C84"/>
    <w:rsid w:val="00706450"/>
    <w:rsid w:val="00706509"/>
    <w:rsid w:val="00706C73"/>
    <w:rsid w:val="00706CB0"/>
    <w:rsid w:val="00706F89"/>
    <w:rsid w:val="00710F48"/>
    <w:rsid w:val="007114FD"/>
    <w:rsid w:val="007124A9"/>
    <w:rsid w:val="0071340A"/>
    <w:rsid w:val="00713D0A"/>
    <w:rsid w:val="00713EBD"/>
    <w:rsid w:val="007140C7"/>
    <w:rsid w:val="0071417D"/>
    <w:rsid w:val="00714546"/>
    <w:rsid w:val="00714725"/>
    <w:rsid w:val="00714956"/>
    <w:rsid w:val="00714D33"/>
    <w:rsid w:val="00715B6B"/>
    <w:rsid w:val="007162DD"/>
    <w:rsid w:val="007169A7"/>
    <w:rsid w:val="0071733F"/>
    <w:rsid w:val="007174AB"/>
    <w:rsid w:val="00717590"/>
    <w:rsid w:val="0072030C"/>
    <w:rsid w:val="007217A4"/>
    <w:rsid w:val="00721920"/>
    <w:rsid w:val="00722184"/>
    <w:rsid w:val="0072315F"/>
    <w:rsid w:val="00723707"/>
    <w:rsid w:val="00723739"/>
    <w:rsid w:val="00723E70"/>
    <w:rsid w:val="00723ED3"/>
    <w:rsid w:val="00724631"/>
    <w:rsid w:val="00726CA9"/>
    <w:rsid w:val="007276E0"/>
    <w:rsid w:val="00727FA5"/>
    <w:rsid w:val="00730CC8"/>
    <w:rsid w:val="00730D5D"/>
    <w:rsid w:val="00730E1F"/>
    <w:rsid w:val="0073288A"/>
    <w:rsid w:val="00732F83"/>
    <w:rsid w:val="00733458"/>
    <w:rsid w:val="007334EB"/>
    <w:rsid w:val="00733B5B"/>
    <w:rsid w:val="00734866"/>
    <w:rsid w:val="00734AC8"/>
    <w:rsid w:val="00734EDC"/>
    <w:rsid w:val="0073612F"/>
    <w:rsid w:val="007365E2"/>
    <w:rsid w:val="00737166"/>
    <w:rsid w:val="00740991"/>
    <w:rsid w:val="00741AF0"/>
    <w:rsid w:val="007431C7"/>
    <w:rsid w:val="00744469"/>
    <w:rsid w:val="00744C18"/>
    <w:rsid w:val="00745E6A"/>
    <w:rsid w:val="00746135"/>
    <w:rsid w:val="00747D9B"/>
    <w:rsid w:val="00747EBA"/>
    <w:rsid w:val="007501E3"/>
    <w:rsid w:val="0075073D"/>
    <w:rsid w:val="00752253"/>
    <w:rsid w:val="007530F3"/>
    <w:rsid w:val="007532C0"/>
    <w:rsid w:val="00753989"/>
    <w:rsid w:val="00753EF3"/>
    <w:rsid w:val="007546B4"/>
    <w:rsid w:val="0075491A"/>
    <w:rsid w:val="00754D9C"/>
    <w:rsid w:val="007553BC"/>
    <w:rsid w:val="0075549E"/>
    <w:rsid w:val="00755DAE"/>
    <w:rsid w:val="007569A3"/>
    <w:rsid w:val="00756D8E"/>
    <w:rsid w:val="00757983"/>
    <w:rsid w:val="00757A3A"/>
    <w:rsid w:val="00757F29"/>
    <w:rsid w:val="00760155"/>
    <w:rsid w:val="0076077D"/>
    <w:rsid w:val="00760AE2"/>
    <w:rsid w:val="00760C6C"/>
    <w:rsid w:val="00760EEC"/>
    <w:rsid w:val="007617DD"/>
    <w:rsid w:val="00762B1A"/>
    <w:rsid w:val="00763952"/>
    <w:rsid w:val="00764273"/>
    <w:rsid w:val="0076476E"/>
    <w:rsid w:val="00765AFA"/>
    <w:rsid w:val="00765D0B"/>
    <w:rsid w:val="00766095"/>
    <w:rsid w:val="0076751E"/>
    <w:rsid w:val="00771809"/>
    <w:rsid w:val="00772408"/>
    <w:rsid w:val="00773080"/>
    <w:rsid w:val="00774B1B"/>
    <w:rsid w:val="00774D76"/>
    <w:rsid w:val="00775157"/>
    <w:rsid w:val="007759F0"/>
    <w:rsid w:val="00775D2C"/>
    <w:rsid w:val="00775DF5"/>
    <w:rsid w:val="007766DB"/>
    <w:rsid w:val="00776EE5"/>
    <w:rsid w:val="00777BC9"/>
    <w:rsid w:val="0078038D"/>
    <w:rsid w:val="00782E7E"/>
    <w:rsid w:val="00782EF7"/>
    <w:rsid w:val="00782F08"/>
    <w:rsid w:val="00782F74"/>
    <w:rsid w:val="00784EEC"/>
    <w:rsid w:val="0078503E"/>
    <w:rsid w:val="007860BB"/>
    <w:rsid w:val="00786A30"/>
    <w:rsid w:val="00787C13"/>
    <w:rsid w:val="0079051C"/>
    <w:rsid w:val="00790579"/>
    <w:rsid w:val="0079081E"/>
    <w:rsid w:val="00790B9D"/>
    <w:rsid w:val="00791612"/>
    <w:rsid w:val="00791B58"/>
    <w:rsid w:val="00791F65"/>
    <w:rsid w:val="00792166"/>
    <w:rsid w:val="00792244"/>
    <w:rsid w:val="007923A2"/>
    <w:rsid w:val="00792B4F"/>
    <w:rsid w:val="0079362D"/>
    <w:rsid w:val="007938FE"/>
    <w:rsid w:val="007949CE"/>
    <w:rsid w:val="0079512F"/>
    <w:rsid w:val="007954C5"/>
    <w:rsid w:val="00797079"/>
    <w:rsid w:val="00797B2A"/>
    <w:rsid w:val="007A0D42"/>
    <w:rsid w:val="007A18D8"/>
    <w:rsid w:val="007A2693"/>
    <w:rsid w:val="007A3936"/>
    <w:rsid w:val="007A3D47"/>
    <w:rsid w:val="007A64F5"/>
    <w:rsid w:val="007A654B"/>
    <w:rsid w:val="007A6B39"/>
    <w:rsid w:val="007A7039"/>
    <w:rsid w:val="007A7204"/>
    <w:rsid w:val="007A732A"/>
    <w:rsid w:val="007B00B9"/>
    <w:rsid w:val="007B063B"/>
    <w:rsid w:val="007B1C8D"/>
    <w:rsid w:val="007B3399"/>
    <w:rsid w:val="007B3A1F"/>
    <w:rsid w:val="007B43A4"/>
    <w:rsid w:val="007B5B35"/>
    <w:rsid w:val="007B610D"/>
    <w:rsid w:val="007B6129"/>
    <w:rsid w:val="007B67BE"/>
    <w:rsid w:val="007B7525"/>
    <w:rsid w:val="007B7C51"/>
    <w:rsid w:val="007C055D"/>
    <w:rsid w:val="007C14C9"/>
    <w:rsid w:val="007C183C"/>
    <w:rsid w:val="007C1F4A"/>
    <w:rsid w:val="007C3113"/>
    <w:rsid w:val="007C31AF"/>
    <w:rsid w:val="007C4A94"/>
    <w:rsid w:val="007C5310"/>
    <w:rsid w:val="007C558E"/>
    <w:rsid w:val="007C6559"/>
    <w:rsid w:val="007C67ED"/>
    <w:rsid w:val="007C6954"/>
    <w:rsid w:val="007C71F2"/>
    <w:rsid w:val="007D02BD"/>
    <w:rsid w:val="007D095E"/>
    <w:rsid w:val="007D1555"/>
    <w:rsid w:val="007D1568"/>
    <w:rsid w:val="007D262F"/>
    <w:rsid w:val="007D2D30"/>
    <w:rsid w:val="007D437A"/>
    <w:rsid w:val="007D4EA0"/>
    <w:rsid w:val="007D4F06"/>
    <w:rsid w:val="007D65EA"/>
    <w:rsid w:val="007D6E18"/>
    <w:rsid w:val="007E041F"/>
    <w:rsid w:val="007E0D7E"/>
    <w:rsid w:val="007E15BE"/>
    <w:rsid w:val="007E1735"/>
    <w:rsid w:val="007E1A87"/>
    <w:rsid w:val="007E1F9A"/>
    <w:rsid w:val="007E262E"/>
    <w:rsid w:val="007E2662"/>
    <w:rsid w:val="007E34DA"/>
    <w:rsid w:val="007E366C"/>
    <w:rsid w:val="007E37EF"/>
    <w:rsid w:val="007E3BF8"/>
    <w:rsid w:val="007E4E8E"/>
    <w:rsid w:val="007E62BD"/>
    <w:rsid w:val="007E6419"/>
    <w:rsid w:val="007E6A6F"/>
    <w:rsid w:val="007E6C40"/>
    <w:rsid w:val="007E76CE"/>
    <w:rsid w:val="007E77F6"/>
    <w:rsid w:val="007E7B60"/>
    <w:rsid w:val="007E7BF0"/>
    <w:rsid w:val="007F09FA"/>
    <w:rsid w:val="007F1509"/>
    <w:rsid w:val="007F1CC7"/>
    <w:rsid w:val="007F1FBA"/>
    <w:rsid w:val="007F29A8"/>
    <w:rsid w:val="007F3FF9"/>
    <w:rsid w:val="007F4BB6"/>
    <w:rsid w:val="007F50A9"/>
    <w:rsid w:val="007F5850"/>
    <w:rsid w:val="007F59B6"/>
    <w:rsid w:val="007F5A83"/>
    <w:rsid w:val="007F5FA3"/>
    <w:rsid w:val="007F6575"/>
    <w:rsid w:val="007F6B37"/>
    <w:rsid w:val="007F6DC1"/>
    <w:rsid w:val="007F714F"/>
    <w:rsid w:val="007F7413"/>
    <w:rsid w:val="008009E9"/>
    <w:rsid w:val="00801E3A"/>
    <w:rsid w:val="0080217D"/>
    <w:rsid w:val="00802189"/>
    <w:rsid w:val="00802B45"/>
    <w:rsid w:val="00802E4E"/>
    <w:rsid w:val="00803165"/>
    <w:rsid w:val="00804281"/>
    <w:rsid w:val="00804B90"/>
    <w:rsid w:val="00804E53"/>
    <w:rsid w:val="0080506D"/>
    <w:rsid w:val="00805670"/>
    <w:rsid w:val="0080597D"/>
    <w:rsid w:val="00806115"/>
    <w:rsid w:val="00806B5F"/>
    <w:rsid w:val="00806FB0"/>
    <w:rsid w:val="00807C6A"/>
    <w:rsid w:val="00811386"/>
    <w:rsid w:val="00811AB4"/>
    <w:rsid w:val="00811CB9"/>
    <w:rsid w:val="00813242"/>
    <w:rsid w:val="00814621"/>
    <w:rsid w:val="0081468E"/>
    <w:rsid w:val="00816833"/>
    <w:rsid w:val="00816B13"/>
    <w:rsid w:val="008177A9"/>
    <w:rsid w:val="008214F7"/>
    <w:rsid w:val="00821769"/>
    <w:rsid w:val="00821C9D"/>
    <w:rsid w:val="0082264D"/>
    <w:rsid w:val="00822CD3"/>
    <w:rsid w:val="00824B88"/>
    <w:rsid w:val="00824EEA"/>
    <w:rsid w:val="00825B12"/>
    <w:rsid w:val="00825E97"/>
    <w:rsid w:val="008265E2"/>
    <w:rsid w:val="008266C3"/>
    <w:rsid w:val="00826F30"/>
    <w:rsid w:val="00827906"/>
    <w:rsid w:val="008313F8"/>
    <w:rsid w:val="008314A8"/>
    <w:rsid w:val="00831683"/>
    <w:rsid w:val="008318F1"/>
    <w:rsid w:val="00832F9E"/>
    <w:rsid w:val="00833173"/>
    <w:rsid w:val="00833AFF"/>
    <w:rsid w:val="00833DC7"/>
    <w:rsid w:val="00834A70"/>
    <w:rsid w:val="00834CD6"/>
    <w:rsid w:val="00835174"/>
    <w:rsid w:val="008354F8"/>
    <w:rsid w:val="008355E0"/>
    <w:rsid w:val="008361DA"/>
    <w:rsid w:val="008400CC"/>
    <w:rsid w:val="00840527"/>
    <w:rsid w:val="00840DF3"/>
    <w:rsid w:val="00841408"/>
    <w:rsid w:val="00841D87"/>
    <w:rsid w:val="00841E28"/>
    <w:rsid w:val="0084212B"/>
    <w:rsid w:val="008424FB"/>
    <w:rsid w:val="008428F6"/>
    <w:rsid w:val="008429C5"/>
    <w:rsid w:val="00843334"/>
    <w:rsid w:val="0084360A"/>
    <w:rsid w:val="0084365D"/>
    <w:rsid w:val="00843E5F"/>
    <w:rsid w:val="00844185"/>
    <w:rsid w:val="00844FA3"/>
    <w:rsid w:val="00846799"/>
    <w:rsid w:val="00847091"/>
    <w:rsid w:val="008471B3"/>
    <w:rsid w:val="00847E65"/>
    <w:rsid w:val="008500AA"/>
    <w:rsid w:val="00852595"/>
    <w:rsid w:val="008529D9"/>
    <w:rsid w:val="00852ACB"/>
    <w:rsid w:val="00855243"/>
    <w:rsid w:val="0085590D"/>
    <w:rsid w:val="0085700C"/>
    <w:rsid w:val="008603B6"/>
    <w:rsid w:val="00860B71"/>
    <w:rsid w:val="008617C5"/>
    <w:rsid w:val="00861878"/>
    <w:rsid w:val="0086242E"/>
    <w:rsid w:val="00862BA1"/>
    <w:rsid w:val="00863110"/>
    <w:rsid w:val="00863523"/>
    <w:rsid w:val="00863A1B"/>
    <w:rsid w:val="008642E0"/>
    <w:rsid w:val="008656F1"/>
    <w:rsid w:val="008663B0"/>
    <w:rsid w:val="008663B2"/>
    <w:rsid w:val="008664DF"/>
    <w:rsid w:val="00866DD9"/>
    <w:rsid w:val="008670FC"/>
    <w:rsid w:val="00867B46"/>
    <w:rsid w:val="00871427"/>
    <w:rsid w:val="00871502"/>
    <w:rsid w:val="008717D8"/>
    <w:rsid w:val="00871888"/>
    <w:rsid w:val="0087191F"/>
    <w:rsid w:val="00871BE5"/>
    <w:rsid w:val="008722A5"/>
    <w:rsid w:val="00872B1D"/>
    <w:rsid w:val="0087376B"/>
    <w:rsid w:val="0087409D"/>
    <w:rsid w:val="00874622"/>
    <w:rsid w:val="008768A1"/>
    <w:rsid w:val="00877BCF"/>
    <w:rsid w:val="00881871"/>
    <w:rsid w:val="008822AC"/>
    <w:rsid w:val="00882D4C"/>
    <w:rsid w:val="00883281"/>
    <w:rsid w:val="00883853"/>
    <w:rsid w:val="00884831"/>
    <w:rsid w:val="00884A57"/>
    <w:rsid w:val="00884E21"/>
    <w:rsid w:val="008851FA"/>
    <w:rsid w:val="00885765"/>
    <w:rsid w:val="008863AC"/>
    <w:rsid w:val="008869D1"/>
    <w:rsid w:val="00886DD0"/>
    <w:rsid w:val="00886E2E"/>
    <w:rsid w:val="008875BC"/>
    <w:rsid w:val="008909F6"/>
    <w:rsid w:val="00891854"/>
    <w:rsid w:val="00891BDA"/>
    <w:rsid w:val="00892C39"/>
    <w:rsid w:val="008935DD"/>
    <w:rsid w:val="00893C58"/>
    <w:rsid w:val="00893FB1"/>
    <w:rsid w:val="008947F4"/>
    <w:rsid w:val="0089675C"/>
    <w:rsid w:val="00897410"/>
    <w:rsid w:val="00897F59"/>
    <w:rsid w:val="008A0E19"/>
    <w:rsid w:val="008A1437"/>
    <w:rsid w:val="008A149F"/>
    <w:rsid w:val="008A14F6"/>
    <w:rsid w:val="008A161B"/>
    <w:rsid w:val="008A1EC8"/>
    <w:rsid w:val="008A23F5"/>
    <w:rsid w:val="008A2801"/>
    <w:rsid w:val="008A3082"/>
    <w:rsid w:val="008A4E0C"/>
    <w:rsid w:val="008A4E3E"/>
    <w:rsid w:val="008A5391"/>
    <w:rsid w:val="008A6B58"/>
    <w:rsid w:val="008A6DB3"/>
    <w:rsid w:val="008A6E62"/>
    <w:rsid w:val="008A7629"/>
    <w:rsid w:val="008B0141"/>
    <w:rsid w:val="008B1418"/>
    <w:rsid w:val="008B1FB0"/>
    <w:rsid w:val="008B2A1C"/>
    <w:rsid w:val="008B365E"/>
    <w:rsid w:val="008B4207"/>
    <w:rsid w:val="008B4341"/>
    <w:rsid w:val="008B46F5"/>
    <w:rsid w:val="008B4E0C"/>
    <w:rsid w:val="008B6CD3"/>
    <w:rsid w:val="008B6E93"/>
    <w:rsid w:val="008C0384"/>
    <w:rsid w:val="008C1099"/>
    <w:rsid w:val="008C1385"/>
    <w:rsid w:val="008C15C6"/>
    <w:rsid w:val="008C3716"/>
    <w:rsid w:val="008C477D"/>
    <w:rsid w:val="008C4B1B"/>
    <w:rsid w:val="008C4E1D"/>
    <w:rsid w:val="008C5B27"/>
    <w:rsid w:val="008C75DC"/>
    <w:rsid w:val="008C7E3A"/>
    <w:rsid w:val="008D075D"/>
    <w:rsid w:val="008D0EC7"/>
    <w:rsid w:val="008D1217"/>
    <w:rsid w:val="008D1220"/>
    <w:rsid w:val="008D1A64"/>
    <w:rsid w:val="008D1CEE"/>
    <w:rsid w:val="008D2684"/>
    <w:rsid w:val="008D30FA"/>
    <w:rsid w:val="008D36D0"/>
    <w:rsid w:val="008D38A5"/>
    <w:rsid w:val="008D3F3A"/>
    <w:rsid w:val="008D4B77"/>
    <w:rsid w:val="008D4F19"/>
    <w:rsid w:val="008D4F81"/>
    <w:rsid w:val="008D5417"/>
    <w:rsid w:val="008D594D"/>
    <w:rsid w:val="008D5DED"/>
    <w:rsid w:val="008D7747"/>
    <w:rsid w:val="008E0649"/>
    <w:rsid w:val="008E07EE"/>
    <w:rsid w:val="008E0CA7"/>
    <w:rsid w:val="008E23A5"/>
    <w:rsid w:val="008E2970"/>
    <w:rsid w:val="008E403E"/>
    <w:rsid w:val="008E4A97"/>
    <w:rsid w:val="008E4E8B"/>
    <w:rsid w:val="008E596F"/>
    <w:rsid w:val="008E5BCD"/>
    <w:rsid w:val="008E76CB"/>
    <w:rsid w:val="008E77DF"/>
    <w:rsid w:val="008E77E2"/>
    <w:rsid w:val="008E7A47"/>
    <w:rsid w:val="008E7C6E"/>
    <w:rsid w:val="008E7CCE"/>
    <w:rsid w:val="008F01AB"/>
    <w:rsid w:val="008F0C42"/>
    <w:rsid w:val="008F0DBB"/>
    <w:rsid w:val="008F2C06"/>
    <w:rsid w:val="008F2CA3"/>
    <w:rsid w:val="008F41D8"/>
    <w:rsid w:val="008F4C55"/>
    <w:rsid w:val="008F4CAE"/>
    <w:rsid w:val="008F7675"/>
    <w:rsid w:val="0090021D"/>
    <w:rsid w:val="00900E17"/>
    <w:rsid w:val="0090167D"/>
    <w:rsid w:val="00901BFD"/>
    <w:rsid w:val="00903C00"/>
    <w:rsid w:val="00903EF8"/>
    <w:rsid w:val="00904BF3"/>
    <w:rsid w:val="00904E7C"/>
    <w:rsid w:val="00905E0B"/>
    <w:rsid w:val="00907297"/>
    <w:rsid w:val="0090754C"/>
    <w:rsid w:val="00907889"/>
    <w:rsid w:val="00907A98"/>
    <w:rsid w:val="0091030C"/>
    <w:rsid w:val="009103B7"/>
    <w:rsid w:val="00910A63"/>
    <w:rsid w:val="009110B1"/>
    <w:rsid w:val="00911370"/>
    <w:rsid w:val="0091140A"/>
    <w:rsid w:val="00911590"/>
    <w:rsid w:val="00913675"/>
    <w:rsid w:val="0091393B"/>
    <w:rsid w:val="00913BA3"/>
    <w:rsid w:val="009152AC"/>
    <w:rsid w:val="009153EA"/>
    <w:rsid w:val="00915E5B"/>
    <w:rsid w:val="00916122"/>
    <w:rsid w:val="009164D9"/>
    <w:rsid w:val="00916E99"/>
    <w:rsid w:val="0091734B"/>
    <w:rsid w:val="00917570"/>
    <w:rsid w:val="00917BDB"/>
    <w:rsid w:val="00922368"/>
    <w:rsid w:val="0092254F"/>
    <w:rsid w:val="00925F00"/>
    <w:rsid w:val="00927A78"/>
    <w:rsid w:val="0093092D"/>
    <w:rsid w:val="00930B1A"/>
    <w:rsid w:val="00931751"/>
    <w:rsid w:val="009326CD"/>
    <w:rsid w:val="00932C37"/>
    <w:rsid w:val="00932D0A"/>
    <w:rsid w:val="009332A8"/>
    <w:rsid w:val="00933703"/>
    <w:rsid w:val="00933817"/>
    <w:rsid w:val="00934344"/>
    <w:rsid w:val="00935AD1"/>
    <w:rsid w:val="00935B08"/>
    <w:rsid w:val="00936366"/>
    <w:rsid w:val="00936732"/>
    <w:rsid w:val="00936977"/>
    <w:rsid w:val="00936A12"/>
    <w:rsid w:val="00936C76"/>
    <w:rsid w:val="00940C79"/>
    <w:rsid w:val="00941910"/>
    <w:rsid w:val="009419A7"/>
    <w:rsid w:val="00941C14"/>
    <w:rsid w:val="00941C98"/>
    <w:rsid w:val="00941CC5"/>
    <w:rsid w:val="00941D7C"/>
    <w:rsid w:val="009439D0"/>
    <w:rsid w:val="00943C56"/>
    <w:rsid w:val="00944460"/>
    <w:rsid w:val="00944DDB"/>
    <w:rsid w:val="009458A9"/>
    <w:rsid w:val="0094593C"/>
    <w:rsid w:val="00945EAD"/>
    <w:rsid w:val="0094601C"/>
    <w:rsid w:val="0094629B"/>
    <w:rsid w:val="00947077"/>
    <w:rsid w:val="00947198"/>
    <w:rsid w:val="009512B4"/>
    <w:rsid w:val="00952104"/>
    <w:rsid w:val="0095210F"/>
    <w:rsid w:val="0095244C"/>
    <w:rsid w:val="00952758"/>
    <w:rsid w:val="009528DA"/>
    <w:rsid w:val="0095314C"/>
    <w:rsid w:val="009535DD"/>
    <w:rsid w:val="009549C7"/>
    <w:rsid w:val="00954B71"/>
    <w:rsid w:val="00957774"/>
    <w:rsid w:val="00957C91"/>
    <w:rsid w:val="0096098E"/>
    <w:rsid w:val="009609D8"/>
    <w:rsid w:val="00960C40"/>
    <w:rsid w:val="00960F96"/>
    <w:rsid w:val="009619A1"/>
    <w:rsid w:val="00961AFC"/>
    <w:rsid w:val="00961CEB"/>
    <w:rsid w:val="00962302"/>
    <w:rsid w:val="009630D6"/>
    <w:rsid w:val="0096357A"/>
    <w:rsid w:val="00963D88"/>
    <w:rsid w:val="00964A5E"/>
    <w:rsid w:val="00964ADB"/>
    <w:rsid w:val="0096507D"/>
    <w:rsid w:val="0096553C"/>
    <w:rsid w:val="00966082"/>
    <w:rsid w:val="00966A9D"/>
    <w:rsid w:val="00967E40"/>
    <w:rsid w:val="00970654"/>
    <w:rsid w:val="00971086"/>
    <w:rsid w:val="009725BB"/>
    <w:rsid w:val="009728AB"/>
    <w:rsid w:val="00972D31"/>
    <w:rsid w:val="00973353"/>
    <w:rsid w:val="00973845"/>
    <w:rsid w:val="0097525E"/>
    <w:rsid w:val="00975FC9"/>
    <w:rsid w:val="00976CAB"/>
    <w:rsid w:val="00976D56"/>
    <w:rsid w:val="0097732D"/>
    <w:rsid w:val="00980066"/>
    <w:rsid w:val="00980232"/>
    <w:rsid w:val="0098083E"/>
    <w:rsid w:val="009814BA"/>
    <w:rsid w:val="009824E9"/>
    <w:rsid w:val="0098259A"/>
    <w:rsid w:val="009828B9"/>
    <w:rsid w:val="00982DAB"/>
    <w:rsid w:val="00982FC5"/>
    <w:rsid w:val="009839A2"/>
    <w:rsid w:val="00983A68"/>
    <w:rsid w:val="00983D9C"/>
    <w:rsid w:val="00984603"/>
    <w:rsid w:val="00984E99"/>
    <w:rsid w:val="0098518F"/>
    <w:rsid w:val="00991EAE"/>
    <w:rsid w:val="00992058"/>
    <w:rsid w:val="00992BDD"/>
    <w:rsid w:val="00993349"/>
    <w:rsid w:val="00995A8C"/>
    <w:rsid w:val="009962DA"/>
    <w:rsid w:val="0099672C"/>
    <w:rsid w:val="00996741"/>
    <w:rsid w:val="00997267"/>
    <w:rsid w:val="009A08FB"/>
    <w:rsid w:val="009A0E8F"/>
    <w:rsid w:val="009A1267"/>
    <w:rsid w:val="009A1C99"/>
    <w:rsid w:val="009A312C"/>
    <w:rsid w:val="009A3F89"/>
    <w:rsid w:val="009A4015"/>
    <w:rsid w:val="009A41CC"/>
    <w:rsid w:val="009A503D"/>
    <w:rsid w:val="009A591C"/>
    <w:rsid w:val="009A7596"/>
    <w:rsid w:val="009A7690"/>
    <w:rsid w:val="009A7CE4"/>
    <w:rsid w:val="009B13EE"/>
    <w:rsid w:val="009B305F"/>
    <w:rsid w:val="009B31EA"/>
    <w:rsid w:val="009B3799"/>
    <w:rsid w:val="009B3B4F"/>
    <w:rsid w:val="009B422E"/>
    <w:rsid w:val="009B51D6"/>
    <w:rsid w:val="009B5673"/>
    <w:rsid w:val="009B5D1F"/>
    <w:rsid w:val="009B682E"/>
    <w:rsid w:val="009B7B70"/>
    <w:rsid w:val="009C0182"/>
    <w:rsid w:val="009C0DB9"/>
    <w:rsid w:val="009C1C00"/>
    <w:rsid w:val="009C2689"/>
    <w:rsid w:val="009C26B3"/>
    <w:rsid w:val="009C27B0"/>
    <w:rsid w:val="009C3CE7"/>
    <w:rsid w:val="009C5286"/>
    <w:rsid w:val="009C6105"/>
    <w:rsid w:val="009C7CF1"/>
    <w:rsid w:val="009C7F8B"/>
    <w:rsid w:val="009D0216"/>
    <w:rsid w:val="009D1315"/>
    <w:rsid w:val="009D1409"/>
    <w:rsid w:val="009D168E"/>
    <w:rsid w:val="009D1B7A"/>
    <w:rsid w:val="009D2020"/>
    <w:rsid w:val="009D259E"/>
    <w:rsid w:val="009D27AD"/>
    <w:rsid w:val="009D2D39"/>
    <w:rsid w:val="009D3AF2"/>
    <w:rsid w:val="009D5274"/>
    <w:rsid w:val="009D58AE"/>
    <w:rsid w:val="009D63C8"/>
    <w:rsid w:val="009D67F0"/>
    <w:rsid w:val="009D6C28"/>
    <w:rsid w:val="009D6E4F"/>
    <w:rsid w:val="009D7689"/>
    <w:rsid w:val="009D7A5F"/>
    <w:rsid w:val="009D7E0B"/>
    <w:rsid w:val="009E176C"/>
    <w:rsid w:val="009E1EEE"/>
    <w:rsid w:val="009E234A"/>
    <w:rsid w:val="009E2827"/>
    <w:rsid w:val="009E2C68"/>
    <w:rsid w:val="009E4427"/>
    <w:rsid w:val="009E46D5"/>
    <w:rsid w:val="009E554F"/>
    <w:rsid w:val="009E5588"/>
    <w:rsid w:val="009E5596"/>
    <w:rsid w:val="009E68C6"/>
    <w:rsid w:val="009E6CFF"/>
    <w:rsid w:val="009E7872"/>
    <w:rsid w:val="009E7B4C"/>
    <w:rsid w:val="009F189A"/>
    <w:rsid w:val="009F2599"/>
    <w:rsid w:val="009F2929"/>
    <w:rsid w:val="009F3096"/>
    <w:rsid w:val="009F3B71"/>
    <w:rsid w:val="009F3F30"/>
    <w:rsid w:val="009F444E"/>
    <w:rsid w:val="009F5771"/>
    <w:rsid w:val="009F5789"/>
    <w:rsid w:val="009F5B91"/>
    <w:rsid w:val="009F5FFF"/>
    <w:rsid w:val="009F6687"/>
    <w:rsid w:val="009F6AEB"/>
    <w:rsid w:val="009F773A"/>
    <w:rsid w:val="009F7901"/>
    <w:rsid w:val="00A00773"/>
    <w:rsid w:val="00A00A3F"/>
    <w:rsid w:val="00A00EC9"/>
    <w:rsid w:val="00A01C97"/>
    <w:rsid w:val="00A02BEC"/>
    <w:rsid w:val="00A02CB0"/>
    <w:rsid w:val="00A02DA7"/>
    <w:rsid w:val="00A02EB5"/>
    <w:rsid w:val="00A04CC2"/>
    <w:rsid w:val="00A0581C"/>
    <w:rsid w:val="00A05B13"/>
    <w:rsid w:val="00A0681E"/>
    <w:rsid w:val="00A11853"/>
    <w:rsid w:val="00A11D20"/>
    <w:rsid w:val="00A12412"/>
    <w:rsid w:val="00A136AB"/>
    <w:rsid w:val="00A13767"/>
    <w:rsid w:val="00A13C23"/>
    <w:rsid w:val="00A162C6"/>
    <w:rsid w:val="00A16409"/>
    <w:rsid w:val="00A20057"/>
    <w:rsid w:val="00A201C3"/>
    <w:rsid w:val="00A20302"/>
    <w:rsid w:val="00A2105D"/>
    <w:rsid w:val="00A21623"/>
    <w:rsid w:val="00A2192A"/>
    <w:rsid w:val="00A247F7"/>
    <w:rsid w:val="00A26068"/>
    <w:rsid w:val="00A26B4B"/>
    <w:rsid w:val="00A27A7D"/>
    <w:rsid w:val="00A27DD9"/>
    <w:rsid w:val="00A30F6D"/>
    <w:rsid w:val="00A314C5"/>
    <w:rsid w:val="00A319B2"/>
    <w:rsid w:val="00A31F13"/>
    <w:rsid w:val="00A324CF"/>
    <w:rsid w:val="00A32E6E"/>
    <w:rsid w:val="00A330E1"/>
    <w:rsid w:val="00A33D1C"/>
    <w:rsid w:val="00A33F7D"/>
    <w:rsid w:val="00A33FF3"/>
    <w:rsid w:val="00A34511"/>
    <w:rsid w:val="00A3492D"/>
    <w:rsid w:val="00A34CB1"/>
    <w:rsid w:val="00A34DE5"/>
    <w:rsid w:val="00A355F9"/>
    <w:rsid w:val="00A35A3D"/>
    <w:rsid w:val="00A3616F"/>
    <w:rsid w:val="00A37705"/>
    <w:rsid w:val="00A402DE"/>
    <w:rsid w:val="00A40353"/>
    <w:rsid w:val="00A4157B"/>
    <w:rsid w:val="00A4212A"/>
    <w:rsid w:val="00A426DB"/>
    <w:rsid w:val="00A429D2"/>
    <w:rsid w:val="00A438EB"/>
    <w:rsid w:val="00A43C84"/>
    <w:rsid w:val="00A43E11"/>
    <w:rsid w:val="00A445F4"/>
    <w:rsid w:val="00A44BD9"/>
    <w:rsid w:val="00A44DE7"/>
    <w:rsid w:val="00A44FF7"/>
    <w:rsid w:val="00A46042"/>
    <w:rsid w:val="00A462E8"/>
    <w:rsid w:val="00A466E0"/>
    <w:rsid w:val="00A475E1"/>
    <w:rsid w:val="00A47C9D"/>
    <w:rsid w:val="00A501AD"/>
    <w:rsid w:val="00A50863"/>
    <w:rsid w:val="00A515AB"/>
    <w:rsid w:val="00A528C3"/>
    <w:rsid w:val="00A53320"/>
    <w:rsid w:val="00A537D5"/>
    <w:rsid w:val="00A53A3C"/>
    <w:rsid w:val="00A54DD1"/>
    <w:rsid w:val="00A55331"/>
    <w:rsid w:val="00A56CE9"/>
    <w:rsid w:val="00A56EB2"/>
    <w:rsid w:val="00A577F8"/>
    <w:rsid w:val="00A60B37"/>
    <w:rsid w:val="00A6214C"/>
    <w:rsid w:val="00A62356"/>
    <w:rsid w:val="00A623BF"/>
    <w:rsid w:val="00A6263A"/>
    <w:rsid w:val="00A62A71"/>
    <w:rsid w:val="00A62FBA"/>
    <w:rsid w:val="00A6300C"/>
    <w:rsid w:val="00A6307B"/>
    <w:rsid w:val="00A63106"/>
    <w:rsid w:val="00A638BB"/>
    <w:rsid w:val="00A641E3"/>
    <w:rsid w:val="00A648F4"/>
    <w:rsid w:val="00A656BD"/>
    <w:rsid w:val="00A656E4"/>
    <w:rsid w:val="00A66151"/>
    <w:rsid w:val="00A6632E"/>
    <w:rsid w:val="00A66E58"/>
    <w:rsid w:val="00A67144"/>
    <w:rsid w:val="00A6721C"/>
    <w:rsid w:val="00A67480"/>
    <w:rsid w:val="00A67D24"/>
    <w:rsid w:val="00A70D32"/>
    <w:rsid w:val="00A713F3"/>
    <w:rsid w:val="00A71C7C"/>
    <w:rsid w:val="00A72146"/>
    <w:rsid w:val="00A72DBC"/>
    <w:rsid w:val="00A72F3D"/>
    <w:rsid w:val="00A732F5"/>
    <w:rsid w:val="00A73ED5"/>
    <w:rsid w:val="00A747D7"/>
    <w:rsid w:val="00A75947"/>
    <w:rsid w:val="00A75CD2"/>
    <w:rsid w:val="00A75F53"/>
    <w:rsid w:val="00A75FDA"/>
    <w:rsid w:val="00A7603E"/>
    <w:rsid w:val="00A772C4"/>
    <w:rsid w:val="00A77B49"/>
    <w:rsid w:val="00A77E4E"/>
    <w:rsid w:val="00A8091D"/>
    <w:rsid w:val="00A80BC1"/>
    <w:rsid w:val="00A81ED2"/>
    <w:rsid w:val="00A828FF"/>
    <w:rsid w:val="00A82A08"/>
    <w:rsid w:val="00A83C72"/>
    <w:rsid w:val="00A850B0"/>
    <w:rsid w:val="00A85736"/>
    <w:rsid w:val="00A85AAC"/>
    <w:rsid w:val="00A86E2F"/>
    <w:rsid w:val="00A87B9D"/>
    <w:rsid w:val="00A90643"/>
    <w:rsid w:val="00A9097C"/>
    <w:rsid w:val="00A915BC"/>
    <w:rsid w:val="00A9160C"/>
    <w:rsid w:val="00A920F4"/>
    <w:rsid w:val="00A92516"/>
    <w:rsid w:val="00A952A4"/>
    <w:rsid w:val="00A95CC0"/>
    <w:rsid w:val="00A95ED5"/>
    <w:rsid w:val="00A963D0"/>
    <w:rsid w:val="00A974A6"/>
    <w:rsid w:val="00A97D5B"/>
    <w:rsid w:val="00AA0130"/>
    <w:rsid w:val="00AA013A"/>
    <w:rsid w:val="00AA0475"/>
    <w:rsid w:val="00AA0BAC"/>
    <w:rsid w:val="00AA0DC4"/>
    <w:rsid w:val="00AA0EF3"/>
    <w:rsid w:val="00AA1104"/>
    <w:rsid w:val="00AA1564"/>
    <w:rsid w:val="00AA2082"/>
    <w:rsid w:val="00AA26CB"/>
    <w:rsid w:val="00AA2DDD"/>
    <w:rsid w:val="00AA3B9F"/>
    <w:rsid w:val="00AA43A3"/>
    <w:rsid w:val="00AA464F"/>
    <w:rsid w:val="00AA499D"/>
    <w:rsid w:val="00AA5121"/>
    <w:rsid w:val="00AA5F3D"/>
    <w:rsid w:val="00AA65F5"/>
    <w:rsid w:val="00AA69E3"/>
    <w:rsid w:val="00AA6F20"/>
    <w:rsid w:val="00AA729A"/>
    <w:rsid w:val="00AA7534"/>
    <w:rsid w:val="00AA77B4"/>
    <w:rsid w:val="00AA7927"/>
    <w:rsid w:val="00AB07B3"/>
    <w:rsid w:val="00AB08E5"/>
    <w:rsid w:val="00AB0B3F"/>
    <w:rsid w:val="00AB1435"/>
    <w:rsid w:val="00AB2E32"/>
    <w:rsid w:val="00AB3196"/>
    <w:rsid w:val="00AB353E"/>
    <w:rsid w:val="00AB3722"/>
    <w:rsid w:val="00AB377C"/>
    <w:rsid w:val="00AB3BD9"/>
    <w:rsid w:val="00AB3F11"/>
    <w:rsid w:val="00AB454C"/>
    <w:rsid w:val="00AB4DD8"/>
    <w:rsid w:val="00AB5207"/>
    <w:rsid w:val="00AB5441"/>
    <w:rsid w:val="00AB575B"/>
    <w:rsid w:val="00AB59E2"/>
    <w:rsid w:val="00AB5D68"/>
    <w:rsid w:val="00AB6AD5"/>
    <w:rsid w:val="00AB75B3"/>
    <w:rsid w:val="00AB78DD"/>
    <w:rsid w:val="00AC1262"/>
    <w:rsid w:val="00AC1590"/>
    <w:rsid w:val="00AC17B6"/>
    <w:rsid w:val="00AC1E46"/>
    <w:rsid w:val="00AC1ED5"/>
    <w:rsid w:val="00AC287E"/>
    <w:rsid w:val="00AC28EF"/>
    <w:rsid w:val="00AC334A"/>
    <w:rsid w:val="00AC3784"/>
    <w:rsid w:val="00AC3807"/>
    <w:rsid w:val="00AC4629"/>
    <w:rsid w:val="00AC5400"/>
    <w:rsid w:val="00AC640F"/>
    <w:rsid w:val="00AC6468"/>
    <w:rsid w:val="00AC6CA4"/>
    <w:rsid w:val="00AC7D3C"/>
    <w:rsid w:val="00AC7E5B"/>
    <w:rsid w:val="00AD04DA"/>
    <w:rsid w:val="00AD1459"/>
    <w:rsid w:val="00AD1646"/>
    <w:rsid w:val="00AD1F77"/>
    <w:rsid w:val="00AD279D"/>
    <w:rsid w:val="00AD3084"/>
    <w:rsid w:val="00AD340F"/>
    <w:rsid w:val="00AD39CD"/>
    <w:rsid w:val="00AD47D7"/>
    <w:rsid w:val="00AD487E"/>
    <w:rsid w:val="00AD50D7"/>
    <w:rsid w:val="00AD628A"/>
    <w:rsid w:val="00AD77AB"/>
    <w:rsid w:val="00AE168C"/>
    <w:rsid w:val="00AE3F93"/>
    <w:rsid w:val="00AE3FBB"/>
    <w:rsid w:val="00AE522B"/>
    <w:rsid w:val="00AE52AB"/>
    <w:rsid w:val="00AE52C4"/>
    <w:rsid w:val="00AE57F8"/>
    <w:rsid w:val="00AE5D34"/>
    <w:rsid w:val="00AE6385"/>
    <w:rsid w:val="00AE656A"/>
    <w:rsid w:val="00AE65D1"/>
    <w:rsid w:val="00AE7069"/>
    <w:rsid w:val="00AE761B"/>
    <w:rsid w:val="00AE7F40"/>
    <w:rsid w:val="00AF05A8"/>
    <w:rsid w:val="00AF161D"/>
    <w:rsid w:val="00AF2858"/>
    <w:rsid w:val="00AF2E8A"/>
    <w:rsid w:val="00AF426F"/>
    <w:rsid w:val="00AF45ED"/>
    <w:rsid w:val="00AF4F84"/>
    <w:rsid w:val="00AF5054"/>
    <w:rsid w:val="00AF5452"/>
    <w:rsid w:val="00AF54DC"/>
    <w:rsid w:val="00AF5963"/>
    <w:rsid w:val="00AF5D4B"/>
    <w:rsid w:val="00AF5DAF"/>
    <w:rsid w:val="00AF6302"/>
    <w:rsid w:val="00AF6EE2"/>
    <w:rsid w:val="00AF730A"/>
    <w:rsid w:val="00AF7B8F"/>
    <w:rsid w:val="00AF7FDD"/>
    <w:rsid w:val="00B00151"/>
    <w:rsid w:val="00B00588"/>
    <w:rsid w:val="00B005D0"/>
    <w:rsid w:val="00B00706"/>
    <w:rsid w:val="00B00760"/>
    <w:rsid w:val="00B01141"/>
    <w:rsid w:val="00B019E1"/>
    <w:rsid w:val="00B0274E"/>
    <w:rsid w:val="00B03138"/>
    <w:rsid w:val="00B031BD"/>
    <w:rsid w:val="00B0326E"/>
    <w:rsid w:val="00B04C3D"/>
    <w:rsid w:val="00B05058"/>
    <w:rsid w:val="00B05515"/>
    <w:rsid w:val="00B056ED"/>
    <w:rsid w:val="00B05AD8"/>
    <w:rsid w:val="00B05FCB"/>
    <w:rsid w:val="00B06D77"/>
    <w:rsid w:val="00B071B9"/>
    <w:rsid w:val="00B074D9"/>
    <w:rsid w:val="00B07BB7"/>
    <w:rsid w:val="00B10309"/>
    <w:rsid w:val="00B1077B"/>
    <w:rsid w:val="00B12ED8"/>
    <w:rsid w:val="00B13377"/>
    <w:rsid w:val="00B145CA"/>
    <w:rsid w:val="00B147BC"/>
    <w:rsid w:val="00B148D8"/>
    <w:rsid w:val="00B14C7D"/>
    <w:rsid w:val="00B16FE5"/>
    <w:rsid w:val="00B173DB"/>
    <w:rsid w:val="00B17AE1"/>
    <w:rsid w:val="00B17F19"/>
    <w:rsid w:val="00B20F4E"/>
    <w:rsid w:val="00B212B4"/>
    <w:rsid w:val="00B217F3"/>
    <w:rsid w:val="00B21CAA"/>
    <w:rsid w:val="00B22ACF"/>
    <w:rsid w:val="00B22B2C"/>
    <w:rsid w:val="00B239BE"/>
    <w:rsid w:val="00B24118"/>
    <w:rsid w:val="00B2427F"/>
    <w:rsid w:val="00B25967"/>
    <w:rsid w:val="00B267B2"/>
    <w:rsid w:val="00B269EF"/>
    <w:rsid w:val="00B26BB7"/>
    <w:rsid w:val="00B26EF1"/>
    <w:rsid w:val="00B2734C"/>
    <w:rsid w:val="00B273FD"/>
    <w:rsid w:val="00B278A9"/>
    <w:rsid w:val="00B27DC4"/>
    <w:rsid w:val="00B30611"/>
    <w:rsid w:val="00B30828"/>
    <w:rsid w:val="00B31B3D"/>
    <w:rsid w:val="00B31D74"/>
    <w:rsid w:val="00B31EA6"/>
    <w:rsid w:val="00B32400"/>
    <w:rsid w:val="00B3258E"/>
    <w:rsid w:val="00B32C08"/>
    <w:rsid w:val="00B32F50"/>
    <w:rsid w:val="00B33801"/>
    <w:rsid w:val="00B34E27"/>
    <w:rsid w:val="00B351C5"/>
    <w:rsid w:val="00B35A44"/>
    <w:rsid w:val="00B35ABE"/>
    <w:rsid w:val="00B36043"/>
    <w:rsid w:val="00B371BC"/>
    <w:rsid w:val="00B377D5"/>
    <w:rsid w:val="00B41024"/>
    <w:rsid w:val="00B4125B"/>
    <w:rsid w:val="00B41B1D"/>
    <w:rsid w:val="00B421BD"/>
    <w:rsid w:val="00B43466"/>
    <w:rsid w:val="00B43A05"/>
    <w:rsid w:val="00B4446E"/>
    <w:rsid w:val="00B446EC"/>
    <w:rsid w:val="00B448B6"/>
    <w:rsid w:val="00B45140"/>
    <w:rsid w:val="00B457A2"/>
    <w:rsid w:val="00B459FD"/>
    <w:rsid w:val="00B464BF"/>
    <w:rsid w:val="00B47D9B"/>
    <w:rsid w:val="00B500DC"/>
    <w:rsid w:val="00B5094D"/>
    <w:rsid w:val="00B509AF"/>
    <w:rsid w:val="00B50C34"/>
    <w:rsid w:val="00B519DE"/>
    <w:rsid w:val="00B51BD8"/>
    <w:rsid w:val="00B51D7E"/>
    <w:rsid w:val="00B538CB"/>
    <w:rsid w:val="00B53BCC"/>
    <w:rsid w:val="00B54031"/>
    <w:rsid w:val="00B54B8E"/>
    <w:rsid w:val="00B5648D"/>
    <w:rsid w:val="00B566B1"/>
    <w:rsid w:val="00B567A8"/>
    <w:rsid w:val="00B56CD9"/>
    <w:rsid w:val="00B56E3B"/>
    <w:rsid w:val="00B57E30"/>
    <w:rsid w:val="00B61BCC"/>
    <w:rsid w:val="00B61E39"/>
    <w:rsid w:val="00B62298"/>
    <w:rsid w:val="00B62329"/>
    <w:rsid w:val="00B63963"/>
    <w:rsid w:val="00B639AA"/>
    <w:rsid w:val="00B64EC0"/>
    <w:rsid w:val="00B65033"/>
    <w:rsid w:val="00B65383"/>
    <w:rsid w:val="00B65B58"/>
    <w:rsid w:val="00B65EAB"/>
    <w:rsid w:val="00B65ED4"/>
    <w:rsid w:val="00B66E11"/>
    <w:rsid w:val="00B713B5"/>
    <w:rsid w:val="00B71A50"/>
    <w:rsid w:val="00B71E39"/>
    <w:rsid w:val="00B72290"/>
    <w:rsid w:val="00B73BC0"/>
    <w:rsid w:val="00B740D5"/>
    <w:rsid w:val="00B75155"/>
    <w:rsid w:val="00B75986"/>
    <w:rsid w:val="00B76331"/>
    <w:rsid w:val="00B7718F"/>
    <w:rsid w:val="00B778B3"/>
    <w:rsid w:val="00B779C8"/>
    <w:rsid w:val="00B77B96"/>
    <w:rsid w:val="00B80E04"/>
    <w:rsid w:val="00B80F9A"/>
    <w:rsid w:val="00B81798"/>
    <w:rsid w:val="00B823CF"/>
    <w:rsid w:val="00B826E1"/>
    <w:rsid w:val="00B82DDC"/>
    <w:rsid w:val="00B8411B"/>
    <w:rsid w:val="00B849C7"/>
    <w:rsid w:val="00B85D1C"/>
    <w:rsid w:val="00B85F4F"/>
    <w:rsid w:val="00B8770B"/>
    <w:rsid w:val="00B877F5"/>
    <w:rsid w:val="00B87D5B"/>
    <w:rsid w:val="00B90A25"/>
    <w:rsid w:val="00B91DF0"/>
    <w:rsid w:val="00B930E5"/>
    <w:rsid w:val="00B93B7E"/>
    <w:rsid w:val="00B943E6"/>
    <w:rsid w:val="00B945EE"/>
    <w:rsid w:val="00B95EA4"/>
    <w:rsid w:val="00B96293"/>
    <w:rsid w:val="00B962BD"/>
    <w:rsid w:val="00B96DCC"/>
    <w:rsid w:val="00B9750F"/>
    <w:rsid w:val="00B97624"/>
    <w:rsid w:val="00B976A7"/>
    <w:rsid w:val="00B9779F"/>
    <w:rsid w:val="00B978EA"/>
    <w:rsid w:val="00BA03F5"/>
    <w:rsid w:val="00BA0DB4"/>
    <w:rsid w:val="00BA1B57"/>
    <w:rsid w:val="00BA2BDE"/>
    <w:rsid w:val="00BA3721"/>
    <w:rsid w:val="00BA3B2D"/>
    <w:rsid w:val="00BA4620"/>
    <w:rsid w:val="00BA4969"/>
    <w:rsid w:val="00BA4AD1"/>
    <w:rsid w:val="00BA4CCD"/>
    <w:rsid w:val="00BA506B"/>
    <w:rsid w:val="00BA507C"/>
    <w:rsid w:val="00BA57B0"/>
    <w:rsid w:val="00BA60DC"/>
    <w:rsid w:val="00BA6449"/>
    <w:rsid w:val="00BA696D"/>
    <w:rsid w:val="00BA6A53"/>
    <w:rsid w:val="00BA790D"/>
    <w:rsid w:val="00BA7A1B"/>
    <w:rsid w:val="00BA7EE9"/>
    <w:rsid w:val="00BB2005"/>
    <w:rsid w:val="00BB2476"/>
    <w:rsid w:val="00BB2ED5"/>
    <w:rsid w:val="00BB2EDB"/>
    <w:rsid w:val="00BB3104"/>
    <w:rsid w:val="00BB348C"/>
    <w:rsid w:val="00BB3A86"/>
    <w:rsid w:val="00BB40C8"/>
    <w:rsid w:val="00BB47CD"/>
    <w:rsid w:val="00BB50DB"/>
    <w:rsid w:val="00BB606B"/>
    <w:rsid w:val="00BB6168"/>
    <w:rsid w:val="00BB686F"/>
    <w:rsid w:val="00BB6A29"/>
    <w:rsid w:val="00BB710E"/>
    <w:rsid w:val="00BB7614"/>
    <w:rsid w:val="00BB7772"/>
    <w:rsid w:val="00BB7A25"/>
    <w:rsid w:val="00BB7DC1"/>
    <w:rsid w:val="00BB7F4E"/>
    <w:rsid w:val="00BC05DE"/>
    <w:rsid w:val="00BC186E"/>
    <w:rsid w:val="00BC2E81"/>
    <w:rsid w:val="00BC3151"/>
    <w:rsid w:val="00BC3A63"/>
    <w:rsid w:val="00BC4796"/>
    <w:rsid w:val="00BC47B7"/>
    <w:rsid w:val="00BC5561"/>
    <w:rsid w:val="00BC5BF0"/>
    <w:rsid w:val="00BC5E4F"/>
    <w:rsid w:val="00BC72D4"/>
    <w:rsid w:val="00BD0565"/>
    <w:rsid w:val="00BD143F"/>
    <w:rsid w:val="00BD1F71"/>
    <w:rsid w:val="00BD27EF"/>
    <w:rsid w:val="00BD2D39"/>
    <w:rsid w:val="00BD2F26"/>
    <w:rsid w:val="00BD407A"/>
    <w:rsid w:val="00BD4629"/>
    <w:rsid w:val="00BD4BC5"/>
    <w:rsid w:val="00BD551D"/>
    <w:rsid w:val="00BD572B"/>
    <w:rsid w:val="00BD5EE3"/>
    <w:rsid w:val="00BD7C54"/>
    <w:rsid w:val="00BD7FC6"/>
    <w:rsid w:val="00BE01D3"/>
    <w:rsid w:val="00BE0EE1"/>
    <w:rsid w:val="00BE1251"/>
    <w:rsid w:val="00BE2958"/>
    <w:rsid w:val="00BE2A66"/>
    <w:rsid w:val="00BE2AC6"/>
    <w:rsid w:val="00BE2FDB"/>
    <w:rsid w:val="00BE3344"/>
    <w:rsid w:val="00BE418B"/>
    <w:rsid w:val="00BE43F6"/>
    <w:rsid w:val="00BE6432"/>
    <w:rsid w:val="00BE7202"/>
    <w:rsid w:val="00BE7409"/>
    <w:rsid w:val="00BF06C8"/>
    <w:rsid w:val="00BF17A1"/>
    <w:rsid w:val="00BF21A5"/>
    <w:rsid w:val="00BF23B2"/>
    <w:rsid w:val="00BF33BD"/>
    <w:rsid w:val="00BF3DAD"/>
    <w:rsid w:val="00BF43F0"/>
    <w:rsid w:val="00BF4593"/>
    <w:rsid w:val="00BF46BA"/>
    <w:rsid w:val="00BF4707"/>
    <w:rsid w:val="00BF4E66"/>
    <w:rsid w:val="00BF5E71"/>
    <w:rsid w:val="00BF7A24"/>
    <w:rsid w:val="00C00ACC"/>
    <w:rsid w:val="00C014BD"/>
    <w:rsid w:val="00C01C23"/>
    <w:rsid w:val="00C0214A"/>
    <w:rsid w:val="00C0272F"/>
    <w:rsid w:val="00C027CA"/>
    <w:rsid w:val="00C03BA8"/>
    <w:rsid w:val="00C0438B"/>
    <w:rsid w:val="00C048AF"/>
    <w:rsid w:val="00C06B35"/>
    <w:rsid w:val="00C06B7B"/>
    <w:rsid w:val="00C07181"/>
    <w:rsid w:val="00C07FD1"/>
    <w:rsid w:val="00C10544"/>
    <w:rsid w:val="00C10FD5"/>
    <w:rsid w:val="00C113B4"/>
    <w:rsid w:val="00C1181E"/>
    <w:rsid w:val="00C11893"/>
    <w:rsid w:val="00C118FE"/>
    <w:rsid w:val="00C11C78"/>
    <w:rsid w:val="00C11F3A"/>
    <w:rsid w:val="00C12BD0"/>
    <w:rsid w:val="00C134C1"/>
    <w:rsid w:val="00C15CF3"/>
    <w:rsid w:val="00C162D8"/>
    <w:rsid w:val="00C17538"/>
    <w:rsid w:val="00C178F1"/>
    <w:rsid w:val="00C20E46"/>
    <w:rsid w:val="00C2171B"/>
    <w:rsid w:val="00C21AB6"/>
    <w:rsid w:val="00C23300"/>
    <w:rsid w:val="00C241D6"/>
    <w:rsid w:val="00C24838"/>
    <w:rsid w:val="00C255ED"/>
    <w:rsid w:val="00C263C9"/>
    <w:rsid w:val="00C2651A"/>
    <w:rsid w:val="00C26CA2"/>
    <w:rsid w:val="00C26FD6"/>
    <w:rsid w:val="00C27987"/>
    <w:rsid w:val="00C27B2B"/>
    <w:rsid w:val="00C300EC"/>
    <w:rsid w:val="00C3033F"/>
    <w:rsid w:val="00C30CFF"/>
    <w:rsid w:val="00C30DB7"/>
    <w:rsid w:val="00C31D22"/>
    <w:rsid w:val="00C31DFD"/>
    <w:rsid w:val="00C3240E"/>
    <w:rsid w:val="00C325A9"/>
    <w:rsid w:val="00C332AF"/>
    <w:rsid w:val="00C33CAC"/>
    <w:rsid w:val="00C352EE"/>
    <w:rsid w:val="00C35DD4"/>
    <w:rsid w:val="00C36018"/>
    <w:rsid w:val="00C36544"/>
    <w:rsid w:val="00C3659D"/>
    <w:rsid w:val="00C36947"/>
    <w:rsid w:val="00C36C66"/>
    <w:rsid w:val="00C37031"/>
    <w:rsid w:val="00C377B1"/>
    <w:rsid w:val="00C379A6"/>
    <w:rsid w:val="00C40559"/>
    <w:rsid w:val="00C40BEE"/>
    <w:rsid w:val="00C41020"/>
    <w:rsid w:val="00C424A4"/>
    <w:rsid w:val="00C42BCC"/>
    <w:rsid w:val="00C431F6"/>
    <w:rsid w:val="00C43AF6"/>
    <w:rsid w:val="00C4440E"/>
    <w:rsid w:val="00C452A1"/>
    <w:rsid w:val="00C45AF7"/>
    <w:rsid w:val="00C46A3F"/>
    <w:rsid w:val="00C46E51"/>
    <w:rsid w:val="00C47AE7"/>
    <w:rsid w:val="00C47F32"/>
    <w:rsid w:val="00C50B54"/>
    <w:rsid w:val="00C517AC"/>
    <w:rsid w:val="00C538C4"/>
    <w:rsid w:val="00C5600E"/>
    <w:rsid w:val="00C561A5"/>
    <w:rsid w:val="00C562B2"/>
    <w:rsid w:val="00C57420"/>
    <w:rsid w:val="00C57968"/>
    <w:rsid w:val="00C60134"/>
    <w:rsid w:val="00C60873"/>
    <w:rsid w:val="00C608A0"/>
    <w:rsid w:val="00C60F70"/>
    <w:rsid w:val="00C628AF"/>
    <w:rsid w:val="00C62C86"/>
    <w:rsid w:val="00C63798"/>
    <w:rsid w:val="00C640F6"/>
    <w:rsid w:val="00C64291"/>
    <w:rsid w:val="00C6483A"/>
    <w:rsid w:val="00C64E63"/>
    <w:rsid w:val="00C64E98"/>
    <w:rsid w:val="00C6547E"/>
    <w:rsid w:val="00C65888"/>
    <w:rsid w:val="00C65931"/>
    <w:rsid w:val="00C659E2"/>
    <w:rsid w:val="00C660E6"/>
    <w:rsid w:val="00C66950"/>
    <w:rsid w:val="00C66AFC"/>
    <w:rsid w:val="00C67B90"/>
    <w:rsid w:val="00C67D6E"/>
    <w:rsid w:val="00C70D60"/>
    <w:rsid w:val="00C71306"/>
    <w:rsid w:val="00C714EF"/>
    <w:rsid w:val="00C718B7"/>
    <w:rsid w:val="00C72479"/>
    <w:rsid w:val="00C727B6"/>
    <w:rsid w:val="00C729AB"/>
    <w:rsid w:val="00C72D0A"/>
    <w:rsid w:val="00C74F90"/>
    <w:rsid w:val="00C75E5E"/>
    <w:rsid w:val="00C7669B"/>
    <w:rsid w:val="00C76F20"/>
    <w:rsid w:val="00C77525"/>
    <w:rsid w:val="00C80F5D"/>
    <w:rsid w:val="00C819C9"/>
    <w:rsid w:val="00C82183"/>
    <w:rsid w:val="00C83257"/>
    <w:rsid w:val="00C83406"/>
    <w:rsid w:val="00C835D8"/>
    <w:rsid w:val="00C83B07"/>
    <w:rsid w:val="00C84047"/>
    <w:rsid w:val="00C84F86"/>
    <w:rsid w:val="00C851DF"/>
    <w:rsid w:val="00C85207"/>
    <w:rsid w:val="00C857B3"/>
    <w:rsid w:val="00C86553"/>
    <w:rsid w:val="00C866ED"/>
    <w:rsid w:val="00C866F9"/>
    <w:rsid w:val="00C87600"/>
    <w:rsid w:val="00C87626"/>
    <w:rsid w:val="00C87762"/>
    <w:rsid w:val="00C90722"/>
    <w:rsid w:val="00C90969"/>
    <w:rsid w:val="00C90D87"/>
    <w:rsid w:val="00C91344"/>
    <w:rsid w:val="00C91CD7"/>
    <w:rsid w:val="00C92044"/>
    <w:rsid w:val="00C93C6C"/>
    <w:rsid w:val="00C94080"/>
    <w:rsid w:val="00C953C1"/>
    <w:rsid w:val="00C96FDE"/>
    <w:rsid w:val="00C97445"/>
    <w:rsid w:val="00C97595"/>
    <w:rsid w:val="00CA002A"/>
    <w:rsid w:val="00CA079F"/>
    <w:rsid w:val="00CA0E99"/>
    <w:rsid w:val="00CA0FA2"/>
    <w:rsid w:val="00CA146E"/>
    <w:rsid w:val="00CA14A6"/>
    <w:rsid w:val="00CA14E5"/>
    <w:rsid w:val="00CA24C1"/>
    <w:rsid w:val="00CA27B6"/>
    <w:rsid w:val="00CA2F4C"/>
    <w:rsid w:val="00CA3A87"/>
    <w:rsid w:val="00CA4CDB"/>
    <w:rsid w:val="00CA4D04"/>
    <w:rsid w:val="00CA58F4"/>
    <w:rsid w:val="00CA62BC"/>
    <w:rsid w:val="00CA6586"/>
    <w:rsid w:val="00CA6C7E"/>
    <w:rsid w:val="00CA6F63"/>
    <w:rsid w:val="00CA720A"/>
    <w:rsid w:val="00CA720C"/>
    <w:rsid w:val="00CB1A91"/>
    <w:rsid w:val="00CB1CDB"/>
    <w:rsid w:val="00CB2047"/>
    <w:rsid w:val="00CB2537"/>
    <w:rsid w:val="00CB2FF7"/>
    <w:rsid w:val="00CB3B45"/>
    <w:rsid w:val="00CB3DB6"/>
    <w:rsid w:val="00CB3E02"/>
    <w:rsid w:val="00CB46DE"/>
    <w:rsid w:val="00CB5A92"/>
    <w:rsid w:val="00CB6617"/>
    <w:rsid w:val="00CB6C7B"/>
    <w:rsid w:val="00CB6FDB"/>
    <w:rsid w:val="00CB74C3"/>
    <w:rsid w:val="00CC000F"/>
    <w:rsid w:val="00CC0C3C"/>
    <w:rsid w:val="00CC130E"/>
    <w:rsid w:val="00CC179D"/>
    <w:rsid w:val="00CC1FA9"/>
    <w:rsid w:val="00CC303D"/>
    <w:rsid w:val="00CC31D4"/>
    <w:rsid w:val="00CC474D"/>
    <w:rsid w:val="00CC476A"/>
    <w:rsid w:val="00CC5406"/>
    <w:rsid w:val="00CC60E3"/>
    <w:rsid w:val="00CC67B6"/>
    <w:rsid w:val="00CC6AE3"/>
    <w:rsid w:val="00CD0230"/>
    <w:rsid w:val="00CD082C"/>
    <w:rsid w:val="00CD0C51"/>
    <w:rsid w:val="00CD1E87"/>
    <w:rsid w:val="00CD2EDD"/>
    <w:rsid w:val="00CD3E76"/>
    <w:rsid w:val="00CD6197"/>
    <w:rsid w:val="00CD6D86"/>
    <w:rsid w:val="00CD7117"/>
    <w:rsid w:val="00CD7778"/>
    <w:rsid w:val="00CD7B50"/>
    <w:rsid w:val="00CE032A"/>
    <w:rsid w:val="00CE063D"/>
    <w:rsid w:val="00CE07C2"/>
    <w:rsid w:val="00CE095B"/>
    <w:rsid w:val="00CE18AB"/>
    <w:rsid w:val="00CE357A"/>
    <w:rsid w:val="00CE3BEF"/>
    <w:rsid w:val="00CE3E58"/>
    <w:rsid w:val="00CE443C"/>
    <w:rsid w:val="00CE4CB4"/>
    <w:rsid w:val="00CE5410"/>
    <w:rsid w:val="00CE5F06"/>
    <w:rsid w:val="00CE603E"/>
    <w:rsid w:val="00CE7618"/>
    <w:rsid w:val="00CE79AC"/>
    <w:rsid w:val="00CF02D2"/>
    <w:rsid w:val="00CF052D"/>
    <w:rsid w:val="00CF08B1"/>
    <w:rsid w:val="00CF1ED2"/>
    <w:rsid w:val="00CF1F9A"/>
    <w:rsid w:val="00CF232D"/>
    <w:rsid w:val="00CF2A70"/>
    <w:rsid w:val="00CF34A5"/>
    <w:rsid w:val="00CF3A86"/>
    <w:rsid w:val="00CF483A"/>
    <w:rsid w:val="00CF5550"/>
    <w:rsid w:val="00CF6078"/>
    <w:rsid w:val="00CF6ACC"/>
    <w:rsid w:val="00CF7514"/>
    <w:rsid w:val="00CF788C"/>
    <w:rsid w:val="00CF7AA7"/>
    <w:rsid w:val="00D00184"/>
    <w:rsid w:val="00D006BD"/>
    <w:rsid w:val="00D00FCB"/>
    <w:rsid w:val="00D01883"/>
    <w:rsid w:val="00D01FDF"/>
    <w:rsid w:val="00D02B2C"/>
    <w:rsid w:val="00D030BF"/>
    <w:rsid w:val="00D0338B"/>
    <w:rsid w:val="00D03A1E"/>
    <w:rsid w:val="00D03A48"/>
    <w:rsid w:val="00D04005"/>
    <w:rsid w:val="00D04296"/>
    <w:rsid w:val="00D04D4F"/>
    <w:rsid w:val="00D04F50"/>
    <w:rsid w:val="00D05616"/>
    <w:rsid w:val="00D05E1E"/>
    <w:rsid w:val="00D06163"/>
    <w:rsid w:val="00D064CA"/>
    <w:rsid w:val="00D066F7"/>
    <w:rsid w:val="00D06751"/>
    <w:rsid w:val="00D0691A"/>
    <w:rsid w:val="00D07EEF"/>
    <w:rsid w:val="00D11069"/>
    <w:rsid w:val="00D1180E"/>
    <w:rsid w:val="00D11CAC"/>
    <w:rsid w:val="00D11E3A"/>
    <w:rsid w:val="00D120F5"/>
    <w:rsid w:val="00D12819"/>
    <w:rsid w:val="00D131FD"/>
    <w:rsid w:val="00D14214"/>
    <w:rsid w:val="00D15A74"/>
    <w:rsid w:val="00D15BEA"/>
    <w:rsid w:val="00D165C5"/>
    <w:rsid w:val="00D16A77"/>
    <w:rsid w:val="00D16CD4"/>
    <w:rsid w:val="00D16D09"/>
    <w:rsid w:val="00D17281"/>
    <w:rsid w:val="00D177F2"/>
    <w:rsid w:val="00D22C8A"/>
    <w:rsid w:val="00D2390A"/>
    <w:rsid w:val="00D24AF8"/>
    <w:rsid w:val="00D24C14"/>
    <w:rsid w:val="00D25788"/>
    <w:rsid w:val="00D25D88"/>
    <w:rsid w:val="00D268B2"/>
    <w:rsid w:val="00D26953"/>
    <w:rsid w:val="00D26BFF"/>
    <w:rsid w:val="00D26FBE"/>
    <w:rsid w:val="00D27CC3"/>
    <w:rsid w:val="00D3055B"/>
    <w:rsid w:val="00D311AF"/>
    <w:rsid w:val="00D31592"/>
    <w:rsid w:val="00D33BAF"/>
    <w:rsid w:val="00D34A40"/>
    <w:rsid w:val="00D34B5B"/>
    <w:rsid w:val="00D35201"/>
    <w:rsid w:val="00D354FB"/>
    <w:rsid w:val="00D36097"/>
    <w:rsid w:val="00D36654"/>
    <w:rsid w:val="00D367C1"/>
    <w:rsid w:val="00D36A07"/>
    <w:rsid w:val="00D37348"/>
    <w:rsid w:val="00D376A3"/>
    <w:rsid w:val="00D37EA9"/>
    <w:rsid w:val="00D414E5"/>
    <w:rsid w:val="00D41761"/>
    <w:rsid w:val="00D42356"/>
    <w:rsid w:val="00D43AA4"/>
    <w:rsid w:val="00D43F57"/>
    <w:rsid w:val="00D45883"/>
    <w:rsid w:val="00D45C84"/>
    <w:rsid w:val="00D45F10"/>
    <w:rsid w:val="00D45FC9"/>
    <w:rsid w:val="00D47089"/>
    <w:rsid w:val="00D47D74"/>
    <w:rsid w:val="00D50581"/>
    <w:rsid w:val="00D513A4"/>
    <w:rsid w:val="00D523EB"/>
    <w:rsid w:val="00D53918"/>
    <w:rsid w:val="00D53FAF"/>
    <w:rsid w:val="00D54156"/>
    <w:rsid w:val="00D54619"/>
    <w:rsid w:val="00D55879"/>
    <w:rsid w:val="00D55C29"/>
    <w:rsid w:val="00D55C98"/>
    <w:rsid w:val="00D60CBD"/>
    <w:rsid w:val="00D61026"/>
    <w:rsid w:val="00D61242"/>
    <w:rsid w:val="00D62231"/>
    <w:rsid w:val="00D62AB2"/>
    <w:rsid w:val="00D62B8C"/>
    <w:rsid w:val="00D63061"/>
    <w:rsid w:val="00D630D4"/>
    <w:rsid w:val="00D63FAE"/>
    <w:rsid w:val="00D64302"/>
    <w:rsid w:val="00D6434A"/>
    <w:rsid w:val="00D64B5E"/>
    <w:rsid w:val="00D64DFE"/>
    <w:rsid w:val="00D65F22"/>
    <w:rsid w:val="00D663D0"/>
    <w:rsid w:val="00D70B53"/>
    <w:rsid w:val="00D7108D"/>
    <w:rsid w:val="00D71535"/>
    <w:rsid w:val="00D71FE0"/>
    <w:rsid w:val="00D725FE"/>
    <w:rsid w:val="00D72B72"/>
    <w:rsid w:val="00D73062"/>
    <w:rsid w:val="00D73153"/>
    <w:rsid w:val="00D7513E"/>
    <w:rsid w:val="00D75437"/>
    <w:rsid w:val="00D7592F"/>
    <w:rsid w:val="00D75ABD"/>
    <w:rsid w:val="00D76689"/>
    <w:rsid w:val="00D81236"/>
    <w:rsid w:val="00D816A5"/>
    <w:rsid w:val="00D81E91"/>
    <w:rsid w:val="00D82137"/>
    <w:rsid w:val="00D838D2"/>
    <w:rsid w:val="00D83F81"/>
    <w:rsid w:val="00D849EA"/>
    <w:rsid w:val="00D84D6E"/>
    <w:rsid w:val="00D850F2"/>
    <w:rsid w:val="00D85DE7"/>
    <w:rsid w:val="00D85E41"/>
    <w:rsid w:val="00D862B8"/>
    <w:rsid w:val="00D867E5"/>
    <w:rsid w:val="00D87722"/>
    <w:rsid w:val="00D906CE"/>
    <w:rsid w:val="00D91570"/>
    <w:rsid w:val="00D91A00"/>
    <w:rsid w:val="00D920AB"/>
    <w:rsid w:val="00D92362"/>
    <w:rsid w:val="00D925C8"/>
    <w:rsid w:val="00D92D07"/>
    <w:rsid w:val="00D935EA"/>
    <w:rsid w:val="00D939B3"/>
    <w:rsid w:val="00D9403C"/>
    <w:rsid w:val="00D94978"/>
    <w:rsid w:val="00D94FC6"/>
    <w:rsid w:val="00D95F04"/>
    <w:rsid w:val="00D96961"/>
    <w:rsid w:val="00D96C3C"/>
    <w:rsid w:val="00D96F2E"/>
    <w:rsid w:val="00D9788B"/>
    <w:rsid w:val="00D97B0C"/>
    <w:rsid w:val="00DA0DF5"/>
    <w:rsid w:val="00DA0F66"/>
    <w:rsid w:val="00DA1115"/>
    <w:rsid w:val="00DA1485"/>
    <w:rsid w:val="00DA220E"/>
    <w:rsid w:val="00DA263F"/>
    <w:rsid w:val="00DA3780"/>
    <w:rsid w:val="00DA40FB"/>
    <w:rsid w:val="00DA50F5"/>
    <w:rsid w:val="00DA63D6"/>
    <w:rsid w:val="00DA6460"/>
    <w:rsid w:val="00DA6AA2"/>
    <w:rsid w:val="00DA74DE"/>
    <w:rsid w:val="00DA7C6C"/>
    <w:rsid w:val="00DB0410"/>
    <w:rsid w:val="00DB0797"/>
    <w:rsid w:val="00DB1AAE"/>
    <w:rsid w:val="00DB3934"/>
    <w:rsid w:val="00DB3F9E"/>
    <w:rsid w:val="00DB3FDD"/>
    <w:rsid w:val="00DB410F"/>
    <w:rsid w:val="00DB53E5"/>
    <w:rsid w:val="00DB5499"/>
    <w:rsid w:val="00DB55A9"/>
    <w:rsid w:val="00DB57E8"/>
    <w:rsid w:val="00DB6902"/>
    <w:rsid w:val="00DB6AB2"/>
    <w:rsid w:val="00DB6AF3"/>
    <w:rsid w:val="00DB71C0"/>
    <w:rsid w:val="00DB7284"/>
    <w:rsid w:val="00DC0051"/>
    <w:rsid w:val="00DC03D4"/>
    <w:rsid w:val="00DC08DE"/>
    <w:rsid w:val="00DC1806"/>
    <w:rsid w:val="00DC20B7"/>
    <w:rsid w:val="00DC4BE3"/>
    <w:rsid w:val="00DC5088"/>
    <w:rsid w:val="00DC53BA"/>
    <w:rsid w:val="00DC5F13"/>
    <w:rsid w:val="00DC6028"/>
    <w:rsid w:val="00DC6282"/>
    <w:rsid w:val="00DC62AA"/>
    <w:rsid w:val="00DC65E8"/>
    <w:rsid w:val="00DC6929"/>
    <w:rsid w:val="00DC6C0D"/>
    <w:rsid w:val="00DC74A8"/>
    <w:rsid w:val="00DC7986"/>
    <w:rsid w:val="00DC7FA7"/>
    <w:rsid w:val="00DD0122"/>
    <w:rsid w:val="00DD0308"/>
    <w:rsid w:val="00DD0847"/>
    <w:rsid w:val="00DD1E89"/>
    <w:rsid w:val="00DD2175"/>
    <w:rsid w:val="00DD29D9"/>
    <w:rsid w:val="00DD2DE5"/>
    <w:rsid w:val="00DD4197"/>
    <w:rsid w:val="00DD4997"/>
    <w:rsid w:val="00DD54F6"/>
    <w:rsid w:val="00DD66CB"/>
    <w:rsid w:val="00DD73C8"/>
    <w:rsid w:val="00DD7EA5"/>
    <w:rsid w:val="00DE074A"/>
    <w:rsid w:val="00DE0B05"/>
    <w:rsid w:val="00DE0C5D"/>
    <w:rsid w:val="00DE22FB"/>
    <w:rsid w:val="00DE23A7"/>
    <w:rsid w:val="00DE2A9A"/>
    <w:rsid w:val="00DE3645"/>
    <w:rsid w:val="00DE4168"/>
    <w:rsid w:val="00DE4A35"/>
    <w:rsid w:val="00DE5AFC"/>
    <w:rsid w:val="00DE5DEF"/>
    <w:rsid w:val="00DE60FD"/>
    <w:rsid w:val="00DE793D"/>
    <w:rsid w:val="00DF011A"/>
    <w:rsid w:val="00DF052F"/>
    <w:rsid w:val="00DF06CD"/>
    <w:rsid w:val="00DF0A13"/>
    <w:rsid w:val="00DF120C"/>
    <w:rsid w:val="00DF16C6"/>
    <w:rsid w:val="00DF1B91"/>
    <w:rsid w:val="00DF1D1F"/>
    <w:rsid w:val="00DF2735"/>
    <w:rsid w:val="00DF2CF0"/>
    <w:rsid w:val="00DF32C6"/>
    <w:rsid w:val="00DF36F0"/>
    <w:rsid w:val="00DF3AC7"/>
    <w:rsid w:val="00DF488C"/>
    <w:rsid w:val="00DF50EB"/>
    <w:rsid w:val="00DF615A"/>
    <w:rsid w:val="00DF69A0"/>
    <w:rsid w:val="00DF6D06"/>
    <w:rsid w:val="00DF7706"/>
    <w:rsid w:val="00DF7936"/>
    <w:rsid w:val="00E00A5A"/>
    <w:rsid w:val="00E01F60"/>
    <w:rsid w:val="00E02375"/>
    <w:rsid w:val="00E0338F"/>
    <w:rsid w:val="00E040AE"/>
    <w:rsid w:val="00E04139"/>
    <w:rsid w:val="00E04473"/>
    <w:rsid w:val="00E046E0"/>
    <w:rsid w:val="00E0474D"/>
    <w:rsid w:val="00E05F20"/>
    <w:rsid w:val="00E060CB"/>
    <w:rsid w:val="00E061B1"/>
    <w:rsid w:val="00E06932"/>
    <w:rsid w:val="00E0705E"/>
    <w:rsid w:val="00E07137"/>
    <w:rsid w:val="00E07613"/>
    <w:rsid w:val="00E116DA"/>
    <w:rsid w:val="00E11CC3"/>
    <w:rsid w:val="00E1213F"/>
    <w:rsid w:val="00E12A87"/>
    <w:rsid w:val="00E13216"/>
    <w:rsid w:val="00E13BC6"/>
    <w:rsid w:val="00E13E85"/>
    <w:rsid w:val="00E14092"/>
    <w:rsid w:val="00E14722"/>
    <w:rsid w:val="00E14845"/>
    <w:rsid w:val="00E1498F"/>
    <w:rsid w:val="00E14D10"/>
    <w:rsid w:val="00E15216"/>
    <w:rsid w:val="00E15782"/>
    <w:rsid w:val="00E15AD2"/>
    <w:rsid w:val="00E172C0"/>
    <w:rsid w:val="00E17B78"/>
    <w:rsid w:val="00E2036E"/>
    <w:rsid w:val="00E22B29"/>
    <w:rsid w:val="00E231CB"/>
    <w:rsid w:val="00E2336D"/>
    <w:rsid w:val="00E23A6D"/>
    <w:rsid w:val="00E25242"/>
    <w:rsid w:val="00E25902"/>
    <w:rsid w:val="00E25C83"/>
    <w:rsid w:val="00E25DB3"/>
    <w:rsid w:val="00E26EAD"/>
    <w:rsid w:val="00E2701F"/>
    <w:rsid w:val="00E276FF"/>
    <w:rsid w:val="00E30D37"/>
    <w:rsid w:val="00E31132"/>
    <w:rsid w:val="00E31387"/>
    <w:rsid w:val="00E33911"/>
    <w:rsid w:val="00E33F77"/>
    <w:rsid w:val="00E3449A"/>
    <w:rsid w:val="00E34B02"/>
    <w:rsid w:val="00E36327"/>
    <w:rsid w:val="00E36C10"/>
    <w:rsid w:val="00E3757F"/>
    <w:rsid w:val="00E40F2D"/>
    <w:rsid w:val="00E4121A"/>
    <w:rsid w:val="00E41DA0"/>
    <w:rsid w:val="00E41F13"/>
    <w:rsid w:val="00E420AC"/>
    <w:rsid w:val="00E421D3"/>
    <w:rsid w:val="00E423BB"/>
    <w:rsid w:val="00E43A67"/>
    <w:rsid w:val="00E44486"/>
    <w:rsid w:val="00E445D7"/>
    <w:rsid w:val="00E44849"/>
    <w:rsid w:val="00E45025"/>
    <w:rsid w:val="00E4504D"/>
    <w:rsid w:val="00E464E8"/>
    <w:rsid w:val="00E4688E"/>
    <w:rsid w:val="00E479BF"/>
    <w:rsid w:val="00E5125E"/>
    <w:rsid w:val="00E52259"/>
    <w:rsid w:val="00E52620"/>
    <w:rsid w:val="00E5344B"/>
    <w:rsid w:val="00E535E0"/>
    <w:rsid w:val="00E5399D"/>
    <w:rsid w:val="00E54234"/>
    <w:rsid w:val="00E54B98"/>
    <w:rsid w:val="00E55265"/>
    <w:rsid w:val="00E569AB"/>
    <w:rsid w:val="00E56A77"/>
    <w:rsid w:val="00E602DB"/>
    <w:rsid w:val="00E602EB"/>
    <w:rsid w:val="00E6108F"/>
    <w:rsid w:val="00E62A7E"/>
    <w:rsid w:val="00E63DDF"/>
    <w:rsid w:val="00E6534B"/>
    <w:rsid w:val="00E6575F"/>
    <w:rsid w:val="00E65C03"/>
    <w:rsid w:val="00E65C32"/>
    <w:rsid w:val="00E667C6"/>
    <w:rsid w:val="00E66D8D"/>
    <w:rsid w:val="00E70019"/>
    <w:rsid w:val="00E7001F"/>
    <w:rsid w:val="00E70683"/>
    <w:rsid w:val="00E70E01"/>
    <w:rsid w:val="00E713E5"/>
    <w:rsid w:val="00E7241B"/>
    <w:rsid w:val="00E727C9"/>
    <w:rsid w:val="00E7293F"/>
    <w:rsid w:val="00E730EB"/>
    <w:rsid w:val="00E73789"/>
    <w:rsid w:val="00E738AC"/>
    <w:rsid w:val="00E75A10"/>
    <w:rsid w:val="00E764F5"/>
    <w:rsid w:val="00E76897"/>
    <w:rsid w:val="00E769CF"/>
    <w:rsid w:val="00E76B8E"/>
    <w:rsid w:val="00E771B9"/>
    <w:rsid w:val="00E8020C"/>
    <w:rsid w:val="00E80B1F"/>
    <w:rsid w:val="00E820EF"/>
    <w:rsid w:val="00E82ADE"/>
    <w:rsid w:val="00E83537"/>
    <w:rsid w:val="00E83A9B"/>
    <w:rsid w:val="00E84D97"/>
    <w:rsid w:val="00E85227"/>
    <w:rsid w:val="00E85845"/>
    <w:rsid w:val="00E858C9"/>
    <w:rsid w:val="00E85BA2"/>
    <w:rsid w:val="00E8663B"/>
    <w:rsid w:val="00E869BB"/>
    <w:rsid w:val="00E87331"/>
    <w:rsid w:val="00E876C1"/>
    <w:rsid w:val="00E90462"/>
    <w:rsid w:val="00E904B7"/>
    <w:rsid w:val="00E90B47"/>
    <w:rsid w:val="00E91AEB"/>
    <w:rsid w:val="00E922C6"/>
    <w:rsid w:val="00E9425D"/>
    <w:rsid w:val="00E94355"/>
    <w:rsid w:val="00E951BC"/>
    <w:rsid w:val="00E95206"/>
    <w:rsid w:val="00E95298"/>
    <w:rsid w:val="00E9555A"/>
    <w:rsid w:val="00E960C6"/>
    <w:rsid w:val="00E967D7"/>
    <w:rsid w:val="00E969AE"/>
    <w:rsid w:val="00E973C6"/>
    <w:rsid w:val="00E97622"/>
    <w:rsid w:val="00E97D58"/>
    <w:rsid w:val="00E97F1B"/>
    <w:rsid w:val="00EA0187"/>
    <w:rsid w:val="00EA01E9"/>
    <w:rsid w:val="00EA157B"/>
    <w:rsid w:val="00EA1863"/>
    <w:rsid w:val="00EA1E7E"/>
    <w:rsid w:val="00EA29AE"/>
    <w:rsid w:val="00EA36EC"/>
    <w:rsid w:val="00EA5873"/>
    <w:rsid w:val="00EA6E21"/>
    <w:rsid w:val="00EA7276"/>
    <w:rsid w:val="00EA7967"/>
    <w:rsid w:val="00EA7B07"/>
    <w:rsid w:val="00EB0F25"/>
    <w:rsid w:val="00EB19BE"/>
    <w:rsid w:val="00EB2030"/>
    <w:rsid w:val="00EB2251"/>
    <w:rsid w:val="00EB2865"/>
    <w:rsid w:val="00EB48FE"/>
    <w:rsid w:val="00EB620E"/>
    <w:rsid w:val="00EB681E"/>
    <w:rsid w:val="00EB6FC5"/>
    <w:rsid w:val="00EB79E8"/>
    <w:rsid w:val="00EC0031"/>
    <w:rsid w:val="00EC076C"/>
    <w:rsid w:val="00EC09DA"/>
    <w:rsid w:val="00EC2DEA"/>
    <w:rsid w:val="00EC3478"/>
    <w:rsid w:val="00EC5226"/>
    <w:rsid w:val="00EC66C8"/>
    <w:rsid w:val="00EC6886"/>
    <w:rsid w:val="00EC6DDC"/>
    <w:rsid w:val="00EC7273"/>
    <w:rsid w:val="00EC75EE"/>
    <w:rsid w:val="00EC78ED"/>
    <w:rsid w:val="00ED11B9"/>
    <w:rsid w:val="00ED15D7"/>
    <w:rsid w:val="00ED1CEB"/>
    <w:rsid w:val="00ED1CFB"/>
    <w:rsid w:val="00ED24A5"/>
    <w:rsid w:val="00ED33BF"/>
    <w:rsid w:val="00ED3A24"/>
    <w:rsid w:val="00ED3C63"/>
    <w:rsid w:val="00ED3EA9"/>
    <w:rsid w:val="00ED4877"/>
    <w:rsid w:val="00ED4B85"/>
    <w:rsid w:val="00ED7459"/>
    <w:rsid w:val="00ED7E39"/>
    <w:rsid w:val="00EE0052"/>
    <w:rsid w:val="00EE00F2"/>
    <w:rsid w:val="00EE05CC"/>
    <w:rsid w:val="00EE097B"/>
    <w:rsid w:val="00EE0CAA"/>
    <w:rsid w:val="00EE1182"/>
    <w:rsid w:val="00EE1611"/>
    <w:rsid w:val="00EE16EF"/>
    <w:rsid w:val="00EE1744"/>
    <w:rsid w:val="00EE239A"/>
    <w:rsid w:val="00EE2539"/>
    <w:rsid w:val="00EE2C9A"/>
    <w:rsid w:val="00EE32B9"/>
    <w:rsid w:val="00EE3609"/>
    <w:rsid w:val="00EE3B35"/>
    <w:rsid w:val="00EE3C68"/>
    <w:rsid w:val="00EE3E06"/>
    <w:rsid w:val="00EE4AFF"/>
    <w:rsid w:val="00EE4CA1"/>
    <w:rsid w:val="00EE5049"/>
    <w:rsid w:val="00EE643B"/>
    <w:rsid w:val="00EE715C"/>
    <w:rsid w:val="00EE721D"/>
    <w:rsid w:val="00EE72BD"/>
    <w:rsid w:val="00EE743E"/>
    <w:rsid w:val="00EE7DD5"/>
    <w:rsid w:val="00EF03A9"/>
    <w:rsid w:val="00EF040A"/>
    <w:rsid w:val="00EF0B5B"/>
    <w:rsid w:val="00EF0BC7"/>
    <w:rsid w:val="00EF15E2"/>
    <w:rsid w:val="00EF2454"/>
    <w:rsid w:val="00EF2C3C"/>
    <w:rsid w:val="00EF30A5"/>
    <w:rsid w:val="00EF40FA"/>
    <w:rsid w:val="00EF5B4A"/>
    <w:rsid w:val="00EF77CE"/>
    <w:rsid w:val="00F00634"/>
    <w:rsid w:val="00F00A26"/>
    <w:rsid w:val="00F00ED6"/>
    <w:rsid w:val="00F0115A"/>
    <w:rsid w:val="00F018F4"/>
    <w:rsid w:val="00F0207E"/>
    <w:rsid w:val="00F02335"/>
    <w:rsid w:val="00F035FE"/>
    <w:rsid w:val="00F0401F"/>
    <w:rsid w:val="00F044A7"/>
    <w:rsid w:val="00F04593"/>
    <w:rsid w:val="00F04697"/>
    <w:rsid w:val="00F04D31"/>
    <w:rsid w:val="00F05250"/>
    <w:rsid w:val="00F05519"/>
    <w:rsid w:val="00F0629E"/>
    <w:rsid w:val="00F0676B"/>
    <w:rsid w:val="00F0676D"/>
    <w:rsid w:val="00F071AF"/>
    <w:rsid w:val="00F079AB"/>
    <w:rsid w:val="00F07D90"/>
    <w:rsid w:val="00F10067"/>
    <w:rsid w:val="00F131D4"/>
    <w:rsid w:val="00F138AC"/>
    <w:rsid w:val="00F140D2"/>
    <w:rsid w:val="00F14340"/>
    <w:rsid w:val="00F14762"/>
    <w:rsid w:val="00F1508D"/>
    <w:rsid w:val="00F1655F"/>
    <w:rsid w:val="00F16C50"/>
    <w:rsid w:val="00F16F3F"/>
    <w:rsid w:val="00F17D17"/>
    <w:rsid w:val="00F20A8F"/>
    <w:rsid w:val="00F214BB"/>
    <w:rsid w:val="00F21989"/>
    <w:rsid w:val="00F22EFB"/>
    <w:rsid w:val="00F23460"/>
    <w:rsid w:val="00F2447E"/>
    <w:rsid w:val="00F25366"/>
    <w:rsid w:val="00F256CC"/>
    <w:rsid w:val="00F25B00"/>
    <w:rsid w:val="00F302B4"/>
    <w:rsid w:val="00F303F8"/>
    <w:rsid w:val="00F3199E"/>
    <w:rsid w:val="00F332A3"/>
    <w:rsid w:val="00F333D0"/>
    <w:rsid w:val="00F3350A"/>
    <w:rsid w:val="00F3377B"/>
    <w:rsid w:val="00F33865"/>
    <w:rsid w:val="00F3451F"/>
    <w:rsid w:val="00F36375"/>
    <w:rsid w:val="00F37B6A"/>
    <w:rsid w:val="00F37EE0"/>
    <w:rsid w:val="00F40AE4"/>
    <w:rsid w:val="00F41422"/>
    <w:rsid w:val="00F430D4"/>
    <w:rsid w:val="00F4348F"/>
    <w:rsid w:val="00F43AB7"/>
    <w:rsid w:val="00F43F32"/>
    <w:rsid w:val="00F4440D"/>
    <w:rsid w:val="00F44B89"/>
    <w:rsid w:val="00F44F59"/>
    <w:rsid w:val="00F44F6D"/>
    <w:rsid w:val="00F456A6"/>
    <w:rsid w:val="00F45C5D"/>
    <w:rsid w:val="00F45F9A"/>
    <w:rsid w:val="00F47BDD"/>
    <w:rsid w:val="00F5016A"/>
    <w:rsid w:val="00F5037F"/>
    <w:rsid w:val="00F508D2"/>
    <w:rsid w:val="00F5183A"/>
    <w:rsid w:val="00F51845"/>
    <w:rsid w:val="00F51DFD"/>
    <w:rsid w:val="00F51E0B"/>
    <w:rsid w:val="00F5202D"/>
    <w:rsid w:val="00F5262C"/>
    <w:rsid w:val="00F530E8"/>
    <w:rsid w:val="00F532F9"/>
    <w:rsid w:val="00F54738"/>
    <w:rsid w:val="00F56761"/>
    <w:rsid w:val="00F56B15"/>
    <w:rsid w:val="00F57D1E"/>
    <w:rsid w:val="00F61146"/>
    <w:rsid w:val="00F612F5"/>
    <w:rsid w:val="00F61BE4"/>
    <w:rsid w:val="00F61DAC"/>
    <w:rsid w:val="00F63235"/>
    <w:rsid w:val="00F6335B"/>
    <w:rsid w:val="00F6429A"/>
    <w:rsid w:val="00F647A9"/>
    <w:rsid w:val="00F64AF6"/>
    <w:rsid w:val="00F65CFE"/>
    <w:rsid w:val="00F6608C"/>
    <w:rsid w:val="00F6762F"/>
    <w:rsid w:val="00F70B3E"/>
    <w:rsid w:val="00F70BE1"/>
    <w:rsid w:val="00F72AFC"/>
    <w:rsid w:val="00F7379F"/>
    <w:rsid w:val="00F73906"/>
    <w:rsid w:val="00F73FF3"/>
    <w:rsid w:val="00F7530F"/>
    <w:rsid w:val="00F75363"/>
    <w:rsid w:val="00F76FF2"/>
    <w:rsid w:val="00F77E4A"/>
    <w:rsid w:val="00F80104"/>
    <w:rsid w:val="00F80D76"/>
    <w:rsid w:val="00F80EF5"/>
    <w:rsid w:val="00F8129F"/>
    <w:rsid w:val="00F81386"/>
    <w:rsid w:val="00F8148F"/>
    <w:rsid w:val="00F822E3"/>
    <w:rsid w:val="00F8290C"/>
    <w:rsid w:val="00F83475"/>
    <w:rsid w:val="00F8353E"/>
    <w:rsid w:val="00F83583"/>
    <w:rsid w:val="00F84576"/>
    <w:rsid w:val="00F84F3E"/>
    <w:rsid w:val="00F85521"/>
    <w:rsid w:val="00F87CC4"/>
    <w:rsid w:val="00F87FBC"/>
    <w:rsid w:val="00F90F8A"/>
    <w:rsid w:val="00F9124F"/>
    <w:rsid w:val="00F9128D"/>
    <w:rsid w:val="00F914B3"/>
    <w:rsid w:val="00F92330"/>
    <w:rsid w:val="00F94351"/>
    <w:rsid w:val="00F947CF"/>
    <w:rsid w:val="00F94DEA"/>
    <w:rsid w:val="00F956FE"/>
    <w:rsid w:val="00F958D8"/>
    <w:rsid w:val="00F959FB"/>
    <w:rsid w:val="00F96EA3"/>
    <w:rsid w:val="00F976F2"/>
    <w:rsid w:val="00F97B4D"/>
    <w:rsid w:val="00F97CDE"/>
    <w:rsid w:val="00FA1015"/>
    <w:rsid w:val="00FA1147"/>
    <w:rsid w:val="00FA420A"/>
    <w:rsid w:val="00FA4854"/>
    <w:rsid w:val="00FA4BE3"/>
    <w:rsid w:val="00FA522C"/>
    <w:rsid w:val="00FA529B"/>
    <w:rsid w:val="00FA7051"/>
    <w:rsid w:val="00FB04A4"/>
    <w:rsid w:val="00FB1491"/>
    <w:rsid w:val="00FB1ECD"/>
    <w:rsid w:val="00FB2063"/>
    <w:rsid w:val="00FB35E5"/>
    <w:rsid w:val="00FB3A2E"/>
    <w:rsid w:val="00FB3C0F"/>
    <w:rsid w:val="00FB3FAA"/>
    <w:rsid w:val="00FB4178"/>
    <w:rsid w:val="00FB41DB"/>
    <w:rsid w:val="00FB4E80"/>
    <w:rsid w:val="00FB526C"/>
    <w:rsid w:val="00FB52EE"/>
    <w:rsid w:val="00FB5B9D"/>
    <w:rsid w:val="00FB5D1E"/>
    <w:rsid w:val="00FB609D"/>
    <w:rsid w:val="00FB67A2"/>
    <w:rsid w:val="00FB75E8"/>
    <w:rsid w:val="00FB7B14"/>
    <w:rsid w:val="00FC289E"/>
    <w:rsid w:val="00FC2AB4"/>
    <w:rsid w:val="00FC2DDC"/>
    <w:rsid w:val="00FC3A1B"/>
    <w:rsid w:val="00FC7302"/>
    <w:rsid w:val="00FC7355"/>
    <w:rsid w:val="00FC74BC"/>
    <w:rsid w:val="00FC7AF8"/>
    <w:rsid w:val="00FC7BA7"/>
    <w:rsid w:val="00FD0206"/>
    <w:rsid w:val="00FD025E"/>
    <w:rsid w:val="00FD0FB6"/>
    <w:rsid w:val="00FD2841"/>
    <w:rsid w:val="00FD2F52"/>
    <w:rsid w:val="00FD39DB"/>
    <w:rsid w:val="00FD3A3C"/>
    <w:rsid w:val="00FD4DA7"/>
    <w:rsid w:val="00FD50A7"/>
    <w:rsid w:val="00FD5203"/>
    <w:rsid w:val="00FD57E7"/>
    <w:rsid w:val="00FD5962"/>
    <w:rsid w:val="00FD62E9"/>
    <w:rsid w:val="00FD6EE2"/>
    <w:rsid w:val="00FD7CE4"/>
    <w:rsid w:val="00FE0692"/>
    <w:rsid w:val="00FE091A"/>
    <w:rsid w:val="00FE0AD8"/>
    <w:rsid w:val="00FE1952"/>
    <w:rsid w:val="00FE247D"/>
    <w:rsid w:val="00FE2A8C"/>
    <w:rsid w:val="00FE3CC2"/>
    <w:rsid w:val="00FE4694"/>
    <w:rsid w:val="00FE490F"/>
    <w:rsid w:val="00FE5CAB"/>
    <w:rsid w:val="00FE7789"/>
    <w:rsid w:val="00FE7A8A"/>
    <w:rsid w:val="00FE7EB8"/>
    <w:rsid w:val="00FF0AB2"/>
    <w:rsid w:val="00FF1693"/>
    <w:rsid w:val="00FF1886"/>
    <w:rsid w:val="00FF1964"/>
    <w:rsid w:val="00FF2EF1"/>
    <w:rsid w:val="00FF363A"/>
    <w:rsid w:val="00FF5A1F"/>
    <w:rsid w:val="00FF5D95"/>
    <w:rsid w:val="00FF636F"/>
    <w:rsid w:val="00FF6452"/>
    <w:rsid w:val="00FF73B8"/>
    <w:rsid w:val="00FF7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46F7E"/>
  <w15:docId w15:val="{301DA544-B8DC-42B6-B7A2-35F086F81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085"/>
    <w:pPr>
      <w:spacing w:line="360" w:lineRule="auto"/>
      <w:jc w:val="both"/>
    </w:pPr>
    <w:rPr>
      <w:rFonts w:ascii="Times New Roman" w:hAnsi="Times New Roman"/>
      <w:noProof/>
      <w:sz w:val="24"/>
    </w:rPr>
  </w:style>
  <w:style w:type="paragraph" w:styleId="Heading1">
    <w:name w:val="heading 1"/>
    <w:basedOn w:val="Normal"/>
    <w:next w:val="Normal"/>
    <w:link w:val="Heading1Char"/>
    <w:autoRedefine/>
    <w:uiPriority w:val="9"/>
    <w:qFormat/>
    <w:rsid w:val="00D75ABD"/>
    <w:pPr>
      <w:keepNext/>
      <w:keepLines/>
      <w:numPr>
        <w:numId w:val="40"/>
      </w:numPr>
      <w:spacing w:after="0" w:line="480" w:lineRule="auto"/>
      <w:ind w:left="0" w:firstLine="0"/>
      <w:jc w:val="center"/>
      <w:outlineLvl w:val="0"/>
    </w:pPr>
    <w:rPr>
      <w:rFonts w:eastAsiaTheme="majorEastAsia" w:cstheme="majorBidi"/>
      <w:b/>
      <w:bCs/>
      <w:sz w:val="28"/>
      <w:szCs w:val="28"/>
      <w:lang w:val="en-US"/>
    </w:rPr>
  </w:style>
  <w:style w:type="paragraph" w:styleId="Heading2">
    <w:name w:val="heading 2"/>
    <w:basedOn w:val="Normal"/>
    <w:next w:val="Normal"/>
    <w:link w:val="Heading2Char"/>
    <w:autoRedefine/>
    <w:uiPriority w:val="9"/>
    <w:unhideWhenUsed/>
    <w:qFormat/>
    <w:rsid w:val="003D2609"/>
    <w:pPr>
      <w:keepNext/>
      <w:keepLines/>
      <w:numPr>
        <w:ilvl w:val="1"/>
        <w:numId w:val="40"/>
      </w:numPr>
      <w:tabs>
        <w:tab w:val="left" w:pos="993"/>
      </w:tabs>
      <w:spacing w:after="0" w:line="480" w:lineRule="auto"/>
      <w:outlineLvl w:val="1"/>
    </w:pPr>
    <w:rPr>
      <w:rFonts w:eastAsiaTheme="majorEastAsia" w:cs="Times New Roman"/>
      <w:b/>
      <w:bCs/>
      <w:szCs w:val="24"/>
      <w:lang w:val="en-US"/>
    </w:rPr>
  </w:style>
  <w:style w:type="paragraph" w:styleId="Heading3">
    <w:name w:val="heading 3"/>
    <w:basedOn w:val="Normal"/>
    <w:next w:val="Normal"/>
    <w:link w:val="Heading3Char"/>
    <w:uiPriority w:val="9"/>
    <w:unhideWhenUsed/>
    <w:qFormat/>
    <w:rsid w:val="00BF4E66"/>
    <w:pPr>
      <w:keepNext/>
      <w:keepLines/>
      <w:numPr>
        <w:ilvl w:val="2"/>
        <w:numId w:val="40"/>
      </w:numPr>
      <w:spacing w:before="200" w:after="0" w:line="480" w:lineRule="auto"/>
      <w:outlineLvl w:val="2"/>
    </w:pPr>
    <w:rPr>
      <w:rFonts w:eastAsiaTheme="majorEastAsia" w:cs="Times New Roman"/>
      <w:b/>
      <w:bCs/>
      <w:szCs w:val="24"/>
    </w:rPr>
  </w:style>
  <w:style w:type="paragraph" w:styleId="Heading4">
    <w:name w:val="heading 4"/>
    <w:basedOn w:val="Normal"/>
    <w:next w:val="Normal"/>
    <w:link w:val="Heading4Char"/>
    <w:autoRedefine/>
    <w:uiPriority w:val="9"/>
    <w:unhideWhenUsed/>
    <w:qFormat/>
    <w:rsid w:val="00EE0CAA"/>
    <w:pPr>
      <w:keepNext/>
      <w:keepLines/>
      <w:numPr>
        <w:ilvl w:val="3"/>
        <w:numId w:val="40"/>
      </w:numPr>
      <w:spacing w:before="200" w:after="240" w:line="480" w:lineRule="auto"/>
      <w:outlineLvl w:val="3"/>
    </w:pPr>
    <w:rPr>
      <w:rFonts w:cstheme="majorBidi"/>
      <w:b/>
      <w:bCs/>
      <w:shd w:val="clear" w:color="auto" w:fill="FFFFFF"/>
      <w:lang w:val="en-US"/>
    </w:rPr>
  </w:style>
  <w:style w:type="paragraph" w:styleId="Heading5">
    <w:name w:val="heading 5"/>
    <w:basedOn w:val="Normal"/>
    <w:next w:val="Normal"/>
    <w:link w:val="Heading5Char"/>
    <w:autoRedefine/>
    <w:uiPriority w:val="9"/>
    <w:unhideWhenUsed/>
    <w:qFormat/>
    <w:rsid w:val="007023A5"/>
    <w:pPr>
      <w:keepNext/>
      <w:keepLines/>
      <w:numPr>
        <w:ilvl w:val="4"/>
        <w:numId w:val="40"/>
      </w:numPr>
      <w:spacing w:before="200" w:after="0"/>
      <w:outlineLvl w:val="4"/>
    </w:pPr>
    <w:rPr>
      <w:rFonts w:eastAsiaTheme="majorEastAsia" w:cstheme="majorBidi"/>
      <w:b/>
    </w:rPr>
  </w:style>
  <w:style w:type="paragraph" w:styleId="Heading6">
    <w:name w:val="heading 6"/>
    <w:basedOn w:val="Normal"/>
    <w:next w:val="Normal"/>
    <w:link w:val="Heading6Char"/>
    <w:unhideWhenUsed/>
    <w:qFormat/>
    <w:rsid w:val="00FB04A4"/>
    <w:pPr>
      <w:keepNext/>
      <w:keepLines/>
      <w:numPr>
        <w:ilvl w:val="5"/>
        <w:numId w:val="40"/>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B04A4"/>
    <w:pPr>
      <w:keepNext/>
      <w:keepLines/>
      <w:numPr>
        <w:ilvl w:val="6"/>
        <w:numId w:val="4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B04A4"/>
    <w:pPr>
      <w:keepNext/>
      <w:keepLines/>
      <w:numPr>
        <w:ilvl w:val="7"/>
        <w:numId w:val="4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B04A4"/>
    <w:pPr>
      <w:keepNext/>
      <w:keepLines/>
      <w:numPr>
        <w:ilvl w:val="8"/>
        <w:numId w:val="4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92166"/>
    <w:rPr>
      <w:sz w:val="16"/>
      <w:szCs w:val="16"/>
    </w:rPr>
  </w:style>
  <w:style w:type="paragraph" w:styleId="CommentText">
    <w:name w:val="annotation text"/>
    <w:basedOn w:val="Normal"/>
    <w:link w:val="CommentTextChar"/>
    <w:uiPriority w:val="99"/>
    <w:semiHidden/>
    <w:unhideWhenUsed/>
    <w:rsid w:val="00792166"/>
    <w:pPr>
      <w:spacing w:line="240" w:lineRule="auto"/>
    </w:pPr>
    <w:rPr>
      <w:sz w:val="20"/>
      <w:szCs w:val="20"/>
    </w:rPr>
  </w:style>
  <w:style w:type="character" w:customStyle="1" w:styleId="CommentTextChar">
    <w:name w:val="Comment Text Char"/>
    <w:basedOn w:val="DefaultParagraphFont"/>
    <w:link w:val="CommentText"/>
    <w:uiPriority w:val="99"/>
    <w:semiHidden/>
    <w:rsid w:val="00792166"/>
    <w:rPr>
      <w:sz w:val="20"/>
      <w:szCs w:val="20"/>
    </w:rPr>
  </w:style>
  <w:style w:type="paragraph" w:styleId="CommentSubject">
    <w:name w:val="annotation subject"/>
    <w:basedOn w:val="CommentText"/>
    <w:next w:val="CommentText"/>
    <w:link w:val="CommentSubjectChar"/>
    <w:uiPriority w:val="99"/>
    <w:semiHidden/>
    <w:unhideWhenUsed/>
    <w:rsid w:val="00792166"/>
    <w:rPr>
      <w:b/>
      <w:bCs/>
    </w:rPr>
  </w:style>
  <w:style w:type="character" w:customStyle="1" w:styleId="CommentSubjectChar">
    <w:name w:val="Comment Subject Char"/>
    <w:basedOn w:val="CommentTextChar"/>
    <w:link w:val="CommentSubject"/>
    <w:uiPriority w:val="99"/>
    <w:semiHidden/>
    <w:rsid w:val="00792166"/>
    <w:rPr>
      <w:b/>
      <w:bCs/>
      <w:sz w:val="20"/>
      <w:szCs w:val="20"/>
    </w:rPr>
  </w:style>
  <w:style w:type="paragraph" w:styleId="BalloonText">
    <w:name w:val="Balloon Text"/>
    <w:basedOn w:val="Normal"/>
    <w:link w:val="BalloonTextChar"/>
    <w:uiPriority w:val="99"/>
    <w:semiHidden/>
    <w:unhideWhenUsed/>
    <w:rsid w:val="00792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166"/>
    <w:rPr>
      <w:rFonts w:ascii="Tahoma" w:hAnsi="Tahoma" w:cs="Tahoma"/>
      <w:sz w:val="16"/>
      <w:szCs w:val="16"/>
    </w:rPr>
  </w:style>
  <w:style w:type="character" w:customStyle="1" w:styleId="Heading1Char">
    <w:name w:val="Heading 1 Char"/>
    <w:basedOn w:val="DefaultParagraphFont"/>
    <w:link w:val="Heading1"/>
    <w:uiPriority w:val="9"/>
    <w:rsid w:val="00D75ABD"/>
    <w:rPr>
      <w:rFonts w:ascii="Times New Roman" w:eastAsiaTheme="majorEastAsia" w:hAnsi="Times New Roman" w:cstheme="majorBidi"/>
      <w:b/>
      <w:bCs/>
      <w:noProof/>
      <w:sz w:val="28"/>
      <w:szCs w:val="28"/>
      <w:lang w:val="en-US"/>
    </w:rPr>
  </w:style>
  <w:style w:type="paragraph" w:styleId="ListParagraph">
    <w:name w:val="List Paragraph"/>
    <w:basedOn w:val="Normal"/>
    <w:link w:val="ListParagraphChar"/>
    <w:uiPriority w:val="34"/>
    <w:qFormat/>
    <w:rsid w:val="00792166"/>
    <w:pPr>
      <w:ind w:left="720"/>
      <w:contextualSpacing/>
    </w:pPr>
  </w:style>
  <w:style w:type="table" w:styleId="TableGrid">
    <w:name w:val="Table Grid"/>
    <w:basedOn w:val="TableNormal"/>
    <w:uiPriority w:val="39"/>
    <w:rsid w:val="00DC65E8"/>
    <w:pPr>
      <w:spacing w:after="0" w:line="240" w:lineRule="auto"/>
    </w:pPr>
    <w:rPr>
      <w:rFonts w:ascii="Times New Roman" w:hAnsi="Times New Roman"/>
      <w:sz w:val="24"/>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character" w:customStyle="1" w:styleId="Heading2Char">
    <w:name w:val="Heading 2 Char"/>
    <w:basedOn w:val="DefaultParagraphFont"/>
    <w:link w:val="Heading2"/>
    <w:uiPriority w:val="9"/>
    <w:rsid w:val="003D2609"/>
    <w:rPr>
      <w:rFonts w:ascii="Times New Roman" w:eastAsiaTheme="majorEastAsia" w:hAnsi="Times New Roman" w:cs="Times New Roman"/>
      <w:b/>
      <w:bCs/>
      <w:noProof/>
      <w:sz w:val="24"/>
      <w:szCs w:val="24"/>
      <w:lang w:val="en-US"/>
    </w:rPr>
  </w:style>
  <w:style w:type="character" w:customStyle="1" w:styleId="Heading3Char">
    <w:name w:val="Heading 3 Char"/>
    <w:basedOn w:val="DefaultParagraphFont"/>
    <w:link w:val="Heading3"/>
    <w:uiPriority w:val="9"/>
    <w:rsid w:val="00BF4E66"/>
    <w:rPr>
      <w:rFonts w:ascii="Times New Roman" w:eastAsiaTheme="majorEastAsia" w:hAnsi="Times New Roman" w:cs="Times New Roman"/>
      <w:b/>
      <w:bCs/>
      <w:noProof/>
      <w:sz w:val="24"/>
      <w:szCs w:val="24"/>
    </w:rPr>
  </w:style>
  <w:style w:type="character" w:customStyle="1" w:styleId="Heading4Char">
    <w:name w:val="Heading 4 Char"/>
    <w:basedOn w:val="DefaultParagraphFont"/>
    <w:link w:val="Heading4"/>
    <w:uiPriority w:val="9"/>
    <w:rsid w:val="00EE0CAA"/>
    <w:rPr>
      <w:rFonts w:ascii="Times New Roman" w:hAnsi="Times New Roman" w:cstheme="majorBidi"/>
      <w:b/>
      <w:bCs/>
      <w:noProof/>
      <w:sz w:val="24"/>
      <w:lang w:val="en-US"/>
    </w:rPr>
  </w:style>
  <w:style w:type="character" w:customStyle="1" w:styleId="Heading5Char">
    <w:name w:val="Heading 5 Char"/>
    <w:basedOn w:val="DefaultParagraphFont"/>
    <w:link w:val="Heading5"/>
    <w:uiPriority w:val="9"/>
    <w:rsid w:val="007023A5"/>
    <w:rPr>
      <w:rFonts w:ascii="Times New Roman" w:eastAsiaTheme="majorEastAsia" w:hAnsi="Times New Roman" w:cstheme="majorBidi"/>
      <w:b/>
      <w:noProof/>
      <w:sz w:val="24"/>
    </w:rPr>
  </w:style>
  <w:style w:type="character" w:customStyle="1" w:styleId="Heading6Char">
    <w:name w:val="Heading 6 Char"/>
    <w:basedOn w:val="DefaultParagraphFont"/>
    <w:link w:val="Heading6"/>
    <w:rsid w:val="00FB04A4"/>
    <w:rPr>
      <w:rFonts w:asciiTheme="majorHAnsi" w:eastAsiaTheme="majorEastAsia" w:hAnsiTheme="majorHAnsi" w:cstheme="majorBidi"/>
      <w:i/>
      <w:iCs/>
      <w:noProof/>
      <w:color w:val="243F60" w:themeColor="accent1" w:themeShade="7F"/>
      <w:sz w:val="24"/>
    </w:rPr>
  </w:style>
  <w:style w:type="character" w:customStyle="1" w:styleId="Heading7Char">
    <w:name w:val="Heading 7 Char"/>
    <w:basedOn w:val="DefaultParagraphFont"/>
    <w:link w:val="Heading7"/>
    <w:uiPriority w:val="9"/>
    <w:semiHidden/>
    <w:rsid w:val="00FB04A4"/>
    <w:rPr>
      <w:rFonts w:asciiTheme="majorHAnsi" w:eastAsiaTheme="majorEastAsia" w:hAnsiTheme="majorHAnsi" w:cstheme="majorBidi"/>
      <w:i/>
      <w:iCs/>
      <w:noProof/>
      <w:color w:val="404040" w:themeColor="text1" w:themeTint="BF"/>
      <w:sz w:val="24"/>
    </w:rPr>
  </w:style>
  <w:style w:type="character" w:customStyle="1" w:styleId="Heading8Char">
    <w:name w:val="Heading 8 Char"/>
    <w:basedOn w:val="DefaultParagraphFont"/>
    <w:link w:val="Heading8"/>
    <w:uiPriority w:val="9"/>
    <w:semiHidden/>
    <w:rsid w:val="00FB04A4"/>
    <w:rPr>
      <w:rFonts w:asciiTheme="majorHAnsi" w:eastAsiaTheme="majorEastAsia" w:hAnsiTheme="majorHAnsi" w:cstheme="majorBidi"/>
      <w:noProof/>
      <w:color w:val="404040" w:themeColor="text1" w:themeTint="BF"/>
      <w:sz w:val="20"/>
      <w:szCs w:val="20"/>
    </w:rPr>
  </w:style>
  <w:style w:type="character" w:customStyle="1" w:styleId="Heading9Char">
    <w:name w:val="Heading 9 Char"/>
    <w:basedOn w:val="DefaultParagraphFont"/>
    <w:link w:val="Heading9"/>
    <w:uiPriority w:val="9"/>
    <w:semiHidden/>
    <w:rsid w:val="00FB04A4"/>
    <w:rPr>
      <w:rFonts w:asciiTheme="majorHAnsi" w:eastAsiaTheme="majorEastAsia" w:hAnsiTheme="majorHAnsi" w:cstheme="majorBidi"/>
      <w:i/>
      <w:iCs/>
      <w:noProof/>
      <w:color w:val="404040" w:themeColor="text1" w:themeTint="BF"/>
      <w:sz w:val="20"/>
      <w:szCs w:val="20"/>
    </w:rPr>
  </w:style>
  <w:style w:type="paragraph" w:styleId="Header">
    <w:name w:val="header"/>
    <w:basedOn w:val="Normal"/>
    <w:link w:val="HeaderChar"/>
    <w:uiPriority w:val="99"/>
    <w:unhideWhenUsed/>
    <w:rsid w:val="00423C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C9F"/>
  </w:style>
  <w:style w:type="paragraph" w:styleId="Footer">
    <w:name w:val="footer"/>
    <w:basedOn w:val="Normal"/>
    <w:link w:val="FooterChar"/>
    <w:uiPriority w:val="99"/>
    <w:unhideWhenUsed/>
    <w:rsid w:val="00423C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C9F"/>
  </w:style>
  <w:style w:type="paragraph" w:styleId="Caption">
    <w:name w:val="caption"/>
    <w:basedOn w:val="Normal"/>
    <w:next w:val="Normal"/>
    <w:uiPriority w:val="35"/>
    <w:unhideWhenUsed/>
    <w:qFormat/>
    <w:rsid w:val="00C90722"/>
    <w:pPr>
      <w:spacing w:line="240" w:lineRule="auto"/>
    </w:pPr>
    <w:rPr>
      <w:b/>
      <w:bCs/>
      <w:color w:val="4F81BD" w:themeColor="accent1"/>
      <w:sz w:val="18"/>
      <w:szCs w:val="18"/>
    </w:rPr>
  </w:style>
  <w:style w:type="paragraph" w:styleId="TOC1">
    <w:name w:val="toc 1"/>
    <w:basedOn w:val="Normal"/>
    <w:next w:val="Normal"/>
    <w:autoRedefine/>
    <w:uiPriority w:val="39"/>
    <w:unhideWhenUsed/>
    <w:rsid w:val="004D2A7F"/>
    <w:pPr>
      <w:tabs>
        <w:tab w:val="left" w:leader="dot" w:pos="7290"/>
      </w:tabs>
      <w:spacing w:before="120" w:after="120"/>
      <w:jc w:val="left"/>
    </w:pPr>
    <w:rPr>
      <w:rFonts w:cstheme="minorHAnsi"/>
      <w:b/>
      <w:bCs/>
      <w:caps/>
      <w:sz w:val="20"/>
      <w:szCs w:val="20"/>
    </w:rPr>
  </w:style>
  <w:style w:type="paragraph" w:styleId="TOC2">
    <w:name w:val="toc 2"/>
    <w:basedOn w:val="Normal"/>
    <w:next w:val="Normal"/>
    <w:autoRedefine/>
    <w:uiPriority w:val="39"/>
    <w:unhideWhenUsed/>
    <w:rsid w:val="001A263D"/>
    <w:pPr>
      <w:tabs>
        <w:tab w:val="left" w:pos="720"/>
        <w:tab w:val="right" w:leader="dot" w:pos="7928"/>
      </w:tabs>
      <w:spacing w:after="0"/>
      <w:ind w:left="220"/>
    </w:pPr>
    <w:rPr>
      <w:rFonts w:cstheme="minorHAnsi"/>
      <w:smallCaps/>
      <w:sz w:val="20"/>
      <w:szCs w:val="20"/>
    </w:rPr>
  </w:style>
  <w:style w:type="paragraph" w:styleId="TOC3">
    <w:name w:val="toc 3"/>
    <w:basedOn w:val="Normal"/>
    <w:next w:val="Normal"/>
    <w:autoRedefine/>
    <w:uiPriority w:val="39"/>
    <w:unhideWhenUsed/>
    <w:rsid w:val="00FB52EE"/>
    <w:pPr>
      <w:tabs>
        <w:tab w:val="left" w:pos="1080"/>
        <w:tab w:val="right" w:leader="dot" w:pos="7928"/>
      </w:tabs>
      <w:spacing w:after="0"/>
      <w:ind w:left="440"/>
    </w:pPr>
    <w:rPr>
      <w:rFonts w:cstheme="minorHAnsi"/>
      <w:i/>
      <w:iCs/>
      <w:sz w:val="20"/>
      <w:szCs w:val="20"/>
    </w:rPr>
  </w:style>
  <w:style w:type="paragraph" w:styleId="TOC4">
    <w:name w:val="toc 4"/>
    <w:basedOn w:val="Normal"/>
    <w:next w:val="Normal"/>
    <w:autoRedefine/>
    <w:uiPriority w:val="39"/>
    <w:unhideWhenUsed/>
    <w:rsid w:val="00825E97"/>
    <w:pPr>
      <w:tabs>
        <w:tab w:val="left" w:pos="1440"/>
        <w:tab w:val="right" w:leader="dot" w:pos="7928"/>
      </w:tabs>
      <w:spacing w:after="0"/>
      <w:ind w:left="660"/>
    </w:pPr>
    <w:rPr>
      <w:rFonts w:cstheme="minorHAnsi"/>
      <w:sz w:val="18"/>
      <w:szCs w:val="18"/>
    </w:rPr>
  </w:style>
  <w:style w:type="paragraph" w:styleId="TOC5">
    <w:name w:val="toc 5"/>
    <w:basedOn w:val="Normal"/>
    <w:next w:val="Normal"/>
    <w:autoRedefine/>
    <w:uiPriority w:val="39"/>
    <w:unhideWhenUsed/>
    <w:rsid w:val="00D06163"/>
    <w:pPr>
      <w:spacing w:after="0"/>
      <w:ind w:left="880"/>
    </w:pPr>
    <w:rPr>
      <w:rFonts w:cstheme="minorHAnsi"/>
      <w:sz w:val="18"/>
      <w:szCs w:val="18"/>
    </w:rPr>
  </w:style>
  <w:style w:type="paragraph" w:styleId="TOC6">
    <w:name w:val="toc 6"/>
    <w:basedOn w:val="Normal"/>
    <w:next w:val="Normal"/>
    <w:autoRedefine/>
    <w:uiPriority w:val="39"/>
    <w:unhideWhenUsed/>
    <w:rsid w:val="00D06163"/>
    <w:pPr>
      <w:spacing w:after="0"/>
      <w:ind w:left="1100"/>
    </w:pPr>
    <w:rPr>
      <w:rFonts w:cstheme="minorHAnsi"/>
      <w:sz w:val="18"/>
      <w:szCs w:val="18"/>
    </w:rPr>
  </w:style>
  <w:style w:type="paragraph" w:styleId="TOC7">
    <w:name w:val="toc 7"/>
    <w:basedOn w:val="Normal"/>
    <w:next w:val="Normal"/>
    <w:autoRedefine/>
    <w:uiPriority w:val="39"/>
    <w:unhideWhenUsed/>
    <w:rsid w:val="00D06163"/>
    <w:pPr>
      <w:spacing w:after="0"/>
      <w:ind w:left="1320"/>
    </w:pPr>
    <w:rPr>
      <w:rFonts w:cstheme="minorHAnsi"/>
      <w:sz w:val="18"/>
      <w:szCs w:val="18"/>
    </w:rPr>
  </w:style>
  <w:style w:type="paragraph" w:styleId="TOC8">
    <w:name w:val="toc 8"/>
    <w:basedOn w:val="Normal"/>
    <w:next w:val="Normal"/>
    <w:autoRedefine/>
    <w:uiPriority w:val="39"/>
    <w:unhideWhenUsed/>
    <w:rsid w:val="00D06163"/>
    <w:pPr>
      <w:spacing w:after="0"/>
      <w:ind w:left="1540"/>
    </w:pPr>
    <w:rPr>
      <w:rFonts w:cstheme="minorHAnsi"/>
      <w:sz w:val="18"/>
      <w:szCs w:val="18"/>
    </w:rPr>
  </w:style>
  <w:style w:type="paragraph" w:styleId="TOC9">
    <w:name w:val="toc 9"/>
    <w:basedOn w:val="Normal"/>
    <w:next w:val="Normal"/>
    <w:autoRedefine/>
    <w:uiPriority w:val="39"/>
    <w:unhideWhenUsed/>
    <w:rsid w:val="00D06163"/>
    <w:pPr>
      <w:spacing w:after="0"/>
      <w:ind w:left="1760"/>
    </w:pPr>
    <w:rPr>
      <w:rFonts w:cstheme="minorHAnsi"/>
      <w:sz w:val="18"/>
      <w:szCs w:val="18"/>
    </w:rPr>
  </w:style>
  <w:style w:type="character" w:styleId="Hyperlink">
    <w:name w:val="Hyperlink"/>
    <w:basedOn w:val="DefaultParagraphFont"/>
    <w:uiPriority w:val="99"/>
    <w:unhideWhenUsed/>
    <w:rsid w:val="00D06163"/>
    <w:rPr>
      <w:color w:val="0000FF" w:themeColor="hyperlink"/>
      <w:u w:val="single"/>
    </w:rPr>
  </w:style>
  <w:style w:type="paragraph" w:customStyle="1" w:styleId="Default">
    <w:name w:val="Default"/>
    <w:rsid w:val="00184878"/>
    <w:pPr>
      <w:autoSpaceDE w:val="0"/>
      <w:autoSpaceDN w:val="0"/>
      <w:adjustRightInd w:val="0"/>
      <w:spacing w:after="0" w:line="240" w:lineRule="auto"/>
    </w:pPr>
    <w:rPr>
      <w:rFonts w:ascii="Arial" w:hAnsi="Arial" w:cs="Arial"/>
      <w:color w:val="000000"/>
      <w:sz w:val="24"/>
      <w:szCs w:val="24"/>
    </w:rPr>
  </w:style>
  <w:style w:type="paragraph" w:styleId="Bibliography">
    <w:name w:val="Bibliography"/>
    <w:basedOn w:val="Normal"/>
    <w:next w:val="Normal"/>
    <w:uiPriority w:val="37"/>
    <w:unhideWhenUsed/>
    <w:rsid w:val="005C0985"/>
  </w:style>
  <w:style w:type="character" w:customStyle="1" w:styleId="jlqj4b">
    <w:name w:val="jlqj4b"/>
    <w:basedOn w:val="DefaultParagraphFont"/>
    <w:rsid w:val="00D84D6E"/>
  </w:style>
  <w:style w:type="character" w:customStyle="1" w:styleId="viiyi">
    <w:name w:val="viiyi"/>
    <w:basedOn w:val="DefaultParagraphFont"/>
    <w:rsid w:val="00D84D6E"/>
  </w:style>
  <w:style w:type="character" w:customStyle="1" w:styleId="markedcontent">
    <w:name w:val="markedcontent"/>
    <w:basedOn w:val="DefaultParagraphFont"/>
    <w:rsid w:val="00757A3A"/>
  </w:style>
  <w:style w:type="character" w:styleId="UnresolvedMention">
    <w:name w:val="Unresolved Mention"/>
    <w:basedOn w:val="DefaultParagraphFont"/>
    <w:uiPriority w:val="99"/>
    <w:semiHidden/>
    <w:unhideWhenUsed/>
    <w:rsid w:val="00BA57B0"/>
    <w:rPr>
      <w:color w:val="605E5C"/>
      <w:shd w:val="clear" w:color="auto" w:fill="E1DFDD"/>
    </w:rPr>
  </w:style>
  <w:style w:type="character" w:styleId="Emphasis">
    <w:name w:val="Emphasis"/>
    <w:basedOn w:val="DefaultParagraphFont"/>
    <w:uiPriority w:val="20"/>
    <w:qFormat/>
    <w:rsid w:val="00201F74"/>
    <w:rPr>
      <w:i/>
      <w:iCs/>
    </w:rPr>
  </w:style>
  <w:style w:type="paragraph" w:styleId="TOCHeading">
    <w:name w:val="TOC Heading"/>
    <w:basedOn w:val="Heading1"/>
    <w:next w:val="Normal"/>
    <w:uiPriority w:val="39"/>
    <w:unhideWhenUsed/>
    <w:qFormat/>
    <w:rsid w:val="00AF2858"/>
    <w:pPr>
      <w:spacing w:before="240" w:line="259" w:lineRule="auto"/>
      <w:jc w:val="left"/>
      <w:outlineLvl w:val="9"/>
    </w:pPr>
    <w:rPr>
      <w:rFonts w:asciiTheme="majorHAnsi" w:hAnsiTheme="majorHAnsi"/>
      <w:b w:val="0"/>
      <w:color w:val="365F91" w:themeColor="accent1" w:themeShade="BF"/>
      <w:sz w:val="32"/>
      <w:szCs w:val="32"/>
      <w:lang w:eastAsia="en-US"/>
    </w:rPr>
  </w:style>
  <w:style w:type="character" w:customStyle="1" w:styleId="course-pill">
    <w:name w:val="course-pill"/>
    <w:basedOn w:val="DefaultParagraphFont"/>
    <w:rsid w:val="00D61026"/>
  </w:style>
  <w:style w:type="character" w:customStyle="1" w:styleId="hgkelc">
    <w:name w:val="hgkelc"/>
    <w:basedOn w:val="DefaultParagraphFont"/>
    <w:rsid w:val="002F150D"/>
  </w:style>
  <w:style w:type="character" w:styleId="PlaceholderText">
    <w:name w:val="Placeholder Text"/>
    <w:basedOn w:val="DefaultParagraphFont"/>
    <w:uiPriority w:val="99"/>
    <w:semiHidden/>
    <w:rsid w:val="00682AC6"/>
    <w:rPr>
      <w:color w:val="808080"/>
    </w:rPr>
  </w:style>
  <w:style w:type="character" w:styleId="Strong">
    <w:name w:val="Strong"/>
    <w:basedOn w:val="DefaultParagraphFont"/>
    <w:uiPriority w:val="22"/>
    <w:qFormat/>
    <w:rsid w:val="00B20F4E"/>
    <w:rPr>
      <w:b/>
      <w:bCs/>
    </w:rPr>
  </w:style>
  <w:style w:type="paragraph" w:styleId="NormalWeb">
    <w:name w:val="Normal (Web)"/>
    <w:basedOn w:val="Normal"/>
    <w:uiPriority w:val="99"/>
    <w:semiHidden/>
    <w:unhideWhenUsed/>
    <w:rsid w:val="00C729AB"/>
    <w:pPr>
      <w:spacing w:before="100" w:beforeAutospacing="1" w:after="100" w:afterAutospacing="1" w:line="240" w:lineRule="auto"/>
      <w:jc w:val="left"/>
    </w:pPr>
    <w:rPr>
      <w:rFonts w:eastAsia="Times New Roman" w:cs="Times New Roman"/>
      <w:szCs w:val="24"/>
      <w:lang w:eastAsia="en-US"/>
    </w:rPr>
  </w:style>
  <w:style w:type="paragraph" w:styleId="TableofFigures">
    <w:name w:val="table of figures"/>
    <w:basedOn w:val="Normal"/>
    <w:next w:val="Normal"/>
    <w:uiPriority w:val="99"/>
    <w:unhideWhenUsed/>
    <w:rsid w:val="005B4FCF"/>
    <w:pPr>
      <w:spacing w:after="0"/>
      <w:ind w:left="480" w:hanging="480"/>
      <w:jc w:val="left"/>
    </w:pPr>
    <w:rPr>
      <w:rFonts w:asciiTheme="minorHAnsi" w:hAnsiTheme="minorHAnsi" w:cstheme="minorHAnsi"/>
      <w:caps/>
      <w:sz w:val="20"/>
      <w:szCs w:val="20"/>
    </w:rPr>
  </w:style>
  <w:style w:type="paragraph" w:styleId="NoSpacing">
    <w:name w:val="No Spacing"/>
    <w:uiPriority w:val="1"/>
    <w:qFormat/>
    <w:rsid w:val="0098083E"/>
    <w:pPr>
      <w:spacing w:after="0" w:line="240" w:lineRule="auto"/>
      <w:jc w:val="both"/>
    </w:pPr>
    <w:rPr>
      <w:rFonts w:ascii="Times New Roman" w:hAnsi="Times New Roman"/>
      <w:noProof/>
      <w:sz w:val="24"/>
    </w:rPr>
  </w:style>
  <w:style w:type="table" w:styleId="GridTable1Light">
    <w:name w:val="Grid Table 1 Light"/>
    <w:basedOn w:val="TableNormal"/>
    <w:uiPriority w:val="46"/>
    <w:rsid w:val="00D5058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1A5E12"/>
    <w:pPr>
      <w:spacing w:after="0" w:line="240" w:lineRule="auto"/>
    </w:pPr>
    <w:rPr>
      <w:rFonts w:ascii="Times New Roman" w:hAnsi="Times New Roman"/>
      <w:noProof/>
      <w:sz w:val="24"/>
    </w:rPr>
  </w:style>
  <w:style w:type="paragraph" w:customStyle="1" w:styleId="Keteranganrumus">
    <w:name w:val="Keterangan rumus"/>
    <w:basedOn w:val="Normal"/>
    <w:qFormat/>
    <w:rsid w:val="00AD628A"/>
    <w:pPr>
      <w:spacing w:after="0" w:line="240" w:lineRule="auto"/>
    </w:pPr>
    <w:rPr>
      <w:sz w:val="18"/>
    </w:rPr>
  </w:style>
  <w:style w:type="numbering" w:customStyle="1" w:styleId="Style1">
    <w:name w:val="Style1"/>
    <w:uiPriority w:val="99"/>
    <w:rsid w:val="005B16F8"/>
    <w:pPr>
      <w:numPr>
        <w:numId w:val="35"/>
      </w:numPr>
    </w:pPr>
  </w:style>
  <w:style w:type="character" w:customStyle="1" w:styleId="ListParagraphChar">
    <w:name w:val="List Paragraph Char"/>
    <w:link w:val="ListParagraph"/>
    <w:uiPriority w:val="34"/>
    <w:locked/>
    <w:rsid w:val="001802B0"/>
    <w:rPr>
      <w:rFonts w:ascii="Times New Roman" w:hAnsi="Times New Roman"/>
      <w:noProof/>
      <w:sz w:val="24"/>
    </w:rPr>
  </w:style>
  <w:style w:type="paragraph" w:customStyle="1" w:styleId="JUDULTANPABAB">
    <w:name w:val="JUDUL TANPA BAB"/>
    <w:aliases w:val="HEADER 1"/>
    <w:basedOn w:val="Heading1"/>
    <w:next w:val="Normal"/>
    <w:link w:val="JUDULTANPABABChar"/>
    <w:qFormat/>
    <w:rsid w:val="00491AA5"/>
    <w:pPr>
      <w:spacing w:line="360" w:lineRule="auto"/>
    </w:pPr>
  </w:style>
  <w:style w:type="character" w:customStyle="1" w:styleId="JUDULTANPABABChar">
    <w:name w:val="JUDUL TANPA BAB Char"/>
    <w:aliases w:val="HEADER 1 Char"/>
    <w:basedOn w:val="DefaultParagraphFont"/>
    <w:link w:val="JUDULTANPABAB"/>
    <w:rsid w:val="00491AA5"/>
    <w:rPr>
      <w:rFonts w:ascii="Times New Roman" w:eastAsiaTheme="majorEastAsia" w:hAnsi="Times New Roman" w:cstheme="majorBidi"/>
      <w:b/>
      <w:bCs/>
      <w:noProof/>
      <w:sz w:val="28"/>
      <w:szCs w:val="28"/>
      <w:lang w:val="en-US"/>
    </w:rPr>
  </w:style>
  <w:style w:type="table" w:styleId="TableGridLight">
    <w:name w:val="Grid Table Light"/>
    <w:basedOn w:val="TableNormal"/>
    <w:uiPriority w:val="40"/>
    <w:rsid w:val="00F16C5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q4iawc">
    <w:name w:val="q4iawc"/>
    <w:basedOn w:val="DefaultParagraphFont"/>
    <w:rsid w:val="00162A22"/>
  </w:style>
  <w:style w:type="character" w:customStyle="1" w:styleId="gc-replace">
    <w:name w:val="gc-replace"/>
    <w:basedOn w:val="DefaultParagraphFont"/>
    <w:rsid w:val="00AE6385"/>
  </w:style>
  <w:style w:type="character" w:styleId="FollowedHyperlink">
    <w:name w:val="FollowedHyperlink"/>
    <w:basedOn w:val="DefaultParagraphFont"/>
    <w:uiPriority w:val="99"/>
    <w:semiHidden/>
    <w:unhideWhenUsed/>
    <w:rsid w:val="00132F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5494">
      <w:bodyDiv w:val="1"/>
      <w:marLeft w:val="0"/>
      <w:marRight w:val="0"/>
      <w:marTop w:val="0"/>
      <w:marBottom w:val="0"/>
      <w:divBdr>
        <w:top w:val="none" w:sz="0" w:space="0" w:color="auto"/>
        <w:left w:val="none" w:sz="0" w:space="0" w:color="auto"/>
        <w:bottom w:val="none" w:sz="0" w:space="0" w:color="auto"/>
        <w:right w:val="none" w:sz="0" w:space="0" w:color="auto"/>
      </w:divBdr>
    </w:div>
    <w:div w:id="36466536">
      <w:bodyDiv w:val="1"/>
      <w:marLeft w:val="0"/>
      <w:marRight w:val="0"/>
      <w:marTop w:val="0"/>
      <w:marBottom w:val="0"/>
      <w:divBdr>
        <w:top w:val="none" w:sz="0" w:space="0" w:color="auto"/>
        <w:left w:val="none" w:sz="0" w:space="0" w:color="auto"/>
        <w:bottom w:val="none" w:sz="0" w:space="0" w:color="auto"/>
        <w:right w:val="none" w:sz="0" w:space="0" w:color="auto"/>
      </w:divBdr>
    </w:div>
    <w:div w:id="60564448">
      <w:bodyDiv w:val="1"/>
      <w:marLeft w:val="0"/>
      <w:marRight w:val="0"/>
      <w:marTop w:val="0"/>
      <w:marBottom w:val="0"/>
      <w:divBdr>
        <w:top w:val="none" w:sz="0" w:space="0" w:color="auto"/>
        <w:left w:val="none" w:sz="0" w:space="0" w:color="auto"/>
        <w:bottom w:val="none" w:sz="0" w:space="0" w:color="auto"/>
        <w:right w:val="none" w:sz="0" w:space="0" w:color="auto"/>
      </w:divBdr>
    </w:div>
    <w:div w:id="76220351">
      <w:bodyDiv w:val="1"/>
      <w:marLeft w:val="0"/>
      <w:marRight w:val="0"/>
      <w:marTop w:val="0"/>
      <w:marBottom w:val="0"/>
      <w:divBdr>
        <w:top w:val="none" w:sz="0" w:space="0" w:color="auto"/>
        <w:left w:val="none" w:sz="0" w:space="0" w:color="auto"/>
        <w:bottom w:val="none" w:sz="0" w:space="0" w:color="auto"/>
        <w:right w:val="none" w:sz="0" w:space="0" w:color="auto"/>
      </w:divBdr>
    </w:div>
    <w:div w:id="88618972">
      <w:bodyDiv w:val="1"/>
      <w:marLeft w:val="0"/>
      <w:marRight w:val="0"/>
      <w:marTop w:val="0"/>
      <w:marBottom w:val="0"/>
      <w:divBdr>
        <w:top w:val="none" w:sz="0" w:space="0" w:color="auto"/>
        <w:left w:val="none" w:sz="0" w:space="0" w:color="auto"/>
        <w:bottom w:val="none" w:sz="0" w:space="0" w:color="auto"/>
        <w:right w:val="none" w:sz="0" w:space="0" w:color="auto"/>
      </w:divBdr>
    </w:div>
    <w:div w:id="148719178">
      <w:bodyDiv w:val="1"/>
      <w:marLeft w:val="0"/>
      <w:marRight w:val="0"/>
      <w:marTop w:val="0"/>
      <w:marBottom w:val="0"/>
      <w:divBdr>
        <w:top w:val="none" w:sz="0" w:space="0" w:color="auto"/>
        <w:left w:val="none" w:sz="0" w:space="0" w:color="auto"/>
        <w:bottom w:val="none" w:sz="0" w:space="0" w:color="auto"/>
        <w:right w:val="none" w:sz="0" w:space="0" w:color="auto"/>
      </w:divBdr>
    </w:div>
    <w:div w:id="149755180">
      <w:bodyDiv w:val="1"/>
      <w:marLeft w:val="0"/>
      <w:marRight w:val="0"/>
      <w:marTop w:val="0"/>
      <w:marBottom w:val="0"/>
      <w:divBdr>
        <w:top w:val="none" w:sz="0" w:space="0" w:color="auto"/>
        <w:left w:val="none" w:sz="0" w:space="0" w:color="auto"/>
        <w:bottom w:val="none" w:sz="0" w:space="0" w:color="auto"/>
        <w:right w:val="none" w:sz="0" w:space="0" w:color="auto"/>
      </w:divBdr>
    </w:div>
    <w:div w:id="214900197">
      <w:bodyDiv w:val="1"/>
      <w:marLeft w:val="0"/>
      <w:marRight w:val="0"/>
      <w:marTop w:val="0"/>
      <w:marBottom w:val="0"/>
      <w:divBdr>
        <w:top w:val="none" w:sz="0" w:space="0" w:color="auto"/>
        <w:left w:val="none" w:sz="0" w:space="0" w:color="auto"/>
        <w:bottom w:val="none" w:sz="0" w:space="0" w:color="auto"/>
        <w:right w:val="none" w:sz="0" w:space="0" w:color="auto"/>
      </w:divBdr>
    </w:div>
    <w:div w:id="234634466">
      <w:bodyDiv w:val="1"/>
      <w:marLeft w:val="0"/>
      <w:marRight w:val="0"/>
      <w:marTop w:val="0"/>
      <w:marBottom w:val="0"/>
      <w:divBdr>
        <w:top w:val="none" w:sz="0" w:space="0" w:color="auto"/>
        <w:left w:val="none" w:sz="0" w:space="0" w:color="auto"/>
        <w:bottom w:val="none" w:sz="0" w:space="0" w:color="auto"/>
        <w:right w:val="none" w:sz="0" w:space="0" w:color="auto"/>
      </w:divBdr>
    </w:div>
    <w:div w:id="261844954">
      <w:bodyDiv w:val="1"/>
      <w:marLeft w:val="0"/>
      <w:marRight w:val="0"/>
      <w:marTop w:val="0"/>
      <w:marBottom w:val="0"/>
      <w:divBdr>
        <w:top w:val="none" w:sz="0" w:space="0" w:color="auto"/>
        <w:left w:val="none" w:sz="0" w:space="0" w:color="auto"/>
        <w:bottom w:val="none" w:sz="0" w:space="0" w:color="auto"/>
        <w:right w:val="none" w:sz="0" w:space="0" w:color="auto"/>
      </w:divBdr>
    </w:div>
    <w:div w:id="272711806">
      <w:bodyDiv w:val="1"/>
      <w:marLeft w:val="0"/>
      <w:marRight w:val="0"/>
      <w:marTop w:val="0"/>
      <w:marBottom w:val="0"/>
      <w:divBdr>
        <w:top w:val="none" w:sz="0" w:space="0" w:color="auto"/>
        <w:left w:val="none" w:sz="0" w:space="0" w:color="auto"/>
        <w:bottom w:val="none" w:sz="0" w:space="0" w:color="auto"/>
        <w:right w:val="none" w:sz="0" w:space="0" w:color="auto"/>
      </w:divBdr>
    </w:div>
    <w:div w:id="286938205">
      <w:bodyDiv w:val="1"/>
      <w:marLeft w:val="0"/>
      <w:marRight w:val="0"/>
      <w:marTop w:val="0"/>
      <w:marBottom w:val="0"/>
      <w:divBdr>
        <w:top w:val="none" w:sz="0" w:space="0" w:color="auto"/>
        <w:left w:val="none" w:sz="0" w:space="0" w:color="auto"/>
        <w:bottom w:val="none" w:sz="0" w:space="0" w:color="auto"/>
        <w:right w:val="none" w:sz="0" w:space="0" w:color="auto"/>
      </w:divBdr>
    </w:div>
    <w:div w:id="296031174">
      <w:bodyDiv w:val="1"/>
      <w:marLeft w:val="0"/>
      <w:marRight w:val="0"/>
      <w:marTop w:val="0"/>
      <w:marBottom w:val="0"/>
      <w:divBdr>
        <w:top w:val="none" w:sz="0" w:space="0" w:color="auto"/>
        <w:left w:val="none" w:sz="0" w:space="0" w:color="auto"/>
        <w:bottom w:val="none" w:sz="0" w:space="0" w:color="auto"/>
        <w:right w:val="none" w:sz="0" w:space="0" w:color="auto"/>
      </w:divBdr>
    </w:div>
    <w:div w:id="308361552">
      <w:bodyDiv w:val="1"/>
      <w:marLeft w:val="0"/>
      <w:marRight w:val="0"/>
      <w:marTop w:val="0"/>
      <w:marBottom w:val="0"/>
      <w:divBdr>
        <w:top w:val="none" w:sz="0" w:space="0" w:color="auto"/>
        <w:left w:val="none" w:sz="0" w:space="0" w:color="auto"/>
        <w:bottom w:val="none" w:sz="0" w:space="0" w:color="auto"/>
        <w:right w:val="none" w:sz="0" w:space="0" w:color="auto"/>
      </w:divBdr>
    </w:div>
    <w:div w:id="309868850">
      <w:bodyDiv w:val="1"/>
      <w:marLeft w:val="0"/>
      <w:marRight w:val="0"/>
      <w:marTop w:val="0"/>
      <w:marBottom w:val="0"/>
      <w:divBdr>
        <w:top w:val="none" w:sz="0" w:space="0" w:color="auto"/>
        <w:left w:val="none" w:sz="0" w:space="0" w:color="auto"/>
        <w:bottom w:val="none" w:sz="0" w:space="0" w:color="auto"/>
        <w:right w:val="none" w:sz="0" w:space="0" w:color="auto"/>
      </w:divBdr>
    </w:div>
    <w:div w:id="320164643">
      <w:bodyDiv w:val="1"/>
      <w:marLeft w:val="0"/>
      <w:marRight w:val="0"/>
      <w:marTop w:val="0"/>
      <w:marBottom w:val="0"/>
      <w:divBdr>
        <w:top w:val="none" w:sz="0" w:space="0" w:color="auto"/>
        <w:left w:val="none" w:sz="0" w:space="0" w:color="auto"/>
        <w:bottom w:val="none" w:sz="0" w:space="0" w:color="auto"/>
        <w:right w:val="none" w:sz="0" w:space="0" w:color="auto"/>
      </w:divBdr>
    </w:div>
    <w:div w:id="346567543">
      <w:bodyDiv w:val="1"/>
      <w:marLeft w:val="0"/>
      <w:marRight w:val="0"/>
      <w:marTop w:val="0"/>
      <w:marBottom w:val="0"/>
      <w:divBdr>
        <w:top w:val="none" w:sz="0" w:space="0" w:color="auto"/>
        <w:left w:val="none" w:sz="0" w:space="0" w:color="auto"/>
        <w:bottom w:val="none" w:sz="0" w:space="0" w:color="auto"/>
        <w:right w:val="none" w:sz="0" w:space="0" w:color="auto"/>
      </w:divBdr>
    </w:div>
    <w:div w:id="352197534">
      <w:bodyDiv w:val="1"/>
      <w:marLeft w:val="0"/>
      <w:marRight w:val="0"/>
      <w:marTop w:val="0"/>
      <w:marBottom w:val="0"/>
      <w:divBdr>
        <w:top w:val="none" w:sz="0" w:space="0" w:color="auto"/>
        <w:left w:val="none" w:sz="0" w:space="0" w:color="auto"/>
        <w:bottom w:val="none" w:sz="0" w:space="0" w:color="auto"/>
        <w:right w:val="none" w:sz="0" w:space="0" w:color="auto"/>
      </w:divBdr>
    </w:div>
    <w:div w:id="356588203">
      <w:bodyDiv w:val="1"/>
      <w:marLeft w:val="0"/>
      <w:marRight w:val="0"/>
      <w:marTop w:val="0"/>
      <w:marBottom w:val="0"/>
      <w:divBdr>
        <w:top w:val="none" w:sz="0" w:space="0" w:color="auto"/>
        <w:left w:val="none" w:sz="0" w:space="0" w:color="auto"/>
        <w:bottom w:val="none" w:sz="0" w:space="0" w:color="auto"/>
        <w:right w:val="none" w:sz="0" w:space="0" w:color="auto"/>
      </w:divBdr>
    </w:div>
    <w:div w:id="367995851">
      <w:bodyDiv w:val="1"/>
      <w:marLeft w:val="0"/>
      <w:marRight w:val="0"/>
      <w:marTop w:val="0"/>
      <w:marBottom w:val="0"/>
      <w:divBdr>
        <w:top w:val="none" w:sz="0" w:space="0" w:color="auto"/>
        <w:left w:val="none" w:sz="0" w:space="0" w:color="auto"/>
        <w:bottom w:val="none" w:sz="0" w:space="0" w:color="auto"/>
        <w:right w:val="none" w:sz="0" w:space="0" w:color="auto"/>
      </w:divBdr>
    </w:div>
    <w:div w:id="376509527">
      <w:bodyDiv w:val="1"/>
      <w:marLeft w:val="0"/>
      <w:marRight w:val="0"/>
      <w:marTop w:val="0"/>
      <w:marBottom w:val="0"/>
      <w:divBdr>
        <w:top w:val="none" w:sz="0" w:space="0" w:color="auto"/>
        <w:left w:val="none" w:sz="0" w:space="0" w:color="auto"/>
        <w:bottom w:val="none" w:sz="0" w:space="0" w:color="auto"/>
        <w:right w:val="none" w:sz="0" w:space="0" w:color="auto"/>
      </w:divBdr>
    </w:div>
    <w:div w:id="388463038">
      <w:bodyDiv w:val="1"/>
      <w:marLeft w:val="0"/>
      <w:marRight w:val="0"/>
      <w:marTop w:val="0"/>
      <w:marBottom w:val="0"/>
      <w:divBdr>
        <w:top w:val="none" w:sz="0" w:space="0" w:color="auto"/>
        <w:left w:val="none" w:sz="0" w:space="0" w:color="auto"/>
        <w:bottom w:val="none" w:sz="0" w:space="0" w:color="auto"/>
        <w:right w:val="none" w:sz="0" w:space="0" w:color="auto"/>
      </w:divBdr>
    </w:div>
    <w:div w:id="389228682">
      <w:bodyDiv w:val="1"/>
      <w:marLeft w:val="0"/>
      <w:marRight w:val="0"/>
      <w:marTop w:val="0"/>
      <w:marBottom w:val="0"/>
      <w:divBdr>
        <w:top w:val="none" w:sz="0" w:space="0" w:color="auto"/>
        <w:left w:val="none" w:sz="0" w:space="0" w:color="auto"/>
        <w:bottom w:val="none" w:sz="0" w:space="0" w:color="auto"/>
        <w:right w:val="none" w:sz="0" w:space="0" w:color="auto"/>
      </w:divBdr>
    </w:div>
    <w:div w:id="412164094">
      <w:bodyDiv w:val="1"/>
      <w:marLeft w:val="0"/>
      <w:marRight w:val="0"/>
      <w:marTop w:val="0"/>
      <w:marBottom w:val="0"/>
      <w:divBdr>
        <w:top w:val="none" w:sz="0" w:space="0" w:color="auto"/>
        <w:left w:val="none" w:sz="0" w:space="0" w:color="auto"/>
        <w:bottom w:val="none" w:sz="0" w:space="0" w:color="auto"/>
        <w:right w:val="none" w:sz="0" w:space="0" w:color="auto"/>
      </w:divBdr>
    </w:div>
    <w:div w:id="446656897">
      <w:bodyDiv w:val="1"/>
      <w:marLeft w:val="0"/>
      <w:marRight w:val="0"/>
      <w:marTop w:val="0"/>
      <w:marBottom w:val="0"/>
      <w:divBdr>
        <w:top w:val="none" w:sz="0" w:space="0" w:color="auto"/>
        <w:left w:val="none" w:sz="0" w:space="0" w:color="auto"/>
        <w:bottom w:val="none" w:sz="0" w:space="0" w:color="auto"/>
        <w:right w:val="none" w:sz="0" w:space="0" w:color="auto"/>
      </w:divBdr>
    </w:div>
    <w:div w:id="455413771">
      <w:bodyDiv w:val="1"/>
      <w:marLeft w:val="0"/>
      <w:marRight w:val="0"/>
      <w:marTop w:val="0"/>
      <w:marBottom w:val="0"/>
      <w:divBdr>
        <w:top w:val="none" w:sz="0" w:space="0" w:color="auto"/>
        <w:left w:val="none" w:sz="0" w:space="0" w:color="auto"/>
        <w:bottom w:val="none" w:sz="0" w:space="0" w:color="auto"/>
        <w:right w:val="none" w:sz="0" w:space="0" w:color="auto"/>
      </w:divBdr>
    </w:div>
    <w:div w:id="464129446">
      <w:bodyDiv w:val="1"/>
      <w:marLeft w:val="0"/>
      <w:marRight w:val="0"/>
      <w:marTop w:val="0"/>
      <w:marBottom w:val="0"/>
      <w:divBdr>
        <w:top w:val="none" w:sz="0" w:space="0" w:color="auto"/>
        <w:left w:val="none" w:sz="0" w:space="0" w:color="auto"/>
        <w:bottom w:val="none" w:sz="0" w:space="0" w:color="auto"/>
        <w:right w:val="none" w:sz="0" w:space="0" w:color="auto"/>
      </w:divBdr>
    </w:div>
    <w:div w:id="469321618">
      <w:bodyDiv w:val="1"/>
      <w:marLeft w:val="0"/>
      <w:marRight w:val="0"/>
      <w:marTop w:val="0"/>
      <w:marBottom w:val="0"/>
      <w:divBdr>
        <w:top w:val="none" w:sz="0" w:space="0" w:color="auto"/>
        <w:left w:val="none" w:sz="0" w:space="0" w:color="auto"/>
        <w:bottom w:val="none" w:sz="0" w:space="0" w:color="auto"/>
        <w:right w:val="none" w:sz="0" w:space="0" w:color="auto"/>
      </w:divBdr>
    </w:div>
    <w:div w:id="510799504">
      <w:bodyDiv w:val="1"/>
      <w:marLeft w:val="0"/>
      <w:marRight w:val="0"/>
      <w:marTop w:val="0"/>
      <w:marBottom w:val="0"/>
      <w:divBdr>
        <w:top w:val="none" w:sz="0" w:space="0" w:color="auto"/>
        <w:left w:val="none" w:sz="0" w:space="0" w:color="auto"/>
        <w:bottom w:val="none" w:sz="0" w:space="0" w:color="auto"/>
        <w:right w:val="none" w:sz="0" w:space="0" w:color="auto"/>
      </w:divBdr>
    </w:div>
    <w:div w:id="534001782">
      <w:bodyDiv w:val="1"/>
      <w:marLeft w:val="0"/>
      <w:marRight w:val="0"/>
      <w:marTop w:val="0"/>
      <w:marBottom w:val="0"/>
      <w:divBdr>
        <w:top w:val="none" w:sz="0" w:space="0" w:color="auto"/>
        <w:left w:val="none" w:sz="0" w:space="0" w:color="auto"/>
        <w:bottom w:val="none" w:sz="0" w:space="0" w:color="auto"/>
        <w:right w:val="none" w:sz="0" w:space="0" w:color="auto"/>
      </w:divBdr>
    </w:div>
    <w:div w:id="556625714">
      <w:bodyDiv w:val="1"/>
      <w:marLeft w:val="0"/>
      <w:marRight w:val="0"/>
      <w:marTop w:val="0"/>
      <w:marBottom w:val="0"/>
      <w:divBdr>
        <w:top w:val="none" w:sz="0" w:space="0" w:color="auto"/>
        <w:left w:val="none" w:sz="0" w:space="0" w:color="auto"/>
        <w:bottom w:val="none" w:sz="0" w:space="0" w:color="auto"/>
        <w:right w:val="none" w:sz="0" w:space="0" w:color="auto"/>
      </w:divBdr>
    </w:div>
    <w:div w:id="582952225">
      <w:bodyDiv w:val="1"/>
      <w:marLeft w:val="0"/>
      <w:marRight w:val="0"/>
      <w:marTop w:val="0"/>
      <w:marBottom w:val="0"/>
      <w:divBdr>
        <w:top w:val="none" w:sz="0" w:space="0" w:color="auto"/>
        <w:left w:val="none" w:sz="0" w:space="0" w:color="auto"/>
        <w:bottom w:val="none" w:sz="0" w:space="0" w:color="auto"/>
        <w:right w:val="none" w:sz="0" w:space="0" w:color="auto"/>
      </w:divBdr>
    </w:div>
    <w:div w:id="614748855">
      <w:bodyDiv w:val="1"/>
      <w:marLeft w:val="0"/>
      <w:marRight w:val="0"/>
      <w:marTop w:val="0"/>
      <w:marBottom w:val="0"/>
      <w:divBdr>
        <w:top w:val="none" w:sz="0" w:space="0" w:color="auto"/>
        <w:left w:val="none" w:sz="0" w:space="0" w:color="auto"/>
        <w:bottom w:val="none" w:sz="0" w:space="0" w:color="auto"/>
        <w:right w:val="none" w:sz="0" w:space="0" w:color="auto"/>
      </w:divBdr>
    </w:div>
    <w:div w:id="631405783">
      <w:bodyDiv w:val="1"/>
      <w:marLeft w:val="0"/>
      <w:marRight w:val="0"/>
      <w:marTop w:val="0"/>
      <w:marBottom w:val="0"/>
      <w:divBdr>
        <w:top w:val="none" w:sz="0" w:space="0" w:color="auto"/>
        <w:left w:val="none" w:sz="0" w:space="0" w:color="auto"/>
        <w:bottom w:val="none" w:sz="0" w:space="0" w:color="auto"/>
        <w:right w:val="none" w:sz="0" w:space="0" w:color="auto"/>
      </w:divBdr>
    </w:div>
    <w:div w:id="653535257">
      <w:bodyDiv w:val="1"/>
      <w:marLeft w:val="0"/>
      <w:marRight w:val="0"/>
      <w:marTop w:val="0"/>
      <w:marBottom w:val="0"/>
      <w:divBdr>
        <w:top w:val="none" w:sz="0" w:space="0" w:color="auto"/>
        <w:left w:val="none" w:sz="0" w:space="0" w:color="auto"/>
        <w:bottom w:val="none" w:sz="0" w:space="0" w:color="auto"/>
        <w:right w:val="none" w:sz="0" w:space="0" w:color="auto"/>
      </w:divBdr>
    </w:div>
    <w:div w:id="682974927">
      <w:bodyDiv w:val="1"/>
      <w:marLeft w:val="0"/>
      <w:marRight w:val="0"/>
      <w:marTop w:val="0"/>
      <w:marBottom w:val="0"/>
      <w:divBdr>
        <w:top w:val="none" w:sz="0" w:space="0" w:color="auto"/>
        <w:left w:val="none" w:sz="0" w:space="0" w:color="auto"/>
        <w:bottom w:val="none" w:sz="0" w:space="0" w:color="auto"/>
        <w:right w:val="none" w:sz="0" w:space="0" w:color="auto"/>
      </w:divBdr>
    </w:div>
    <w:div w:id="687680617">
      <w:bodyDiv w:val="1"/>
      <w:marLeft w:val="0"/>
      <w:marRight w:val="0"/>
      <w:marTop w:val="0"/>
      <w:marBottom w:val="0"/>
      <w:divBdr>
        <w:top w:val="none" w:sz="0" w:space="0" w:color="auto"/>
        <w:left w:val="none" w:sz="0" w:space="0" w:color="auto"/>
        <w:bottom w:val="none" w:sz="0" w:space="0" w:color="auto"/>
        <w:right w:val="none" w:sz="0" w:space="0" w:color="auto"/>
      </w:divBdr>
    </w:div>
    <w:div w:id="731193799">
      <w:bodyDiv w:val="1"/>
      <w:marLeft w:val="0"/>
      <w:marRight w:val="0"/>
      <w:marTop w:val="0"/>
      <w:marBottom w:val="0"/>
      <w:divBdr>
        <w:top w:val="none" w:sz="0" w:space="0" w:color="auto"/>
        <w:left w:val="none" w:sz="0" w:space="0" w:color="auto"/>
        <w:bottom w:val="none" w:sz="0" w:space="0" w:color="auto"/>
        <w:right w:val="none" w:sz="0" w:space="0" w:color="auto"/>
      </w:divBdr>
    </w:div>
    <w:div w:id="759521931">
      <w:bodyDiv w:val="1"/>
      <w:marLeft w:val="0"/>
      <w:marRight w:val="0"/>
      <w:marTop w:val="0"/>
      <w:marBottom w:val="0"/>
      <w:divBdr>
        <w:top w:val="none" w:sz="0" w:space="0" w:color="auto"/>
        <w:left w:val="none" w:sz="0" w:space="0" w:color="auto"/>
        <w:bottom w:val="none" w:sz="0" w:space="0" w:color="auto"/>
        <w:right w:val="none" w:sz="0" w:space="0" w:color="auto"/>
      </w:divBdr>
      <w:divsChild>
        <w:div w:id="1390029468">
          <w:marLeft w:val="0"/>
          <w:marRight w:val="0"/>
          <w:marTop w:val="0"/>
          <w:marBottom w:val="0"/>
          <w:divBdr>
            <w:top w:val="none" w:sz="0" w:space="0" w:color="auto"/>
            <w:left w:val="none" w:sz="0" w:space="0" w:color="auto"/>
            <w:bottom w:val="none" w:sz="0" w:space="0" w:color="auto"/>
            <w:right w:val="none" w:sz="0" w:space="0" w:color="auto"/>
          </w:divBdr>
          <w:divsChild>
            <w:div w:id="310212759">
              <w:marLeft w:val="0"/>
              <w:marRight w:val="0"/>
              <w:marTop w:val="0"/>
              <w:marBottom w:val="0"/>
              <w:divBdr>
                <w:top w:val="none" w:sz="0" w:space="0" w:color="auto"/>
                <w:left w:val="none" w:sz="0" w:space="0" w:color="auto"/>
                <w:bottom w:val="none" w:sz="0" w:space="0" w:color="auto"/>
                <w:right w:val="none" w:sz="0" w:space="0" w:color="auto"/>
              </w:divBdr>
            </w:div>
          </w:divsChild>
        </w:div>
        <w:div w:id="1669675082">
          <w:marLeft w:val="0"/>
          <w:marRight w:val="0"/>
          <w:marTop w:val="0"/>
          <w:marBottom w:val="0"/>
          <w:divBdr>
            <w:top w:val="none" w:sz="0" w:space="0" w:color="auto"/>
            <w:left w:val="none" w:sz="0" w:space="0" w:color="auto"/>
            <w:bottom w:val="none" w:sz="0" w:space="0" w:color="auto"/>
            <w:right w:val="none" w:sz="0" w:space="0" w:color="auto"/>
          </w:divBdr>
        </w:div>
      </w:divsChild>
    </w:div>
    <w:div w:id="768889331">
      <w:bodyDiv w:val="1"/>
      <w:marLeft w:val="0"/>
      <w:marRight w:val="0"/>
      <w:marTop w:val="0"/>
      <w:marBottom w:val="0"/>
      <w:divBdr>
        <w:top w:val="none" w:sz="0" w:space="0" w:color="auto"/>
        <w:left w:val="none" w:sz="0" w:space="0" w:color="auto"/>
        <w:bottom w:val="none" w:sz="0" w:space="0" w:color="auto"/>
        <w:right w:val="none" w:sz="0" w:space="0" w:color="auto"/>
      </w:divBdr>
    </w:div>
    <w:div w:id="776562539">
      <w:bodyDiv w:val="1"/>
      <w:marLeft w:val="0"/>
      <w:marRight w:val="0"/>
      <w:marTop w:val="0"/>
      <w:marBottom w:val="0"/>
      <w:divBdr>
        <w:top w:val="none" w:sz="0" w:space="0" w:color="auto"/>
        <w:left w:val="none" w:sz="0" w:space="0" w:color="auto"/>
        <w:bottom w:val="none" w:sz="0" w:space="0" w:color="auto"/>
        <w:right w:val="none" w:sz="0" w:space="0" w:color="auto"/>
      </w:divBdr>
    </w:div>
    <w:div w:id="807165981">
      <w:bodyDiv w:val="1"/>
      <w:marLeft w:val="0"/>
      <w:marRight w:val="0"/>
      <w:marTop w:val="0"/>
      <w:marBottom w:val="0"/>
      <w:divBdr>
        <w:top w:val="none" w:sz="0" w:space="0" w:color="auto"/>
        <w:left w:val="none" w:sz="0" w:space="0" w:color="auto"/>
        <w:bottom w:val="none" w:sz="0" w:space="0" w:color="auto"/>
        <w:right w:val="none" w:sz="0" w:space="0" w:color="auto"/>
      </w:divBdr>
    </w:div>
    <w:div w:id="884758910">
      <w:bodyDiv w:val="1"/>
      <w:marLeft w:val="0"/>
      <w:marRight w:val="0"/>
      <w:marTop w:val="0"/>
      <w:marBottom w:val="0"/>
      <w:divBdr>
        <w:top w:val="none" w:sz="0" w:space="0" w:color="auto"/>
        <w:left w:val="none" w:sz="0" w:space="0" w:color="auto"/>
        <w:bottom w:val="none" w:sz="0" w:space="0" w:color="auto"/>
        <w:right w:val="none" w:sz="0" w:space="0" w:color="auto"/>
      </w:divBdr>
    </w:div>
    <w:div w:id="889682925">
      <w:bodyDiv w:val="1"/>
      <w:marLeft w:val="0"/>
      <w:marRight w:val="0"/>
      <w:marTop w:val="0"/>
      <w:marBottom w:val="0"/>
      <w:divBdr>
        <w:top w:val="none" w:sz="0" w:space="0" w:color="auto"/>
        <w:left w:val="none" w:sz="0" w:space="0" w:color="auto"/>
        <w:bottom w:val="none" w:sz="0" w:space="0" w:color="auto"/>
        <w:right w:val="none" w:sz="0" w:space="0" w:color="auto"/>
      </w:divBdr>
    </w:div>
    <w:div w:id="913394147">
      <w:bodyDiv w:val="1"/>
      <w:marLeft w:val="0"/>
      <w:marRight w:val="0"/>
      <w:marTop w:val="0"/>
      <w:marBottom w:val="0"/>
      <w:divBdr>
        <w:top w:val="none" w:sz="0" w:space="0" w:color="auto"/>
        <w:left w:val="none" w:sz="0" w:space="0" w:color="auto"/>
        <w:bottom w:val="none" w:sz="0" w:space="0" w:color="auto"/>
        <w:right w:val="none" w:sz="0" w:space="0" w:color="auto"/>
      </w:divBdr>
    </w:div>
    <w:div w:id="914318781">
      <w:bodyDiv w:val="1"/>
      <w:marLeft w:val="0"/>
      <w:marRight w:val="0"/>
      <w:marTop w:val="0"/>
      <w:marBottom w:val="0"/>
      <w:divBdr>
        <w:top w:val="none" w:sz="0" w:space="0" w:color="auto"/>
        <w:left w:val="none" w:sz="0" w:space="0" w:color="auto"/>
        <w:bottom w:val="none" w:sz="0" w:space="0" w:color="auto"/>
        <w:right w:val="none" w:sz="0" w:space="0" w:color="auto"/>
      </w:divBdr>
    </w:div>
    <w:div w:id="1006445808">
      <w:bodyDiv w:val="1"/>
      <w:marLeft w:val="0"/>
      <w:marRight w:val="0"/>
      <w:marTop w:val="0"/>
      <w:marBottom w:val="0"/>
      <w:divBdr>
        <w:top w:val="none" w:sz="0" w:space="0" w:color="auto"/>
        <w:left w:val="none" w:sz="0" w:space="0" w:color="auto"/>
        <w:bottom w:val="none" w:sz="0" w:space="0" w:color="auto"/>
        <w:right w:val="none" w:sz="0" w:space="0" w:color="auto"/>
      </w:divBdr>
    </w:div>
    <w:div w:id="1012801297">
      <w:bodyDiv w:val="1"/>
      <w:marLeft w:val="0"/>
      <w:marRight w:val="0"/>
      <w:marTop w:val="0"/>
      <w:marBottom w:val="0"/>
      <w:divBdr>
        <w:top w:val="none" w:sz="0" w:space="0" w:color="auto"/>
        <w:left w:val="none" w:sz="0" w:space="0" w:color="auto"/>
        <w:bottom w:val="none" w:sz="0" w:space="0" w:color="auto"/>
        <w:right w:val="none" w:sz="0" w:space="0" w:color="auto"/>
      </w:divBdr>
    </w:div>
    <w:div w:id="1079670196">
      <w:bodyDiv w:val="1"/>
      <w:marLeft w:val="0"/>
      <w:marRight w:val="0"/>
      <w:marTop w:val="0"/>
      <w:marBottom w:val="0"/>
      <w:divBdr>
        <w:top w:val="none" w:sz="0" w:space="0" w:color="auto"/>
        <w:left w:val="none" w:sz="0" w:space="0" w:color="auto"/>
        <w:bottom w:val="none" w:sz="0" w:space="0" w:color="auto"/>
        <w:right w:val="none" w:sz="0" w:space="0" w:color="auto"/>
      </w:divBdr>
    </w:div>
    <w:div w:id="1121650936">
      <w:bodyDiv w:val="1"/>
      <w:marLeft w:val="0"/>
      <w:marRight w:val="0"/>
      <w:marTop w:val="0"/>
      <w:marBottom w:val="0"/>
      <w:divBdr>
        <w:top w:val="none" w:sz="0" w:space="0" w:color="auto"/>
        <w:left w:val="none" w:sz="0" w:space="0" w:color="auto"/>
        <w:bottom w:val="none" w:sz="0" w:space="0" w:color="auto"/>
        <w:right w:val="none" w:sz="0" w:space="0" w:color="auto"/>
      </w:divBdr>
    </w:div>
    <w:div w:id="1136683764">
      <w:bodyDiv w:val="1"/>
      <w:marLeft w:val="0"/>
      <w:marRight w:val="0"/>
      <w:marTop w:val="0"/>
      <w:marBottom w:val="0"/>
      <w:divBdr>
        <w:top w:val="none" w:sz="0" w:space="0" w:color="auto"/>
        <w:left w:val="none" w:sz="0" w:space="0" w:color="auto"/>
        <w:bottom w:val="none" w:sz="0" w:space="0" w:color="auto"/>
        <w:right w:val="none" w:sz="0" w:space="0" w:color="auto"/>
      </w:divBdr>
    </w:div>
    <w:div w:id="1146313627">
      <w:bodyDiv w:val="1"/>
      <w:marLeft w:val="0"/>
      <w:marRight w:val="0"/>
      <w:marTop w:val="0"/>
      <w:marBottom w:val="0"/>
      <w:divBdr>
        <w:top w:val="none" w:sz="0" w:space="0" w:color="auto"/>
        <w:left w:val="none" w:sz="0" w:space="0" w:color="auto"/>
        <w:bottom w:val="none" w:sz="0" w:space="0" w:color="auto"/>
        <w:right w:val="none" w:sz="0" w:space="0" w:color="auto"/>
      </w:divBdr>
    </w:div>
    <w:div w:id="1169104291">
      <w:bodyDiv w:val="1"/>
      <w:marLeft w:val="0"/>
      <w:marRight w:val="0"/>
      <w:marTop w:val="0"/>
      <w:marBottom w:val="0"/>
      <w:divBdr>
        <w:top w:val="none" w:sz="0" w:space="0" w:color="auto"/>
        <w:left w:val="none" w:sz="0" w:space="0" w:color="auto"/>
        <w:bottom w:val="none" w:sz="0" w:space="0" w:color="auto"/>
        <w:right w:val="none" w:sz="0" w:space="0" w:color="auto"/>
      </w:divBdr>
    </w:div>
    <w:div w:id="1171095071">
      <w:bodyDiv w:val="1"/>
      <w:marLeft w:val="0"/>
      <w:marRight w:val="0"/>
      <w:marTop w:val="0"/>
      <w:marBottom w:val="0"/>
      <w:divBdr>
        <w:top w:val="none" w:sz="0" w:space="0" w:color="auto"/>
        <w:left w:val="none" w:sz="0" w:space="0" w:color="auto"/>
        <w:bottom w:val="none" w:sz="0" w:space="0" w:color="auto"/>
        <w:right w:val="none" w:sz="0" w:space="0" w:color="auto"/>
      </w:divBdr>
    </w:div>
    <w:div w:id="1175340996">
      <w:bodyDiv w:val="1"/>
      <w:marLeft w:val="0"/>
      <w:marRight w:val="0"/>
      <w:marTop w:val="0"/>
      <w:marBottom w:val="0"/>
      <w:divBdr>
        <w:top w:val="none" w:sz="0" w:space="0" w:color="auto"/>
        <w:left w:val="none" w:sz="0" w:space="0" w:color="auto"/>
        <w:bottom w:val="none" w:sz="0" w:space="0" w:color="auto"/>
        <w:right w:val="none" w:sz="0" w:space="0" w:color="auto"/>
      </w:divBdr>
    </w:div>
    <w:div w:id="1190072509">
      <w:bodyDiv w:val="1"/>
      <w:marLeft w:val="0"/>
      <w:marRight w:val="0"/>
      <w:marTop w:val="0"/>
      <w:marBottom w:val="0"/>
      <w:divBdr>
        <w:top w:val="none" w:sz="0" w:space="0" w:color="auto"/>
        <w:left w:val="none" w:sz="0" w:space="0" w:color="auto"/>
        <w:bottom w:val="none" w:sz="0" w:space="0" w:color="auto"/>
        <w:right w:val="none" w:sz="0" w:space="0" w:color="auto"/>
      </w:divBdr>
    </w:div>
    <w:div w:id="1205559698">
      <w:bodyDiv w:val="1"/>
      <w:marLeft w:val="0"/>
      <w:marRight w:val="0"/>
      <w:marTop w:val="0"/>
      <w:marBottom w:val="0"/>
      <w:divBdr>
        <w:top w:val="none" w:sz="0" w:space="0" w:color="auto"/>
        <w:left w:val="none" w:sz="0" w:space="0" w:color="auto"/>
        <w:bottom w:val="none" w:sz="0" w:space="0" w:color="auto"/>
        <w:right w:val="none" w:sz="0" w:space="0" w:color="auto"/>
      </w:divBdr>
    </w:div>
    <w:div w:id="1276863070">
      <w:bodyDiv w:val="1"/>
      <w:marLeft w:val="0"/>
      <w:marRight w:val="0"/>
      <w:marTop w:val="0"/>
      <w:marBottom w:val="0"/>
      <w:divBdr>
        <w:top w:val="none" w:sz="0" w:space="0" w:color="auto"/>
        <w:left w:val="none" w:sz="0" w:space="0" w:color="auto"/>
        <w:bottom w:val="none" w:sz="0" w:space="0" w:color="auto"/>
        <w:right w:val="none" w:sz="0" w:space="0" w:color="auto"/>
      </w:divBdr>
    </w:div>
    <w:div w:id="1278173809">
      <w:bodyDiv w:val="1"/>
      <w:marLeft w:val="0"/>
      <w:marRight w:val="0"/>
      <w:marTop w:val="0"/>
      <w:marBottom w:val="0"/>
      <w:divBdr>
        <w:top w:val="none" w:sz="0" w:space="0" w:color="auto"/>
        <w:left w:val="none" w:sz="0" w:space="0" w:color="auto"/>
        <w:bottom w:val="none" w:sz="0" w:space="0" w:color="auto"/>
        <w:right w:val="none" w:sz="0" w:space="0" w:color="auto"/>
      </w:divBdr>
    </w:div>
    <w:div w:id="1312830736">
      <w:bodyDiv w:val="1"/>
      <w:marLeft w:val="0"/>
      <w:marRight w:val="0"/>
      <w:marTop w:val="0"/>
      <w:marBottom w:val="0"/>
      <w:divBdr>
        <w:top w:val="none" w:sz="0" w:space="0" w:color="auto"/>
        <w:left w:val="none" w:sz="0" w:space="0" w:color="auto"/>
        <w:bottom w:val="none" w:sz="0" w:space="0" w:color="auto"/>
        <w:right w:val="none" w:sz="0" w:space="0" w:color="auto"/>
      </w:divBdr>
    </w:div>
    <w:div w:id="1320578604">
      <w:bodyDiv w:val="1"/>
      <w:marLeft w:val="0"/>
      <w:marRight w:val="0"/>
      <w:marTop w:val="0"/>
      <w:marBottom w:val="0"/>
      <w:divBdr>
        <w:top w:val="none" w:sz="0" w:space="0" w:color="auto"/>
        <w:left w:val="none" w:sz="0" w:space="0" w:color="auto"/>
        <w:bottom w:val="none" w:sz="0" w:space="0" w:color="auto"/>
        <w:right w:val="none" w:sz="0" w:space="0" w:color="auto"/>
      </w:divBdr>
    </w:div>
    <w:div w:id="1324771382">
      <w:bodyDiv w:val="1"/>
      <w:marLeft w:val="0"/>
      <w:marRight w:val="0"/>
      <w:marTop w:val="0"/>
      <w:marBottom w:val="0"/>
      <w:divBdr>
        <w:top w:val="none" w:sz="0" w:space="0" w:color="auto"/>
        <w:left w:val="none" w:sz="0" w:space="0" w:color="auto"/>
        <w:bottom w:val="none" w:sz="0" w:space="0" w:color="auto"/>
        <w:right w:val="none" w:sz="0" w:space="0" w:color="auto"/>
      </w:divBdr>
    </w:div>
    <w:div w:id="1347370009">
      <w:bodyDiv w:val="1"/>
      <w:marLeft w:val="0"/>
      <w:marRight w:val="0"/>
      <w:marTop w:val="0"/>
      <w:marBottom w:val="0"/>
      <w:divBdr>
        <w:top w:val="none" w:sz="0" w:space="0" w:color="auto"/>
        <w:left w:val="none" w:sz="0" w:space="0" w:color="auto"/>
        <w:bottom w:val="none" w:sz="0" w:space="0" w:color="auto"/>
        <w:right w:val="none" w:sz="0" w:space="0" w:color="auto"/>
      </w:divBdr>
      <w:divsChild>
        <w:div w:id="10108195">
          <w:marLeft w:val="0"/>
          <w:marRight w:val="0"/>
          <w:marTop w:val="0"/>
          <w:marBottom w:val="0"/>
          <w:divBdr>
            <w:top w:val="none" w:sz="0" w:space="0" w:color="auto"/>
            <w:left w:val="none" w:sz="0" w:space="0" w:color="auto"/>
            <w:bottom w:val="none" w:sz="0" w:space="0" w:color="auto"/>
            <w:right w:val="none" w:sz="0" w:space="0" w:color="auto"/>
          </w:divBdr>
        </w:div>
        <w:div w:id="19547763">
          <w:marLeft w:val="0"/>
          <w:marRight w:val="0"/>
          <w:marTop w:val="0"/>
          <w:marBottom w:val="0"/>
          <w:divBdr>
            <w:top w:val="none" w:sz="0" w:space="0" w:color="auto"/>
            <w:left w:val="none" w:sz="0" w:space="0" w:color="auto"/>
            <w:bottom w:val="none" w:sz="0" w:space="0" w:color="auto"/>
            <w:right w:val="none" w:sz="0" w:space="0" w:color="auto"/>
          </w:divBdr>
        </w:div>
        <w:div w:id="136655085">
          <w:marLeft w:val="0"/>
          <w:marRight w:val="0"/>
          <w:marTop w:val="0"/>
          <w:marBottom w:val="0"/>
          <w:divBdr>
            <w:top w:val="none" w:sz="0" w:space="0" w:color="auto"/>
            <w:left w:val="none" w:sz="0" w:space="0" w:color="auto"/>
            <w:bottom w:val="none" w:sz="0" w:space="0" w:color="auto"/>
            <w:right w:val="none" w:sz="0" w:space="0" w:color="auto"/>
          </w:divBdr>
        </w:div>
        <w:div w:id="274681111">
          <w:marLeft w:val="0"/>
          <w:marRight w:val="0"/>
          <w:marTop w:val="0"/>
          <w:marBottom w:val="0"/>
          <w:divBdr>
            <w:top w:val="none" w:sz="0" w:space="0" w:color="auto"/>
            <w:left w:val="none" w:sz="0" w:space="0" w:color="auto"/>
            <w:bottom w:val="none" w:sz="0" w:space="0" w:color="auto"/>
            <w:right w:val="none" w:sz="0" w:space="0" w:color="auto"/>
          </w:divBdr>
        </w:div>
        <w:div w:id="694188201">
          <w:marLeft w:val="0"/>
          <w:marRight w:val="0"/>
          <w:marTop w:val="0"/>
          <w:marBottom w:val="0"/>
          <w:divBdr>
            <w:top w:val="none" w:sz="0" w:space="0" w:color="auto"/>
            <w:left w:val="none" w:sz="0" w:space="0" w:color="auto"/>
            <w:bottom w:val="none" w:sz="0" w:space="0" w:color="auto"/>
            <w:right w:val="none" w:sz="0" w:space="0" w:color="auto"/>
          </w:divBdr>
        </w:div>
        <w:div w:id="728575149">
          <w:marLeft w:val="0"/>
          <w:marRight w:val="0"/>
          <w:marTop w:val="0"/>
          <w:marBottom w:val="0"/>
          <w:divBdr>
            <w:top w:val="none" w:sz="0" w:space="0" w:color="auto"/>
            <w:left w:val="none" w:sz="0" w:space="0" w:color="auto"/>
            <w:bottom w:val="none" w:sz="0" w:space="0" w:color="auto"/>
            <w:right w:val="none" w:sz="0" w:space="0" w:color="auto"/>
          </w:divBdr>
        </w:div>
        <w:div w:id="1060208178">
          <w:marLeft w:val="0"/>
          <w:marRight w:val="0"/>
          <w:marTop w:val="0"/>
          <w:marBottom w:val="0"/>
          <w:divBdr>
            <w:top w:val="none" w:sz="0" w:space="0" w:color="auto"/>
            <w:left w:val="none" w:sz="0" w:space="0" w:color="auto"/>
            <w:bottom w:val="none" w:sz="0" w:space="0" w:color="auto"/>
            <w:right w:val="none" w:sz="0" w:space="0" w:color="auto"/>
          </w:divBdr>
        </w:div>
        <w:div w:id="1434352263">
          <w:marLeft w:val="0"/>
          <w:marRight w:val="0"/>
          <w:marTop w:val="0"/>
          <w:marBottom w:val="0"/>
          <w:divBdr>
            <w:top w:val="none" w:sz="0" w:space="0" w:color="auto"/>
            <w:left w:val="none" w:sz="0" w:space="0" w:color="auto"/>
            <w:bottom w:val="none" w:sz="0" w:space="0" w:color="auto"/>
            <w:right w:val="none" w:sz="0" w:space="0" w:color="auto"/>
          </w:divBdr>
        </w:div>
        <w:div w:id="1475177181">
          <w:marLeft w:val="0"/>
          <w:marRight w:val="0"/>
          <w:marTop w:val="0"/>
          <w:marBottom w:val="0"/>
          <w:divBdr>
            <w:top w:val="none" w:sz="0" w:space="0" w:color="auto"/>
            <w:left w:val="none" w:sz="0" w:space="0" w:color="auto"/>
            <w:bottom w:val="none" w:sz="0" w:space="0" w:color="auto"/>
            <w:right w:val="none" w:sz="0" w:space="0" w:color="auto"/>
          </w:divBdr>
        </w:div>
        <w:div w:id="1708289793">
          <w:marLeft w:val="0"/>
          <w:marRight w:val="0"/>
          <w:marTop w:val="0"/>
          <w:marBottom w:val="0"/>
          <w:divBdr>
            <w:top w:val="none" w:sz="0" w:space="0" w:color="auto"/>
            <w:left w:val="none" w:sz="0" w:space="0" w:color="auto"/>
            <w:bottom w:val="none" w:sz="0" w:space="0" w:color="auto"/>
            <w:right w:val="none" w:sz="0" w:space="0" w:color="auto"/>
          </w:divBdr>
        </w:div>
        <w:div w:id="1832938980">
          <w:marLeft w:val="0"/>
          <w:marRight w:val="0"/>
          <w:marTop w:val="0"/>
          <w:marBottom w:val="0"/>
          <w:divBdr>
            <w:top w:val="none" w:sz="0" w:space="0" w:color="auto"/>
            <w:left w:val="none" w:sz="0" w:space="0" w:color="auto"/>
            <w:bottom w:val="none" w:sz="0" w:space="0" w:color="auto"/>
            <w:right w:val="none" w:sz="0" w:space="0" w:color="auto"/>
          </w:divBdr>
        </w:div>
        <w:div w:id="1867212849">
          <w:marLeft w:val="0"/>
          <w:marRight w:val="0"/>
          <w:marTop w:val="0"/>
          <w:marBottom w:val="0"/>
          <w:divBdr>
            <w:top w:val="none" w:sz="0" w:space="0" w:color="auto"/>
            <w:left w:val="none" w:sz="0" w:space="0" w:color="auto"/>
            <w:bottom w:val="none" w:sz="0" w:space="0" w:color="auto"/>
            <w:right w:val="none" w:sz="0" w:space="0" w:color="auto"/>
          </w:divBdr>
        </w:div>
        <w:div w:id="1951622791">
          <w:marLeft w:val="0"/>
          <w:marRight w:val="0"/>
          <w:marTop w:val="0"/>
          <w:marBottom w:val="0"/>
          <w:divBdr>
            <w:top w:val="none" w:sz="0" w:space="0" w:color="auto"/>
            <w:left w:val="none" w:sz="0" w:space="0" w:color="auto"/>
            <w:bottom w:val="none" w:sz="0" w:space="0" w:color="auto"/>
            <w:right w:val="none" w:sz="0" w:space="0" w:color="auto"/>
          </w:divBdr>
        </w:div>
      </w:divsChild>
    </w:div>
    <w:div w:id="1352024515">
      <w:bodyDiv w:val="1"/>
      <w:marLeft w:val="0"/>
      <w:marRight w:val="0"/>
      <w:marTop w:val="0"/>
      <w:marBottom w:val="0"/>
      <w:divBdr>
        <w:top w:val="none" w:sz="0" w:space="0" w:color="auto"/>
        <w:left w:val="none" w:sz="0" w:space="0" w:color="auto"/>
        <w:bottom w:val="none" w:sz="0" w:space="0" w:color="auto"/>
        <w:right w:val="none" w:sz="0" w:space="0" w:color="auto"/>
      </w:divBdr>
    </w:div>
    <w:div w:id="1361322966">
      <w:bodyDiv w:val="1"/>
      <w:marLeft w:val="0"/>
      <w:marRight w:val="0"/>
      <w:marTop w:val="0"/>
      <w:marBottom w:val="0"/>
      <w:divBdr>
        <w:top w:val="none" w:sz="0" w:space="0" w:color="auto"/>
        <w:left w:val="none" w:sz="0" w:space="0" w:color="auto"/>
        <w:bottom w:val="none" w:sz="0" w:space="0" w:color="auto"/>
        <w:right w:val="none" w:sz="0" w:space="0" w:color="auto"/>
      </w:divBdr>
    </w:div>
    <w:div w:id="1402943611">
      <w:bodyDiv w:val="1"/>
      <w:marLeft w:val="0"/>
      <w:marRight w:val="0"/>
      <w:marTop w:val="0"/>
      <w:marBottom w:val="0"/>
      <w:divBdr>
        <w:top w:val="none" w:sz="0" w:space="0" w:color="auto"/>
        <w:left w:val="none" w:sz="0" w:space="0" w:color="auto"/>
        <w:bottom w:val="none" w:sz="0" w:space="0" w:color="auto"/>
        <w:right w:val="none" w:sz="0" w:space="0" w:color="auto"/>
      </w:divBdr>
    </w:div>
    <w:div w:id="1434783787">
      <w:bodyDiv w:val="1"/>
      <w:marLeft w:val="0"/>
      <w:marRight w:val="0"/>
      <w:marTop w:val="0"/>
      <w:marBottom w:val="0"/>
      <w:divBdr>
        <w:top w:val="none" w:sz="0" w:space="0" w:color="auto"/>
        <w:left w:val="none" w:sz="0" w:space="0" w:color="auto"/>
        <w:bottom w:val="none" w:sz="0" w:space="0" w:color="auto"/>
        <w:right w:val="none" w:sz="0" w:space="0" w:color="auto"/>
      </w:divBdr>
    </w:div>
    <w:div w:id="1463648069">
      <w:bodyDiv w:val="1"/>
      <w:marLeft w:val="0"/>
      <w:marRight w:val="0"/>
      <w:marTop w:val="0"/>
      <w:marBottom w:val="0"/>
      <w:divBdr>
        <w:top w:val="none" w:sz="0" w:space="0" w:color="auto"/>
        <w:left w:val="none" w:sz="0" w:space="0" w:color="auto"/>
        <w:bottom w:val="none" w:sz="0" w:space="0" w:color="auto"/>
        <w:right w:val="none" w:sz="0" w:space="0" w:color="auto"/>
      </w:divBdr>
    </w:div>
    <w:div w:id="1470048694">
      <w:bodyDiv w:val="1"/>
      <w:marLeft w:val="0"/>
      <w:marRight w:val="0"/>
      <w:marTop w:val="0"/>
      <w:marBottom w:val="0"/>
      <w:divBdr>
        <w:top w:val="none" w:sz="0" w:space="0" w:color="auto"/>
        <w:left w:val="none" w:sz="0" w:space="0" w:color="auto"/>
        <w:bottom w:val="none" w:sz="0" w:space="0" w:color="auto"/>
        <w:right w:val="none" w:sz="0" w:space="0" w:color="auto"/>
      </w:divBdr>
    </w:div>
    <w:div w:id="1518274736">
      <w:bodyDiv w:val="1"/>
      <w:marLeft w:val="0"/>
      <w:marRight w:val="0"/>
      <w:marTop w:val="0"/>
      <w:marBottom w:val="0"/>
      <w:divBdr>
        <w:top w:val="none" w:sz="0" w:space="0" w:color="auto"/>
        <w:left w:val="none" w:sz="0" w:space="0" w:color="auto"/>
        <w:bottom w:val="none" w:sz="0" w:space="0" w:color="auto"/>
        <w:right w:val="none" w:sz="0" w:space="0" w:color="auto"/>
      </w:divBdr>
    </w:div>
    <w:div w:id="1560939097">
      <w:bodyDiv w:val="1"/>
      <w:marLeft w:val="0"/>
      <w:marRight w:val="0"/>
      <w:marTop w:val="0"/>
      <w:marBottom w:val="0"/>
      <w:divBdr>
        <w:top w:val="none" w:sz="0" w:space="0" w:color="auto"/>
        <w:left w:val="none" w:sz="0" w:space="0" w:color="auto"/>
        <w:bottom w:val="none" w:sz="0" w:space="0" w:color="auto"/>
        <w:right w:val="none" w:sz="0" w:space="0" w:color="auto"/>
      </w:divBdr>
    </w:div>
    <w:div w:id="1622030538">
      <w:bodyDiv w:val="1"/>
      <w:marLeft w:val="0"/>
      <w:marRight w:val="0"/>
      <w:marTop w:val="0"/>
      <w:marBottom w:val="0"/>
      <w:divBdr>
        <w:top w:val="none" w:sz="0" w:space="0" w:color="auto"/>
        <w:left w:val="none" w:sz="0" w:space="0" w:color="auto"/>
        <w:bottom w:val="none" w:sz="0" w:space="0" w:color="auto"/>
        <w:right w:val="none" w:sz="0" w:space="0" w:color="auto"/>
      </w:divBdr>
    </w:div>
    <w:div w:id="1623077740">
      <w:bodyDiv w:val="1"/>
      <w:marLeft w:val="0"/>
      <w:marRight w:val="0"/>
      <w:marTop w:val="0"/>
      <w:marBottom w:val="0"/>
      <w:divBdr>
        <w:top w:val="none" w:sz="0" w:space="0" w:color="auto"/>
        <w:left w:val="none" w:sz="0" w:space="0" w:color="auto"/>
        <w:bottom w:val="none" w:sz="0" w:space="0" w:color="auto"/>
        <w:right w:val="none" w:sz="0" w:space="0" w:color="auto"/>
      </w:divBdr>
    </w:div>
    <w:div w:id="1644385454">
      <w:bodyDiv w:val="1"/>
      <w:marLeft w:val="0"/>
      <w:marRight w:val="0"/>
      <w:marTop w:val="0"/>
      <w:marBottom w:val="0"/>
      <w:divBdr>
        <w:top w:val="none" w:sz="0" w:space="0" w:color="auto"/>
        <w:left w:val="none" w:sz="0" w:space="0" w:color="auto"/>
        <w:bottom w:val="none" w:sz="0" w:space="0" w:color="auto"/>
        <w:right w:val="none" w:sz="0" w:space="0" w:color="auto"/>
      </w:divBdr>
    </w:div>
    <w:div w:id="1664966374">
      <w:bodyDiv w:val="1"/>
      <w:marLeft w:val="0"/>
      <w:marRight w:val="0"/>
      <w:marTop w:val="0"/>
      <w:marBottom w:val="0"/>
      <w:divBdr>
        <w:top w:val="none" w:sz="0" w:space="0" w:color="auto"/>
        <w:left w:val="none" w:sz="0" w:space="0" w:color="auto"/>
        <w:bottom w:val="none" w:sz="0" w:space="0" w:color="auto"/>
        <w:right w:val="none" w:sz="0" w:space="0" w:color="auto"/>
      </w:divBdr>
    </w:div>
    <w:div w:id="1675183327">
      <w:bodyDiv w:val="1"/>
      <w:marLeft w:val="0"/>
      <w:marRight w:val="0"/>
      <w:marTop w:val="0"/>
      <w:marBottom w:val="0"/>
      <w:divBdr>
        <w:top w:val="none" w:sz="0" w:space="0" w:color="auto"/>
        <w:left w:val="none" w:sz="0" w:space="0" w:color="auto"/>
        <w:bottom w:val="none" w:sz="0" w:space="0" w:color="auto"/>
        <w:right w:val="none" w:sz="0" w:space="0" w:color="auto"/>
      </w:divBdr>
    </w:div>
    <w:div w:id="1676885270">
      <w:bodyDiv w:val="1"/>
      <w:marLeft w:val="0"/>
      <w:marRight w:val="0"/>
      <w:marTop w:val="0"/>
      <w:marBottom w:val="0"/>
      <w:divBdr>
        <w:top w:val="none" w:sz="0" w:space="0" w:color="auto"/>
        <w:left w:val="none" w:sz="0" w:space="0" w:color="auto"/>
        <w:bottom w:val="none" w:sz="0" w:space="0" w:color="auto"/>
        <w:right w:val="none" w:sz="0" w:space="0" w:color="auto"/>
      </w:divBdr>
    </w:div>
    <w:div w:id="1691951174">
      <w:bodyDiv w:val="1"/>
      <w:marLeft w:val="0"/>
      <w:marRight w:val="0"/>
      <w:marTop w:val="0"/>
      <w:marBottom w:val="0"/>
      <w:divBdr>
        <w:top w:val="none" w:sz="0" w:space="0" w:color="auto"/>
        <w:left w:val="none" w:sz="0" w:space="0" w:color="auto"/>
        <w:bottom w:val="none" w:sz="0" w:space="0" w:color="auto"/>
        <w:right w:val="none" w:sz="0" w:space="0" w:color="auto"/>
      </w:divBdr>
    </w:div>
    <w:div w:id="1693720994">
      <w:bodyDiv w:val="1"/>
      <w:marLeft w:val="0"/>
      <w:marRight w:val="0"/>
      <w:marTop w:val="0"/>
      <w:marBottom w:val="0"/>
      <w:divBdr>
        <w:top w:val="none" w:sz="0" w:space="0" w:color="auto"/>
        <w:left w:val="none" w:sz="0" w:space="0" w:color="auto"/>
        <w:bottom w:val="none" w:sz="0" w:space="0" w:color="auto"/>
        <w:right w:val="none" w:sz="0" w:space="0" w:color="auto"/>
      </w:divBdr>
    </w:div>
    <w:div w:id="1725448744">
      <w:bodyDiv w:val="1"/>
      <w:marLeft w:val="0"/>
      <w:marRight w:val="0"/>
      <w:marTop w:val="0"/>
      <w:marBottom w:val="0"/>
      <w:divBdr>
        <w:top w:val="none" w:sz="0" w:space="0" w:color="auto"/>
        <w:left w:val="none" w:sz="0" w:space="0" w:color="auto"/>
        <w:bottom w:val="none" w:sz="0" w:space="0" w:color="auto"/>
        <w:right w:val="none" w:sz="0" w:space="0" w:color="auto"/>
      </w:divBdr>
    </w:div>
    <w:div w:id="1731466392">
      <w:bodyDiv w:val="1"/>
      <w:marLeft w:val="0"/>
      <w:marRight w:val="0"/>
      <w:marTop w:val="0"/>
      <w:marBottom w:val="0"/>
      <w:divBdr>
        <w:top w:val="none" w:sz="0" w:space="0" w:color="auto"/>
        <w:left w:val="none" w:sz="0" w:space="0" w:color="auto"/>
        <w:bottom w:val="none" w:sz="0" w:space="0" w:color="auto"/>
        <w:right w:val="none" w:sz="0" w:space="0" w:color="auto"/>
      </w:divBdr>
    </w:div>
    <w:div w:id="1754890014">
      <w:bodyDiv w:val="1"/>
      <w:marLeft w:val="0"/>
      <w:marRight w:val="0"/>
      <w:marTop w:val="0"/>
      <w:marBottom w:val="0"/>
      <w:divBdr>
        <w:top w:val="none" w:sz="0" w:space="0" w:color="auto"/>
        <w:left w:val="none" w:sz="0" w:space="0" w:color="auto"/>
        <w:bottom w:val="none" w:sz="0" w:space="0" w:color="auto"/>
        <w:right w:val="none" w:sz="0" w:space="0" w:color="auto"/>
      </w:divBdr>
    </w:div>
    <w:div w:id="1799030102">
      <w:bodyDiv w:val="1"/>
      <w:marLeft w:val="0"/>
      <w:marRight w:val="0"/>
      <w:marTop w:val="0"/>
      <w:marBottom w:val="0"/>
      <w:divBdr>
        <w:top w:val="none" w:sz="0" w:space="0" w:color="auto"/>
        <w:left w:val="none" w:sz="0" w:space="0" w:color="auto"/>
        <w:bottom w:val="none" w:sz="0" w:space="0" w:color="auto"/>
        <w:right w:val="none" w:sz="0" w:space="0" w:color="auto"/>
      </w:divBdr>
    </w:div>
    <w:div w:id="1809668874">
      <w:bodyDiv w:val="1"/>
      <w:marLeft w:val="0"/>
      <w:marRight w:val="0"/>
      <w:marTop w:val="0"/>
      <w:marBottom w:val="0"/>
      <w:divBdr>
        <w:top w:val="none" w:sz="0" w:space="0" w:color="auto"/>
        <w:left w:val="none" w:sz="0" w:space="0" w:color="auto"/>
        <w:bottom w:val="none" w:sz="0" w:space="0" w:color="auto"/>
        <w:right w:val="none" w:sz="0" w:space="0" w:color="auto"/>
      </w:divBdr>
    </w:div>
    <w:div w:id="1849364213">
      <w:bodyDiv w:val="1"/>
      <w:marLeft w:val="0"/>
      <w:marRight w:val="0"/>
      <w:marTop w:val="0"/>
      <w:marBottom w:val="0"/>
      <w:divBdr>
        <w:top w:val="none" w:sz="0" w:space="0" w:color="auto"/>
        <w:left w:val="none" w:sz="0" w:space="0" w:color="auto"/>
        <w:bottom w:val="none" w:sz="0" w:space="0" w:color="auto"/>
        <w:right w:val="none" w:sz="0" w:space="0" w:color="auto"/>
      </w:divBdr>
    </w:div>
    <w:div w:id="1881162183">
      <w:bodyDiv w:val="1"/>
      <w:marLeft w:val="0"/>
      <w:marRight w:val="0"/>
      <w:marTop w:val="0"/>
      <w:marBottom w:val="0"/>
      <w:divBdr>
        <w:top w:val="none" w:sz="0" w:space="0" w:color="auto"/>
        <w:left w:val="none" w:sz="0" w:space="0" w:color="auto"/>
        <w:bottom w:val="none" w:sz="0" w:space="0" w:color="auto"/>
        <w:right w:val="none" w:sz="0" w:space="0" w:color="auto"/>
      </w:divBdr>
    </w:div>
    <w:div w:id="1926836166">
      <w:bodyDiv w:val="1"/>
      <w:marLeft w:val="0"/>
      <w:marRight w:val="0"/>
      <w:marTop w:val="0"/>
      <w:marBottom w:val="0"/>
      <w:divBdr>
        <w:top w:val="none" w:sz="0" w:space="0" w:color="auto"/>
        <w:left w:val="none" w:sz="0" w:space="0" w:color="auto"/>
        <w:bottom w:val="none" w:sz="0" w:space="0" w:color="auto"/>
        <w:right w:val="none" w:sz="0" w:space="0" w:color="auto"/>
      </w:divBdr>
    </w:div>
    <w:div w:id="1978485681">
      <w:bodyDiv w:val="1"/>
      <w:marLeft w:val="0"/>
      <w:marRight w:val="0"/>
      <w:marTop w:val="0"/>
      <w:marBottom w:val="0"/>
      <w:divBdr>
        <w:top w:val="none" w:sz="0" w:space="0" w:color="auto"/>
        <w:left w:val="none" w:sz="0" w:space="0" w:color="auto"/>
        <w:bottom w:val="none" w:sz="0" w:space="0" w:color="auto"/>
        <w:right w:val="none" w:sz="0" w:space="0" w:color="auto"/>
      </w:divBdr>
    </w:div>
    <w:div w:id="1985624803">
      <w:bodyDiv w:val="1"/>
      <w:marLeft w:val="0"/>
      <w:marRight w:val="0"/>
      <w:marTop w:val="0"/>
      <w:marBottom w:val="0"/>
      <w:divBdr>
        <w:top w:val="none" w:sz="0" w:space="0" w:color="auto"/>
        <w:left w:val="none" w:sz="0" w:space="0" w:color="auto"/>
        <w:bottom w:val="none" w:sz="0" w:space="0" w:color="auto"/>
        <w:right w:val="none" w:sz="0" w:space="0" w:color="auto"/>
      </w:divBdr>
    </w:div>
    <w:div w:id="2015958803">
      <w:bodyDiv w:val="1"/>
      <w:marLeft w:val="0"/>
      <w:marRight w:val="0"/>
      <w:marTop w:val="0"/>
      <w:marBottom w:val="0"/>
      <w:divBdr>
        <w:top w:val="none" w:sz="0" w:space="0" w:color="auto"/>
        <w:left w:val="none" w:sz="0" w:space="0" w:color="auto"/>
        <w:bottom w:val="none" w:sz="0" w:space="0" w:color="auto"/>
        <w:right w:val="none" w:sz="0" w:space="0" w:color="auto"/>
      </w:divBdr>
      <w:divsChild>
        <w:div w:id="551112505">
          <w:marLeft w:val="0"/>
          <w:marRight w:val="0"/>
          <w:marTop w:val="0"/>
          <w:marBottom w:val="0"/>
          <w:divBdr>
            <w:top w:val="none" w:sz="0" w:space="0" w:color="auto"/>
            <w:left w:val="none" w:sz="0" w:space="0" w:color="auto"/>
            <w:bottom w:val="none" w:sz="0" w:space="0" w:color="auto"/>
            <w:right w:val="none" w:sz="0" w:space="0" w:color="auto"/>
          </w:divBdr>
        </w:div>
        <w:div w:id="660354584">
          <w:marLeft w:val="0"/>
          <w:marRight w:val="0"/>
          <w:marTop w:val="0"/>
          <w:marBottom w:val="0"/>
          <w:divBdr>
            <w:top w:val="none" w:sz="0" w:space="0" w:color="auto"/>
            <w:left w:val="none" w:sz="0" w:space="0" w:color="auto"/>
            <w:bottom w:val="none" w:sz="0" w:space="0" w:color="auto"/>
            <w:right w:val="none" w:sz="0" w:space="0" w:color="auto"/>
          </w:divBdr>
        </w:div>
        <w:div w:id="671377418">
          <w:marLeft w:val="0"/>
          <w:marRight w:val="0"/>
          <w:marTop w:val="0"/>
          <w:marBottom w:val="0"/>
          <w:divBdr>
            <w:top w:val="none" w:sz="0" w:space="0" w:color="auto"/>
            <w:left w:val="none" w:sz="0" w:space="0" w:color="auto"/>
            <w:bottom w:val="none" w:sz="0" w:space="0" w:color="auto"/>
            <w:right w:val="none" w:sz="0" w:space="0" w:color="auto"/>
          </w:divBdr>
        </w:div>
        <w:div w:id="1300961528">
          <w:marLeft w:val="0"/>
          <w:marRight w:val="0"/>
          <w:marTop w:val="0"/>
          <w:marBottom w:val="0"/>
          <w:divBdr>
            <w:top w:val="none" w:sz="0" w:space="0" w:color="auto"/>
            <w:left w:val="none" w:sz="0" w:space="0" w:color="auto"/>
            <w:bottom w:val="none" w:sz="0" w:space="0" w:color="auto"/>
            <w:right w:val="none" w:sz="0" w:space="0" w:color="auto"/>
          </w:divBdr>
        </w:div>
        <w:div w:id="1409157801">
          <w:marLeft w:val="0"/>
          <w:marRight w:val="0"/>
          <w:marTop w:val="0"/>
          <w:marBottom w:val="0"/>
          <w:divBdr>
            <w:top w:val="none" w:sz="0" w:space="0" w:color="auto"/>
            <w:left w:val="none" w:sz="0" w:space="0" w:color="auto"/>
            <w:bottom w:val="none" w:sz="0" w:space="0" w:color="auto"/>
            <w:right w:val="none" w:sz="0" w:space="0" w:color="auto"/>
          </w:divBdr>
        </w:div>
        <w:div w:id="1640260478">
          <w:marLeft w:val="0"/>
          <w:marRight w:val="0"/>
          <w:marTop w:val="0"/>
          <w:marBottom w:val="0"/>
          <w:divBdr>
            <w:top w:val="none" w:sz="0" w:space="0" w:color="auto"/>
            <w:left w:val="none" w:sz="0" w:space="0" w:color="auto"/>
            <w:bottom w:val="none" w:sz="0" w:space="0" w:color="auto"/>
            <w:right w:val="none" w:sz="0" w:space="0" w:color="auto"/>
          </w:divBdr>
        </w:div>
        <w:div w:id="1752849035">
          <w:marLeft w:val="0"/>
          <w:marRight w:val="0"/>
          <w:marTop w:val="0"/>
          <w:marBottom w:val="0"/>
          <w:divBdr>
            <w:top w:val="none" w:sz="0" w:space="0" w:color="auto"/>
            <w:left w:val="none" w:sz="0" w:space="0" w:color="auto"/>
            <w:bottom w:val="none" w:sz="0" w:space="0" w:color="auto"/>
            <w:right w:val="none" w:sz="0" w:space="0" w:color="auto"/>
          </w:divBdr>
        </w:div>
        <w:div w:id="1757021614">
          <w:marLeft w:val="0"/>
          <w:marRight w:val="0"/>
          <w:marTop w:val="0"/>
          <w:marBottom w:val="0"/>
          <w:divBdr>
            <w:top w:val="none" w:sz="0" w:space="0" w:color="auto"/>
            <w:left w:val="none" w:sz="0" w:space="0" w:color="auto"/>
            <w:bottom w:val="none" w:sz="0" w:space="0" w:color="auto"/>
            <w:right w:val="none" w:sz="0" w:space="0" w:color="auto"/>
          </w:divBdr>
        </w:div>
        <w:div w:id="2128964286">
          <w:marLeft w:val="0"/>
          <w:marRight w:val="0"/>
          <w:marTop w:val="0"/>
          <w:marBottom w:val="0"/>
          <w:divBdr>
            <w:top w:val="none" w:sz="0" w:space="0" w:color="auto"/>
            <w:left w:val="none" w:sz="0" w:space="0" w:color="auto"/>
            <w:bottom w:val="none" w:sz="0" w:space="0" w:color="auto"/>
            <w:right w:val="none" w:sz="0" w:space="0" w:color="auto"/>
          </w:divBdr>
        </w:div>
      </w:divsChild>
    </w:div>
    <w:div w:id="2048482427">
      <w:bodyDiv w:val="1"/>
      <w:marLeft w:val="0"/>
      <w:marRight w:val="0"/>
      <w:marTop w:val="0"/>
      <w:marBottom w:val="0"/>
      <w:divBdr>
        <w:top w:val="none" w:sz="0" w:space="0" w:color="auto"/>
        <w:left w:val="none" w:sz="0" w:space="0" w:color="auto"/>
        <w:bottom w:val="none" w:sz="0" w:space="0" w:color="auto"/>
        <w:right w:val="none" w:sz="0" w:space="0" w:color="auto"/>
      </w:divBdr>
    </w:div>
    <w:div w:id="2055345348">
      <w:bodyDiv w:val="1"/>
      <w:marLeft w:val="0"/>
      <w:marRight w:val="0"/>
      <w:marTop w:val="0"/>
      <w:marBottom w:val="0"/>
      <w:divBdr>
        <w:top w:val="none" w:sz="0" w:space="0" w:color="auto"/>
        <w:left w:val="none" w:sz="0" w:space="0" w:color="auto"/>
        <w:bottom w:val="none" w:sz="0" w:space="0" w:color="auto"/>
        <w:right w:val="none" w:sz="0" w:space="0" w:color="auto"/>
      </w:divBdr>
    </w:div>
    <w:div w:id="2062827495">
      <w:bodyDiv w:val="1"/>
      <w:marLeft w:val="0"/>
      <w:marRight w:val="0"/>
      <w:marTop w:val="0"/>
      <w:marBottom w:val="0"/>
      <w:divBdr>
        <w:top w:val="none" w:sz="0" w:space="0" w:color="auto"/>
        <w:left w:val="none" w:sz="0" w:space="0" w:color="auto"/>
        <w:bottom w:val="none" w:sz="0" w:space="0" w:color="auto"/>
        <w:right w:val="none" w:sz="0" w:space="0" w:color="auto"/>
      </w:divBdr>
    </w:div>
    <w:div w:id="2063358160">
      <w:bodyDiv w:val="1"/>
      <w:marLeft w:val="0"/>
      <w:marRight w:val="0"/>
      <w:marTop w:val="0"/>
      <w:marBottom w:val="0"/>
      <w:divBdr>
        <w:top w:val="none" w:sz="0" w:space="0" w:color="auto"/>
        <w:left w:val="none" w:sz="0" w:space="0" w:color="auto"/>
        <w:bottom w:val="none" w:sz="0" w:space="0" w:color="auto"/>
        <w:right w:val="none" w:sz="0" w:space="0" w:color="auto"/>
      </w:divBdr>
    </w:div>
    <w:div w:id="2091150215">
      <w:bodyDiv w:val="1"/>
      <w:marLeft w:val="0"/>
      <w:marRight w:val="0"/>
      <w:marTop w:val="0"/>
      <w:marBottom w:val="0"/>
      <w:divBdr>
        <w:top w:val="none" w:sz="0" w:space="0" w:color="auto"/>
        <w:left w:val="none" w:sz="0" w:space="0" w:color="auto"/>
        <w:bottom w:val="none" w:sz="0" w:space="0" w:color="auto"/>
        <w:right w:val="none" w:sz="0" w:space="0" w:color="auto"/>
      </w:divBdr>
    </w:div>
    <w:div w:id="2091466750">
      <w:bodyDiv w:val="1"/>
      <w:marLeft w:val="0"/>
      <w:marRight w:val="0"/>
      <w:marTop w:val="0"/>
      <w:marBottom w:val="0"/>
      <w:divBdr>
        <w:top w:val="none" w:sz="0" w:space="0" w:color="auto"/>
        <w:left w:val="none" w:sz="0" w:space="0" w:color="auto"/>
        <w:bottom w:val="none" w:sz="0" w:space="0" w:color="auto"/>
        <w:right w:val="none" w:sz="0" w:space="0" w:color="auto"/>
      </w:divBdr>
    </w:div>
    <w:div w:id="2098166305">
      <w:bodyDiv w:val="1"/>
      <w:marLeft w:val="0"/>
      <w:marRight w:val="0"/>
      <w:marTop w:val="0"/>
      <w:marBottom w:val="0"/>
      <w:divBdr>
        <w:top w:val="none" w:sz="0" w:space="0" w:color="auto"/>
        <w:left w:val="none" w:sz="0" w:space="0" w:color="auto"/>
        <w:bottom w:val="none" w:sz="0" w:space="0" w:color="auto"/>
        <w:right w:val="none" w:sz="0" w:space="0" w:color="auto"/>
      </w:divBdr>
    </w:div>
    <w:div w:id="2100641343">
      <w:bodyDiv w:val="1"/>
      <w:marLeft w:val="0"/>
      <w:marRight w:val="0"/>
      <w:marTop w:val="0"/>
      <w:marBottom w:val="0"/>
      <w:divBdr>
        <w:top w:val="none" w:sz="0" w:space="0" w:color="auto"/>
        <w:left w:val="none" w:sz="0" w:space="0" w:color="auto"/>
        <w:bottom w:val="none" w:sz="0" w:space="0" w:color="auto"/>
        <w:right w:val="none" w:sz="0" w:space="0" w:color="auto"/>
      </w:divBdr>
    </w:div>
    <w:div w:id="2118600272">
      <w:bodyDiv w:val="1"/>
      <w:marLeft w:val="0"/>
      <w:marRight w:val="0"/>
      <w:marTop w:val="0"/>
      <w:marBottom w:val="0"/>
      <w:divBdr>
        <w:top w:val="none" w:sz="0" w:space="0" w:color="auto"/>
        <w:left w:val="none" w:sz="0" w:space="0" w:color="auto"/>
        <w:bottom w:val="none" w:sz="0" w:space="0" w:color="auto"/>
        <w:right w:val="none" w:sz="0" w:space="0" w:color="auto"/>
      </w:divBdr>
    </w:div>
    <w:div w:id="2126389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bangkit@dicoding.com" TargetMode="External"/><Relationship Id="rId2" Type="http://schemas.openxmlformats.org/officeDocument/2006/relationships/numbering" Target="numbering.xml"/><Relationship Id="rId16" Type="http://schemas.openxmlformats.org/officeDocument/2006/relationships/hyperlink" Target="https://g.co/bangkit"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grow.google/intl/id_id/bangkit/" TargetMode="External"/><Relationship Id="rId10" Type="http://schemas.openxmlformats.org/officeDocument/2006/relationships/image" Target="media/image1.pn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0">
  <b:Source>
    <b:Tag>Ani14</b:Tag>
    <b:SourceType>JournalArticle</b:SourceType>
    <b:Guid>{ADBBC22B-3B98-4208-8D6B-99BFCDFD76EA}</b:Guid>
    <b:Author>
      <b:Author>
        <b:NameList>
          <b:Person>
            <b:Last>Anita</b:Last>
          </b:Person>
          <b:Person>
            <b:Last>Widodo</b:Last>
            <b:First>Sugeng</b:First>
          </b:Person>
        </b:NameList>
      </b:Author>
    </b:Author>
    <b:Title>Sistem Informasi RT/RW sebagai media komunikasi warga berbasis web</b:Title>
    <b:Year>2014</b:Year>
    <b:Pages>20-26</b:Pages>
    <b:City>Malang</b:City>
    <b:JournalName>Smatika Jurnal</b:JournalName>
    <b:Volume>4</b:Volume>
    <b:Issue>1</b:Issue>
    <b:RefOrder>1</b:RefOrder>
  </b:Source>
  <b:Source>
    <b:Tag>HMJ08</b:Tag>
    <b:SourceType>Book</b:SourceType>
    <b:Guid>{A83076DD-8DF4-48E1-8CE9-49F49F2EE12D}</b:Guid>
    <b:Author>
      <b:Author>
        <b:NameList>
          <b:Person>
            <b:Last>H.M</b:Last>
            <b:First>Jogiyanto</b:First>
          </b:Person>
        </b:NameList>
      </b:Author>
    </b:Author>
    <b:Title>Metodologi Penelitian Sistem Informasi</b:Title>
    <b:Year>2008</b:Year>
    <b:City>Yogyakarta</b:City>
    <b:Publisher>C.V. Andi Offset</b:Publisher>
    <b:RefOrder>2</b:RefOrder>
  </b:Source>
  <b:Source>
    <b:Tag>HMJ081</b:Tag>
    <b:SourceType>Book</b:SourceType>
    <b:Guid>{0A982038-A539-4495-BD82-E4D006C78408}</b:Guid>
    <b:Author>
      <b:Author>
        <b:NameList>
          <b:Person>
            <b:Last>HM.</b:Last>
            <b:First>Jogiyanto</b:First>
          </b:Person>
        </b:NameList>
      </b:Author>
    </b:Author>
    <b:Title>Methodologi Penelitian Sistem Informasi : Pedoman dan Contoh Melakukan Penelitiandi Bidang Sistem Teknologi Informasi</b:Title>
    <b:Year>2008</b:Year>
    <b:City>Yogyakarta</b:City>
    <b:Publisher>C.V. Andi Offset</b:Publisher>
    <b:RefOrder>3</b:RefOrder>
  </b:Source>
  <b:Source>
    <b:Tag>Jog08</b:Tag>
    <b:SourceType>Book</b:SourceType>
    <b:Guid>{140D72FA-B689-4990-99D1-DFF2FCD85DD0}</b:Guid>
    <b:Author>
      <b:Author>
        <b:NameList>
          <b:Person>
            <b:Last>Jogiyanto</b:Last>
          </b:Person>
        </b:NameList>
      </b:Author>
    </b:Author>
    <b:Title>Methodologi Penelitian Sistem Informasi : Pedoman dan Contoh Melakukan Penelitiandi Bidang Sistem Teknologi Informasi. Yogyakarta: C.V. Andi Offset</b:Title>
    <b:Year>2008</b:Year>
    <b:City>Yogyakarta</b:City>
    <b:Publisher>C.V Andi Offset</b:Publisher>
    <b:RefOrder>4</b:RefOrder>
  </b:Source>
  <b:Source>
    <b:Tag>Her21</b:Tag>
    <b:SourceType>InternetSite</b:SourceType>
    <b:Guid>{69C6FB45-B486-4B3A-A461-D04C8DB4C612}</b:Guid>
    <b:Author>
      <b:Author>
        <b:NameList>
          <b:Person>
            <b:Last>Herlina</b:Last>
            <b:First>N</b:First>
          </b:Person>
        </b:NameList>
      </b:Author>
    </b:Author>
    <b:Title>Program Bangkit 2021</b:Title>
    <b:InternetSiteTitle>dikti.kemdikbud</b:InternetSiteTitle>
    <b:Year>2021</b:Year>
    <b:Month>January</b:Month>
    <b:Day>5</b:Day>
    <b:URL>https://dikti.kemdikbud.go.id/pengumuman/program-bangkit-2021/</b:URL>
    <b:YearAccessed>2021</b:YearAccessed>
    <b:MonthAccessed>september</b:MonthAccessed>
    <b:DayAccessed>14</b:DayAccessed>
    <b:RefOrder>5</b:RefOrder>
  </b:Source>
  <b:Source>
    <b:Tag>Kin18</b:Tag>
    <b:SourceType>InternetSite</b:SourceType>
    <b:Guid>{B49B46F1-0C88-4ED1-8D4E-4851D167BAE2}</b:Guid>
    <b:Author>
      <b:Author>
        <b:NameList>
          <b:Person>
            <b:Last>Kinanti</b:Last>
            <b:First>Shynde</b:First>
            <b:Middle>L</b:Middle>
          </b:Person>
        </b:NameList>
      </b:Author>
    </b:Author>
    <b:Title>ANALISIS JALUR (Path Analysis)</b:Title>
    <b:InternetSiteTitle>Swan Statistics Consultant</b:InternetSiteTitle>
    <b:Year>2018</b:Year>
    <b:Month>Oktober</b:Month>
    <b:Day>9</b:Day>
    <b:URL>https://swanstatistics.com/analisis-jalur-path-analysis/</b:URL>
    <b:YearAccessed>2021</b:YearAccessed>
    <b:MonthAccessed>Oktober</b:MonthAccessed>
    <b:DayAccessed>14</b:DayAccessed>
    <b:RefOrder>6</b:RefOrder>
  </b:Source>
  <b:Source>
    <b:Tag>San18</b:Tag>
    <b:SourceType>BookSection</b:SourceType>
    <b:Guid>{BADFD4D4-67E6-40D5-805C-604BB88EE3D7}</b:Guid>
    <b:Title>Metode Penelitian</b:Title>
    <b:Year>2018</b:Year>
    <b:Author>
      <b:Author>
        <b:NameList>
          <b:Person>
            <b:Last>Santosa</b:Last>
            <b:First>Paulus</b:First>
            <b:Middle>Insap</b:Middle>
          </b:Person>
        </b:NameList>
      </b:Author>
      <b:BookAuthor>
        <b:NameList>
          <b:Person>
            <b:Last>Santosa</b:Last>
            <b:First>Paulus</b:First>
            <b:Middle>Insap</b:Middle>
          </b:Person>
        </b:NameList>
      </b:BookAuthor>
    </b:Author>
    <b:BookTitle>Metode Penelitian Kuantitatif - Pengembangan Hipotesis dan Pengujiannya Menggunakan SmartPLS</b:BookTitle>
    <b:Pages>308</b:Pages>
    <b:City>Yogyakarta</b:City>
    <b:Publisher>CV. ANDI OFFSET</b:Publisher>
    <b:LCID>id-ID</b:LCID>
    <b:RefOrder>7</b:RefOrder>
  </b:Source>
  <b:Source>
    <b:Tag>Sug13</b:Tag>
    <b:SourceType>BookSection</b:SourceType>
    <b:Guid>{165AA7E6-EB76-4F31-9515-AD2A9AC8082B}</b:Guid>
    <b:Author>
      <b:Author>
        <b:NameList>
          <b:Person>
            <b:Last>Sugiyono</b:Last>
          </b:Person>
        </b:NameList>
      </b:Author>
      <b:BookAuthor>
        <b:NameList>
          <b:Person>
            <b:Last>Sugiyono</b:Last>
          </b:Person>
        </b:NameList>
      </b:BookAuthor>
    </b:Author>
    <b:Title>Metode Penelitian Kuantitatif Kualitatif dan R&amp;D </b:Title>
    <b:BookTitle>Metode Penelitian Kuantitatif Kualitatif dan R&amp;D </b:BookTitle>
    <b:Year>2013</b:Year>
    <b:Pages>334</b:Pages>
    <b:City>Bandung</b:City>
    <b:Publisher>CV. ALFABETA</b:Publisher>
    <b:RefOrder>8</b:RefOrder>
  </b:Source>
  <b:Source>
    <b:Tag>San19</b:Tag>
    <b:SourceType>BookSection</b:SourceType>
    <b:Guid>{91580158-DA10-436B-B7A8-82A5AC9DB116}</b:Guid>
    <b:Author>
      <b:Author>
        <b:NameList>
          <b:Person>
            <b:Last>Sanusi</b:Last>
            <b:First>Anwar</b:First>
          </b:Person>
        </b:NameList>
      </b:Author>
      <b:BookAuthor>
        <b:NameList>
          <b:Person>
            <b:Last>Sanusi</b:Last>
            <b:First>Anwar</b:First>
          </b:Person>
        </b:NameList>
      </b:BookAuthor>
    </b:Author>
    <b:Title>Metodologi Penelitian Bisnis</b:Title>
    <b:BookTitle>Metodologi Penelitian Bisnis</b:BookTitle>
    <b:Year>2019</b:Year>
    <b:Pages>250</b:Pages>
    <b:City>Jakarta</b:City>
    <b:Publisher>Salemba Empat</b:Publisher>
    <b:RefOrder>9</b:RefOrder>
  </b:Source>
</b:Sources>
</file>

<file path=customXml/itemProps1.xml><?xml version="1.0" encoding="utf-8"?>
<ds:datastoreItem xmlns:ds="http://schemas.openxmlformats.org/officeDocument/2006/customXml" ds:itemID="{B7D4EE21-0B4F-463D-8DC5-5C611061E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20</Pages>
  <Words>51229</Words>
  <Characters>292006</Characters>
  <Application>Microsoft Office Word</Application>
  <DocSecurity>0</DocSecurity>
  <Lines>2433</Lines>
  <Paragraphs>685</Paragraphs>
  <ScaleCrop>false</ScaleCrop>
  <HeadingPairs>
    <vt:vector size="2" baseType="variant">
      <vt:variant>
        <vt:lpstr>Title</vt:lpstr>
      </vt:variant>
      <vt:variant>
        <vt:i4>1</vt:i4>
      </vt:variant>
    </vt:vector>
  </HeadingPairs>
  <TitlesOfParts>
    <vt:vector size="1" baseType="lpstr">
      <vt:lpstr/>
    </vt:vector>
  </TitlesOfParts>
  <Company>STIKI</Company>
  <LinksUpToDate>false</LinksUpToDate>
  <CharactersWithSpaces>342550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 Anita</dc:creator>
  <cp:keywords/>
  <dc:description/>
  <cp:lastModifiedBy>indra jaya</cp:lastModifiedBy>
  <cp:revision>20</cp:revision>
  <cp:lastPrinted>2022-08-05T11:05:00Z</cp:lastPrinted>
  <dcterms:created xsi:type="dcterms:W3CDTF">2022-07-31T17:40:00Z</dcterms:created>
  <dcterms:modified xsi:type="dcterms:W3CDTF">2023-09-18T08:17:00Z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b5dbfed6-dd37-327c-b867-53e49e74e6ed</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