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C302" w14:textId="77777777" w:rsidR="0049773A" w:rsidRDefault="00000000">
      <w:pPr>
        <w:spacing w:after="274" w:line="259" w:lineRule="auto"/>
        <w:ind w:left="445" w:right="747"/>
        <w:jc w:val="center"/>
      </w:pPr>
      <w:r>
        <w:rPr>
          <w:b/>
          <w:sz w:val="26"/>
        </w:rPr>
        <w:t xml:space="preserve">BAB III METODOLOGI PENELITIAN </w:t>
      </w:r>
    </w:p>
    <w:p w14:paraId="7A6BE3B6" w14:textId="77777777" w:rsidR="0049773A" w:rsidRDefault="00000000">
      <w:pPr>
        <w:spacing w:after="164" w:line="259" w:lineRule="auto"/>
        <w:ind w:left="0" w:firstLine="0"/>
        <w:jc w:val="left"/>
      </w:pPr>
      <w:r>
        <w:rPr>
          <w:rFonts w:ascii="Calibri" w:eastAsia="Calibri" w:hAnsi="Calibri" w:cs="Calibri"/>
          <w:sz w:val="21"/>
        </w:rPr>
        <w:t xml:space="preserve"> </w:t>
      </w:r>
    </w:p>
    <w:p w14:paraId="180BC1F8" w14:textId="77777777" w:rsidR="0049773A" w:rsidRDefault="00000000">
      <w:pPr>
        <w:spacing w:after="261" w:line="259" w:lineRule="auto"/>
        <w:ind w:left="0" w:firstLine="0"/>
        <w:jc w:val="left"/>
      </w:pPr>
      <w:r>
        <w:t xml:space="preserve"> </w:t>
      </w:r>
    </w:p>
    <w:p w14:paraId="161CFC85" w14:textId="77777777" w:rsidR="0049773A" w:rsidRDefault="00000000">
      <w:pPr>
        <w:pStyle w:val="Judul2"/>
        <w:spacing w:after="117"/>
        <w:ind w:left="0" w:right="0"/>
      </w:pPr>
      <w:r>
        <w:t>3.1</w:t>
      </w:r>
      <w:r>
        <w:rPr>
          <w:rFonts w:ascii="Arial" w:eastAsia="Arial" w:hAnsi="Arial" w:cs="Arial"/>
        </w:rPr>
        <w:t xml:space="preserve"> </w:t>
      </w:r>
      <w:r>
        <w:t xml:space="preserve">Tempat dan Waktu Penelitian </w:t>
      </w:r>
    </w:p>
    <w:p w14:paraId="71104159" w14:textId="77777777" w:rsidR="0049773A" w:rsidRDefault="00000000">
      <w:pPr>
        <w:spacing w:after="235" w:line="262" w:lineRule="auto"/>
        <w:ind w:left="10" w:right="527"/>
        <w:jc w:val="right"/>
      </w:pPr>
      <w:r>
        <w:t xml:space="preserve"> Penelitian ini dilakukan sejak bulan Oktober 2021 hingga bulan Juni 2022 di </w:t>
      </w:r>
    </w:p>
    <w:p w14:paraId="17A7D4AB" w14:textId="77777777" w:rsidR="0049773A" w:rsidRDefault="00000000">
      <w:pPr>
        <w:spacing w:after="229" w:line="266" w:lineRule="auto"/>
        <w:ind w:left="258" w:right="640"/>
        <w:jc w:val="center"/>
      </w:pPr>
      <w:r>
        <w:t xml:space="preserve">STIKI Malang menggunakan laptop Asus X407UF </w:t>
      </w:r>
      <w:proofErr w:type="spellStart"/>
      <w:r>
        <w:t>core</w:t>
      </w:r>
      <w:proofErr w:type="spellEnd"/>
      <w:r>
        <w:t xml:space="preserve"> I3 dengan </w:t>
      </w:r>
      <w:proofErr w:type="spellStart"/>
      <w:r>
        <w:t>software</w:t>
      </w:r>
      <w:proofErr w:type="spellEnd"/>
      <w:r>
        <w:t xml:space="preserve"> </w:t>
      </w:r>
    </w:p>
    <w:p w14:paraId="1C9655CD" w14:textId="77777777" w:rsidR="0049773A" w:rsidRDefault="00000000">
      <w:pPr>
        <w:spacing w:after="382"/>
        <w:ind w:left="277"/>
      </w:pPr>
      <w:r>
        <w:t xml:space="preserve">Microsoft </w:t>
      </w:r>
      <w:proofErr w:type="spellStart"/>
      <w:r>
        <w:t>Worddan</w:t>
      </w:r>
      <w:proofErr w:type="spellEnd"/>
      <w:r>
        <w:t xml:space="preserve"> Microsoft Excel  </w:t>
      </w:r>
    </w:p>
    <w:p w14:paraId="4E665D5B" w14:textId="77777777" w:rsidR="0049773A" w:rsidRDefault="00000000">
      <w:pPr>
        <w:pStyle w:val="Judul1"/>
        <w:spacing w:line="266" w:lineRule="auto"/>
        <w:ind w:left="258" w:right="297"/>
        <w:jc w:val="center"/>
      </w:pPr>
      <w:proofErr w:type="spellStart"/>
      <w:r>
        <w:t>Table</w:t>
      </w:r>
      <w:proofErr w:type="spellEnd"/>
      <w:r>
        <w:t xml:space="preserve"> 3.1 Waktu Penelitian  </w:t>
      </w:r>
    </w:p>
    <w:tbl>
      <w:tblPr>
        <w:tblStyle w:val="TableGrid"/>
        <w:tblW w:w="8261" w:type="dxa"/>
        <w:tblInd w:w="5" w:type="dxa"/>
        <w:tblCellMar>
          <w:top w:w="12" w:type="dxa"/>
          <w:left w:w="5" w:type="dxa"/>
          <w:right w:w="43" w:type="dxa"/>
        </w:tblCellMar>
        <w:tblLook w:val="04A0" w:firstRow="1" w:lastRow="0" w:firstColumn="1" w:lastColumn="0" w:noHBand="0" w:noVBand="1"/>
      </w:tblPr>
      <w:tblGrid>
        <w:gridCol w:w="527"/>
        <w:gridCol w:w="1734"/>
        <w:gridCol w:w="409"/>
        <w:gridCol w:w="798"/>
        <w:gridCol w:w="796"/>
        <w:gridCol w:w="798"/>
        <w:gridCol w:w="794"/>
        <w:gridCol w:w="801"/>
        <w:gridCol w:w="804"/>
        <w:gridCol w:w="800"/>
      </w:tblGrid>
      <w:tr w:rsidR="0049773A" w14:paraId="112F427B" w14:textId="77777777">
        <w:trPr>
          <w:trHeight w:val="485"/>
        </w:trPr>
        <w:tc>
          <w:tcPr>
            <w:tcW w:w="528" w:type="dxa"/>
            <w:vMerge w:val="restart"/>
            <w:tcBorders>
              <w:top w:val="single" w:sz="4" w:space="0" w:color="000000"/>
              <w:left w:val="single" w:sz="4" w:space="0" w:color="000000"/>
              <w:bottom w:val="single" w:sz="4" w:space="0" w:color="000000"/>
              <w:right w:val="single" w:sz="4" w:space="0" w:color="000000"/>
            </w:tcBorders>
          </w:tcPr>
          <w:p w14:paraId="48185BA0" w14:textId="77777777" w:rsidR="0049773A" w:rsidRDefault="00000000">
            <w:pPr>
              <w:spacing w:after="0" w:line="259" w:lineRule="auto"/>
              <w:ind w:left="60" w:firstLine="0"/>
              <w:jc w:val="left"/>
            </w:pPr>
            <w:proofErr w:type="spellStart"/>
            <w:r>
              <w:t>No</w:t>
            </w:r>
            <w:proofErr w:type="spellEnd"/>
            <w:r>
              <w:t xml:space="preserve"> </w:t>
            </w:r>
          </w:p>
        </w:tc>
        <w:tc>
          <w:tcPr>
            <w:tcW w:w="1734" w:type="dxa"/>
            <w:vMerge w:val="restart"/>
            <w:tcBorders>
              <w:top w:val="single" w:sz="4" w:space="0" w:color="000000"/>
              <w:left w:val="single" w:sz="4" w:space="0" w:color="000000"/>
              <w:bottom w:val="single" w:sz="4" w:space="0" w:color="000000"/>
              <w:right w:val="single" w:sz="4" w:space="0" w:color="000000"/>
            </w:tcBorders>
          </w:tcPr>
          <w:p w14:paraId="697FF4B8" w14:textId="77777777" w:rsidR="0049773A" w:rsidRDefault="00000000">
            <w:pPr>
              <w:spacing w:after="0" w:line="259" w:lineRule="auto"/>
              <w:ind w:left="60" w:firstLine="0"/>
              <w:jc w:val="left"/>
            </w:pPr>
            <w:r>
              <w:t xml:space="preserve">Kegiatan </w:t>
            </w:r>
          </w:p>
        </w:tc>
        <w:tc>
          <w:tcPr>
            <w:tcW w:w="409" w:type="dxa"/>
            <w:tcBorders>
              <w:top w:val="single" w:sz="4" w:space="0" w:color="000000"/>
              <w:left w:val="single" w:sz="4" w:space="0" w:color="000000"/>
              <w:bottom w:val="single" w:sz="4" w:space="0" w:color="000000"/>
              <w:right w:val="nil"/>
            </w:tcBorders>
          </w:tcPr>
          <w:p w14:paraId="6CDC30C0" w14:textId="77777777" w:rsidR="0049773A" w:rsidRDefault="0049773A">
            <w:pPr>
              <w:spacing w:after="160" w:line="259" w:lineRule="auto"/>
              <w:ind w:left="0" w:firstLine="0"/>
              <w:jc w:val="left"/>
            </w:pPr>
          </w:p>
        </w:tc>
        <w:tc>
          <w:tcPr>
            <w:tcW w:w="798" w:type="dxa"/>
            <w:tcBorders>
              <w:top w:val="single" w:sz="4" w:space="0" w:color="000000"/>
              <w:left w:val="nil"/>
              <w:bottom w:val="single" w:sz="4" w:space="0" w:color="000000"/>
              <w:right w:val="nil"/>
            </w:tcBorders>
          </w:tcPr>
          <w:p w14:paraId="564723E5" w14:textId="77777777" w:rsidR="0049773A" w:rsidRDefault="0049773A">
            <w:pPr>
              <w:spacing w:after="160" w:line="259" w:lineRule="auto"/>
              <w:ind w:left="0" w:firstLine="0"/>
              <w:jc w:val="left"/>
            </w:pPr>
          </w:p>
        </w:tc>
        <w:tc>
          <w:tcPr>
            <w:tcW w:w="796" w:type="dxa"/>
            <w:tcBorders>
              <w:top w:val="single" w:sz="4" w:space="0" w:color="000000"/>
              <w:left w:val="nil"/>
              <w:bottom w:val="single" w:sz="4" w:space="0" w:color="000000"/>
              <w:right w:val="nil"/>
            </w:tcBorders>
          </w:tcPr>
          <w:p w14:paraId="0238E2A2" w14:textId="77777777" w:rsidR="0049773A" w:rsidRDefault="0049773A">
            <w:pPr>
              <w:spacing w:after="160" w:line="259" w:lineRule="auto"/>
              <w:ind w:left="0" w:firstLine="0"/>
              <w:jc w:val="left"/>
            </w:pPr>
          </w:p>
        </w:tc>
        <w:tc>
          <w:tcPr>
            <w:tcW w:w="2393" w:type="dxa"/>
            <w:gridSpan w:val="3"/>
            <w:tcBorders>
              <w:top w:val="single" w:sz="4" w:space="0" w:color="000000"/>
              <w:left w:val="nil"/>
              <w:bottom w:val="single" w:sz="4" w:space="0" w:color="000000"/>
              <w:right w:val="nil"/>
            </w:tcBorders>
          </w:tcPr>
          <w:p w14:paraId="5B5B1D8B" w14:textId="77777777" w:rsidR="0049773A" w:rsidRDefault="00000000">
            <w:pPr>
              <w:spacing w:after="0" w:line="259" w:lineRule="auto"/>
              <w:ind w:left="183" w:firstLine="0"/>
              <w:jc w:val="left"/>
            </w:pPr>
            <w:r>
              <w:t xml:space="preserve">Periode Bulan Ke- </w:t>
            </w:r>
          </w:p>
        </w:tc>
        <w:tc>
          <w:tcPr>
            <w:tcW w:w="804" w:type="dxa"/>
            <w:tcBorders>
              <w:top w:val="single" w:sz="4" w:space="0" w:color="000000"/>
              <w:left w:val="nil"/>
              <w:bottom w:val="single" w:sz="4" w:space="0" w:color="000000"/>
              <w:right w:val="nil"/>
            </w:tcBorders>
          </w:tcPr>
          <w:p w14:paraId="51893C48" w14:textId="77777777" w:rsidR="0049773A" w:rsidRDefault="0049773A">
            <w:pPr>
              <w:spacing w:after="160" w:line="259" w:lineRule="auto"/>
              <w:ind w:left="0" w:firstLine="0"/>
              <w:jc w:val="left"/>
            </w:pPr>
          </w:p>
        </w:tc>
        <w:tc>
          <w:tcPr>
            <w:tcW w:w="800" w:type="dxa"/>
            <w:tcBorders>
              <w:top w:val="single" w:sz="4" w:space="0" w:color="000000"/>
              <w:left w:val="nil"/>
              <w:bottom w:val="single" w:sz="4" w:space="0" w:color="000000"/>
              <w:right w:val="single" w:sz="3" w:space="0" w:color="000000"/>
            </w:tcBorders>
          </w:tcPr>
          <w:p w14:paraId="18DA7E62" w14:textId="77777777" w:rsidR="0049773A" w:rsidRDefault="0049773A">
            <w:pPr>
              <w:spacing w:after="160" w:line="259" w:lineRule="auto"/>
              <w:ind w:left="0" w:firstLine="0"/>
              <w:jc w:val="left"/>
            </w:pPr>
          </w:p>
        </w:tc>
      </w:tr>
      <w:tr w:rsidR="0049773A" w14:paraId="40C5FA77" w14:textId="77777777">
        <w:trPr>
          <w:trHeight w:val="486"/>
        </w:trPr>
        <w:tc>
          <w:tcPr>
            <w:tcW w:w="0" w:type="auto"/>
            <w:vMerge/>
            <w:tcBorders>
              <w:top w:val="nil"/>
              <w:left w:val="single" w:sz="4" w:space="0" w:color="000000"/>
              <w:bottom w:val="single" w:sz="4" w:space="0" w:color="000000"/>
              <w:right w:val="single" w:sz="4" w:space="0" w:color="000000"/>
            </w:tcBorders>
          </w:tcPr>
          <w:p w14:paraId="5D162A18" w14:textId="77777777" w:rsidR="0049773A" w:rsidRDefault="0049773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659CA83" w14:textId="77777777" w:rsidR="0049773A" w:rsidRDefault="0049773A">
            <w:pPr>
              <w:spacing w:after="160" w:line="259" w:lineRule="auto"/>
              <w:ind w:left="0" w:firstLine="0"/>
              <w:jc w:val="left"/>
            </w:pPr>
          </w:p>
        </w:tc>
        <w:tc>
          <w:tcPr>
            <w:tcW w:w="409" w:type="dxa"/>
            <w:tcBorders>
              <w:top w:val="single" w:sz="4" w:space="0" w:color="000000"/>
              <w:left w:val="single" w:sz="4" w:space="0" w:color="000000"/>
              <w:bottom w:val="single" w:sz="4" w:space="0" w:color="000000"/>
              <w:right w:val="single" w:sz="4" w:space="0" w:color="000000"/>
            </w:tcBorders>
          </w:tcPr>
          <w:p w14:paraId="2DBADDBB" w14:textId="77777777" w:rsidR="0049773A" w:rsidRDefault="00000000">
            <w:pPr>
              <w:spacing w:after="0" w:line="259" w:lineRule="auto"/>
              <w:ind w:left="0" w:right="77" w:firstLine="0"/>
              <w:jc w:val="right"/>
            </w:pPr>
            <w:r>
              <w:t xml:space="preserve">1 </w:t>
            </w:r>
          </w:p>
        </w:tc>
        <w:tc>
          <w:tcPr>
            <w:tcW w:w="798" w:type="dxa"/>
            <w:tcBorders>
              <w:top w:val="single" w:sz="4" w:space="0" w:color="000000"/>
              <w:left w:val="single" w:sz="4" w:space="0" w:color="000000"/>
              <w:bottom w:val="single" w:sz="4" w:space="0" w:color="000000"/>
              <w:right w:val="single" w:sz="4" w:space="0" w:color="000000"/>
            </w:tcBorders>
          </w:tcPr>
          <w:p w14:paraId="74D9161D" w14:textId="77777777" w:rsidR="0049773A" w:rsidRDefault="00000000">
            <w:pPr>
              <w:spacing w:after="0" w:line="259" w:lineRule="auto"/>
              <w:ind w:left="97" w:firstLine="0"/>
              <w:jc w:val="center"/>
            </w:pPr>
            <w:r>
              <w:t xml:space="preserve">2 </w:t>
            </w:r>
          </w:p>
        </w:tc>
        <w:tc>
          <w:tcPr>
            <w:tcW w:w="796" w:type="dxa"/>
            <w:tcBorders>
              <w:top w:val="single" w:sz="4" w:space="0" w:color="000000"/>
              <w:left w:val="single" w:sz="4" w:space="0" w:color="000000"/>
              <w:bottom w:val="single" w:sz="4" w:space="0" w:color="000000"/>
              <w:right w:val="single" w:sz="4" w:space="0" w:color="000000"/>
            </w:tcBorders>
          </w:tcPr>
          <w:p w14:paraId="473245CE" w14:textId="77777777" w:rsidR="0049773A" w:rsidRDefault="00000000">
            <w:pPr>
              <w:spacing w:after="0" w:line="259" w:lineRule="auto"/>
              <w:ind w:left="102" w:firstLine="0"/>
              <w:jc w:val="center"/>
            </w:pPr>
            <w:r>
              <w:t xml:space="preserve">3 </w:t>
            </w:r>
          </w:p>
        </w:tc>
        <w:tc>
          <w:tcPr>
            <w:tcW w:w="798" w:type="dxa"/>
            <w:tcBorders>
              <w:top w:val="single" w:sz="4" w:space="0" w:color="000000"/>
              <w:left w:val="single" w:sz="4" w:space="0" w:color="000000"/>
              <w:bottom w:val="single" w:sz="4" w:space="0" w:color="000000"/>
              <w:right w:val="single" w:sz="3" w:space="0" w:color="000000"/>
            </w:tcBorders>
          </w:tcPr>
          <w:p w14:paraId="6EACBFA2" w14:textId="77777777" w:rsidR="0049773A" w:rsidRDefault="00000000">
            <w:pPr>
              <w:spacing w:after="0" w:line="259" w:lineRule="auto"/>
              <w:ind w:left="98" w:firstLine="0"/>
              <w:jc w:val="center"/>
            </w:pPr>
            <w:r>
              <w:t xml:space="preserve">4 </w:t>
            </w:r>
          </w:p>
        </w:tc>
        <w:tc>
          <w:tcPr>
            <w:tcW w:w="794" w:type="dxa"/>
            <w:tcBorders>
              <w:top w:val="single" w:sz="4" w:space="0" w:color="000000"/>
              <w:left w:val="single" w:sz="3" w:space="0" w:color="000000"/>
              <w:bottom w:val="single" w:sz="4" w:space="0" w:color="000000"/>
              <w:right w:val="single" w:sz="3" w:space="0" w:color="000000"/>
            </w:tcBorders>
          </w:tcPr>
          <w:p w14:paraId="744094D9" w14:textId="77777777" w:rsidR="0049773A" w:rsidRDefault="00000000">
            <w:pPr>
              <w:spacing w:after="0" w:line="259" w:lineRule="auto"/>
              <w:ind w:left="99" w:firstLine="0"/>
              <w:jc w:val="center"/>
            </w:pPr>
            <w:r>
              <w:t xml:space="preserve">5 </w:t>
            </w:r>
          </w:p>
        </w:tc>
        <w:tc>
          <w:tcPr>
            <w:tcW w:w="800" w:type="dxa"/>
            <w:tcBorders>
              <w:top w:val="single" w:sz="4" w:space="0" w:color="000000"/>
              <w:left w:val="single" w:sz="3" w:space="0" w:color="000000"/>
              <w:bottom w:val="single" w:sz="4" w:space="0" w:color="000000"/>
              <w:right w:val="single" w:sz="4" w:space="0" w:color="000000"/>
            </w:tcBorders>
          </w:tcPr>
          <w:p w14:paraId="6C9B315B" w14:textId="77777777" w:rsidR="0049773A" w:rsidRDefault="00000000">
            <w:pPr>
              <w:spacing w:after="0" w:line="259" w:lineRule="auto"/>
              <w:ind w:left="98" w:firstLine="0"/>
              <w:jc w:val="center"/>
            </w:pPr>
            <w:r>
              <w:t xml:space="preserve">6 </w:t>
            </w:r>
          </w:p>
        </w:tc>
        <w:tc>
          <w:tcPr>
            <w:tcW w:w="804" w:type="dxa"/>
            <w:tcBorders>
              <w:top w:val="single" w:sz="4" w:space="0" w:color="000000"/>
              <w:left w:val="single" w:sz="4" w:space="0" w:color="000000"/>
              <w:bottom w:val="single" w:sz="4" w:space="0" w:color="000000"/>
              <w:right w:val="single" w:sz="4" w:space="0" w:color="000000"/>
            </w:tcBorders>
          </w:tcPr>
          <w:p w14:paraId="18C158E3" w14:textId="77777777" w:rsidR="0049773A" w:rsidRDefault="00000000">
            <w:pPr>
              <w:spacing w:after="0" w:line="259" w:lineRule="auto"/>
              <w:ind w:left="96" w:firstLine="0"/>
              <w:jc w:val="center"/>
            </w:pPr>
            <w:r>
              <w:t xml:space="preserve">7 </w:t>
            </w:r>
          </w:p>
        </w:tc>
        <w:tc>
          <w:tcPr>
            <w:tcW w:w="800" w:type="dxa"/>
            <w:tcBorders>
              <w:top w:val="single" w:sz="4" w:space="0" w:color="000000"/>
              <w:left w:val="single" w:sz="4" w:space="0" w:color="000000"/>
              <w:bottom w:val="single" w:sz="4" w:space="0" w:color="000000"/>
              <w:right w:val="single" w:sz="3" w:space="0" w:color="000000"/>
            </w:tcBorders>
          </w:tcPr>
          <w:p w14:paraId="4C7BB470" w14:textId="77777777" w:rsidR="0049773A" w:rsidRDefault="00000000">
            <w:pPr>
              <w:spacing w:after="0" w:line="259" w:lineRule="auto"/>
              <w:ind w:left="101" w:firstLine="0"/>
              <w:jc w:val="center"/>
            </w:pPr>
            <w:r>
              <w:t xml:space="preserve">8 </w:t>
            </w:r>
          </w:p>
        </w:tc>
      </w:tr>
      <w:tr w:rsidR="0049773A" w14:paraId="216A751C" w14:textId="77777777">
        <w:trPr>
          <w:trHeight w:val="544"/>
        </w:trPr>
        <w:tc>
          <w:tcPr>
            <w:tcW w:w="528" w:type="dxa"/>
            <w:tcBorders>
              <w:top w:val="single" w:sz="4" w:space="0" w:color="000000"/>
              <w:left w:val="single" w:sz="4" w:space="0" w:color="000000"/>
              <w:bottom w:val="single" w:sz="4" w:space="0" w:color="000000"/>
              <w:right w:val="single" w:sz="4" w:space="0" w:color="000000"/>
            </w:tcBorders>
          </w:tcPr>
          <w:p w14:paraId="06266F8A" w14:textId="77777777" w:rsidR="0049773A" w:rsidRDefault="00000000">
            <w:pPr>
              <w:spacing w:after="0" w:line="259" w:lineRule="auto"/>
              <w:ind w:left="98" w:firstLine="0"/>
              <w:jc w:val="center"/>
            </w:pPr>
            <w:r>
              <w:t xml:space="preserve">1 </w:t>
            </w:r>
          </w:p>
        </w:tc>
        <w:tc>
          <w:tcPr>
            <w:tcW w:w="1734" w:type="dxa"/>
            <w:tcBorders>
              <w:top w:val="single" w:sz="4" w:space="0" w:color="000000"/>
              <w:left w:val="single" w:sz="4" w:space="0" w:color="000000"/>
              <w:bottom w:val="single" w:sz="4" w:space="0" w:color="000000"/>
              <w:right w:val="single" w:sz="4" w:space="0" w:color="000000"/>
            </w:tcBorders>
          </w:tcPr>
          <w:p w14:paraId="0B91BF7A" w14:textId="77777777" w:rsidR="0049773A" w:rsidRDefault="00000000">
            <w:pPr>
              <w:spacing w:after="0" w:line="259" w:lineRule="auto"/>
              <w:ind w:left="0" w:firstLine="0"/>
              <w:jc w:val="left"/>
            </w:pPr>
            <w:r>
              <w:t xml:space="preserve">Kajian Literatur </w:t>
            </w:r>
          </w:p>
        </w:tc>
        <w:tc>
          <w:tcPr>
            <w:tcW w:w="409" w:type="dxa"/>
            <w:tcBorders>
              <w:top w:val="single" w:sz="4" w:space="0" w:color="000000"/>
              <w:left w:val="single" w:sz="4" w:space="0" w:color="000000"/>
              <w:bottom w:val="single" w:sz="4" w:space="0" w:color="000000"/>
              <w:right w:val="single" w:sz="4" w:space="0" w:color="000000"/>
            </w:tcBorders>
            <w:shd w:val="clear" w:color="auto" w:fill="4471C4"/>
          </w:tcPr>
          <w:p w14:paraId="716B6397"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4471C4"/>
          </w:tcPr>
          <w:p w14:paraId="3FD88181"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tcPr>
          <w:p w14:paraId="6FED1032"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tcPr>
          <w:p w14:paraId="7493424D"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tcPr>
          <w:p w14:paraId="506372CA"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tcPr>
          <w:p w14:paraId="1237A21A"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7B527670"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tcPr>
          <w:p w14:paraId="2596B354" w14:textId="77777777" w:rsidR="0049773A" w:rsidRDefault="00000000">
            <w:pPr>
              <w:spacing w:after="0" w:line="259" w:lineRule="auto"/>
              <w:ind w:left="60" w:firstLine="0"/>
              <w:jc w:val="left"/>
            </w:pPr>
            <w:r>
              <w:t xml:space="preserve"> </w:t>
            </w:r>
          </w:p>
        </w:tc>
      </w:tr>
      <w:tr w:rsidR="0049773A" w14:paraId="1024C5EB" w14:textId="77777777">
        <w:trPr>
          <w:trHeight w:val="794"/>
        </w:trPr>
        <w:tc>
          <w:tcPr>
            <w:tcW w:w="528" w:type="dxa"/>
            <w:tcBorders>
              <w:top w:val="single" w:sz="4" w:space="0" w:color="000000"/>
              <w:left w:val="single" w:sz="4" w:space="0" w:color="000000"/>
              <w:bottom w:val="single" w:sz="4" w:space="0" w:color="000000"/>
              <w:right w:val="single" w:sz="4" w:space="0" w:color="000000"/>
            </w:tcBorders>
          </w:tcPr>
          <w:p w14:paraId="0C1B739D" w14:textId="77777777" w:rsidR="0049773A" w:rsidRDefault="00000000">
            <w:pPr>
              <w:spacing w:after="0" w:line="259" w:lineRule="auto"/>
              <w:ind w:left="98" w:firstLine="0"/>
              <w:jc w:val="center"/>
            </w:pPr>
            <w:r>
              <w:t xml:space="preserve">2 </w:t>
            </w:r>
          </w:p>
        </w:tc>
        <w:tc>
          <w:tcPr>
            <w:tcW w:w="1734" w:type="dxa"/>
            <w:tcBorders>
              <w:top w:val="single" w:sz="4" w:space="0" w:color="000000"/>
              <w:left w:val="single" w:sz="4" w:space="0" w:color="000000"/>
              <w:bottom w:val="single" w:sz="4" w:space="0" w:color="000000"/>
              <w:right w:val="single" w:sz="4" w:space="0" w:color="000000"/>
            </w:tcBorders>
          </w:tcPr>
          <w:p w14:paraId="142F099B" w14:textId="77777777" w:rsidR="0049773A" w:rsidRDefault="00000000">
            <w:pPr>
              <w:spacing w:after="109" w:line="259" w:lineRule="auto"/>
              <w:ind w:left="0" w:firstLine="0"/>
              <w:jc w:val="left"/>
            </w:pPr>
            <w:r>
              <w:t xml:space="preserve">Pengumpulan </w:t>
            </w:r>
          </w:p>
          <w:p w14:paraId="6B90424B" w14:textId="77777777" w:rsidR="0049773A" w:rsidRDefault="00000000">
            <w:pPr>
              <w:spacing w:after="0" w:line="259" w:lineRule="auto"/>
              <w:ind w:left="0" w:firstLine="0"/>
              <w:jc w:val="left"/>
            </w:pPr>
            <w:r>
              <w:t xml:space="preserve">Data </w:t>
            </w:r>
          </w:p>
        </w:tc>
        <w:tc>
          <w:tcPr>
            <w:tcW w:w="409" w:type="dxa"/>
            <w:tcBorders>
              <w:top w:val="single" w:sz="4" w:space="0" w:color="000000"/>
              <w:left w:val="single" w:sz="4" w:space="0" w:color="000000"/>
              <w:bottom w:val="single" w:sz="4" w:space="0" w:color="000000"/>
              <w:right w:val="single" w:sz="4" w:space="0" w:color="000000"/>
            </w:tcBorders>
          </w:tcPr>
          <w:p w14:paraId="184C1FEC"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4471C4"/>
          </w:tcPr>
          <w:p w14:paraId="3B717122"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shd w:val="clear" w:color="auto" w:fill="4471C4"/>
          </w:tcPr>
          <w:p w14:paraId="0A0DFB5F"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shd w:val="clear" w:color="auto" w:fill="4471C4"/>
          </w:tcPr>
          <w:p w14:paraId="55713311"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tcPr>
          <w:p w14:paraId="72C0FEEB"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tcPr>
          <w:p w14:paraId="71008537"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3C0374F5"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tcPr>
          <w:p w14:paraId="6BAABD15" w14:textId="77777777" w:rsidR="0049773A" w:rsidRDefault="00000000">
            <w:pPr>
              <w:spacing w:after="0" w:line="259" w:lineRule="auto"/>
              <w:ind w:left="60" w:firstLine="0"/>
              <w:jc w:val="left"/>
            </w:pPr>
            <w:r>
              <w:t xml:space="preserve"> </w:t>
            </w:r>
          </w:p>
        </w:tc>
      </w:tr>
      <w:tr w:rsidR="0049773A" w14:paraId="00D0D197" w14:textId="77777777">
        <w:trPr>
          <w:trHeight w:val="1913"/>
        </w:trPr>
        <w:tc>
          <w:tcPr>
            <w:tcW w:w="528" w:type="dxa"/>
            <w:tcBorders>
              <w:top w:val="single" w:sz="4" w:space="0" w:color="000000"/>
              <w:left w:val="single" w:sz="4" w:space="0" w:color="000000"/>
              <w:bottom w:val="single" w:sz="4" w:space="0" w:color="000000"/>
              <w:right w:val="single" w:sz="4" w:space="0" w:color="000000"/>
            </w:tcBorders>
          </w:tcPr>
          <w:p w14:paraId="6DC98270" w14:textId="77777777" w:rsidR="0049773A" w:rsidRDefault="00000000">
            <w:pPr>
              <w:spacing w:after="0" w:line="259" w:lineRule="auto"/>
              <w:ind w:left="98" w:firstLine="0"/>
              <w:jc w:val="center"/>
            </w:pPr>
            <w:r>
              <w:t xml:space="preserve">3 </w:t>
            </w:r>
          </w:p>
        </w:tc>
        <w:tc>
          <w:tcPr>
            <w:tcW w:w="1734" w:type="dxa"/>
            <w:tcBorders>
              <w:top w:val="single" w:sz="4" w:space="0" w:color="000000"/>
              <w:left w:val="single" w:sz="4" w:space="0" w:color="000000"/>
              <w:bottom w:val="single" w:sz="4" w:space="0" w:color="000000"/>
              <w:right w:val="single" w:sz="4" w:space="0" w:color="000000"/>
            </w:tcBorders>
          </w:tcPr>
          <w:p w14:paraId="669DFA1F" w14:textId="77777777" w:rsidR="0049773A" w:rsidRDefault="00000000">
            <w:pPr>
              <w:spacing w:after="106" w:line="259" w:lineRule="auto"/>
              <w:ind w:left="60" w:firstLine="0"/>
              <w:jc w:val="left"/>
            </w:pPr>
            <w:proofErr w:type="spellStart"/>
            <w:r>
              <w:t>Mapping</w:t>
            </w:r>
            <w:proofErr w:type="spellEnd"/>
            <w:r>
              <w:t xml:space="preserve"> </w:t>
            </w:r>
          </w:p>
          <w:p w14:paraId="559165C8" w14:textId="77777777" w:rsidR="0049773A" w:rsidRDefault="00000000">
            <w:pPr>
              <w:spacing w:after="0" w:line="259" w:lineRule="auto"/>
              <w:ind w:left="401" w:firstLine="0"/>
              <w:jc w:val="left"/>
            </w:pPr>
            <w:proofErr w:type="spellStart"/>
            <w:r>
              <w:t>enterprise</w:t>
            </w:r>
            <w:proofErr w:type="spellEnd"/>
            <w:r>
              <w:t xml:space="preserve"> </w:t>
            </w:r>
            <w:proofErr w:type="spellStart"/>
            <w:r>
              <w:t>goals</w:t>
            </w:r>
            <w:proofErr w:type="spellEnd"/>
            <w:r>
              <w:t xml:space="preserve"> ke IT </w:t>
            </w:r>
            <w:proofErr w:type="spellStart"/>
            <w:r>
              <w:t>related</w:t>
            </w:r>
            <w:proofErr w:type="spellEnd"/>
            <w:r>
              <w:t xml:space="preserve"> </w:t>
            </w:r>
            <w:proofErr w:type="spellStart"/>
            <w:r>
              <w:t>goals</w:t>
            </w:r>
            <w:proofErr w:type="spellEnd"/>
            <w:r>
              <w:t xml:space="preserve"> </w:t>
            </w:r>
          </w:p>
        </w:tc>
        <w:tc>
          <w:tcPr>
            <w:tcW w:w="409" w:type="dxa"/>
            <w:tcBorders>
              <w:top w:val="single" w:sz="4" w:space="0" w:color="000000"/>
              <w:left w:val="single" w:sz="4" w:space="0" w:color="000000"/>
              <w:bottom w:val="single" w:sz="4" w:space="0" w:color="000000"/>
              <w:right w:val="single" w:sz="4" w:space="0" w:color="000000"/>
            </w:tcBorders>
          </w:tcPr>
          <w:p w14:paraId="45FA806C"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tcPr>
          <w:p w14:paraId="361D961D"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shd w:val="clear" w:color="auto" w:fill="4471C4"/>
          </w:tcPr>
          <w:p w14:paraId="28149913"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shd w:val="clear" w:color="auto" w:fill="4471C4"/>
          </w:tcPr>
          <w:p w14:paraId="39412CC5"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tcPr>
          <w:p w14:paraId="145F4441"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tcPr>
          <w:p w14:paraId="25CA3E6B"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5AC94950"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tcPr>
          <w:p w14:paraId="770E75F9" w14:textId="77777777" w:rsidR="0049773A" w:rsidRDefault="00000000">
            <w:pPr>
              <w:spacing w:after="0" w:line="259" w:lineRule="auto"/>
              <w:ind w:left="60" w:firstLine="0"/>
              <w:jc w:val="left"/>
            </w:pPr>
            <w:r>
              <w:t xml:space="preserve"> </w:t>
            </w:r>
          </w:p>
        </w:tc>
      </w:tr>
      <w:tr w:rsidR="0049773A" w14:paraId="2B18BC84" w14:textId="77777777">
        <w:trPr>
          <w:trHeight w:val="1250"/>
        </w:trPr>
        <w:tc>
          <w:tcPr>
            <w:tcW w:w="528" w:type="dxa"/>
            <w:tcBorders>
              <w:top w:val="single" w:sz="4" w:space="0" w:color="000000"/>
              <w:left w:val="single" w:sz="4" w:space="0" w:color="000000"/>
              <w:bottom w:val="single" w:sz="4" w:space="0" w:color="000000"/>
              <w:right w:val="single" w:sz="4" w:space="0" w:color="000000"/>
            </w:tcBorders>
          </w:tcPr>
          <w:p w14:paraId="66053258" w14:textId="77777777" w:rsidR="0049773A" w:rsidRDefault="00000000">
            <w:pPr>
              <w:spacing w:after="0" w:line="259" w:lineRule="auto"/>
              <w:ind w:left="98" w:firstLine="0"/>
              <w:jc w:val="center"/>
            </w:pPr>
            <w:r>
              <w:t xml:space="preserve">4 </w:t>
            </w:r>
          </w:p>
        </w:tc>
        <w:tc>
          <w:tcPr>
            <w:tcW w:w="1734" w:type="dxa"/>
            <w:tcBorders>
              <w:top w:val="single" w:sz="4" w:space="0" w:color="000000"/>
              <w:left w:val="single" w:sz="4" w:space="0" w:color="000000"/>
              <w:bottom w:val="single" w:sz="4" w:space="0" w:color="000000"/>
              <w:right w:val="single" w:sz="4" w:space="0" w:color="000000"/>
            </w:tcBorders>
          </w:tcPr>
          <w:p w14:paraId="7069456A" w14:textId="77777777" w:rsidR="0049773A" w:rsidRDefault="00000000">
            <w:pPr>
              <w:spacing w:after="107" w:line="259" w:lineRule="auto"/>
              <w:ind w:left="60" w:firstLine="0"/>
              <w:jc w:val="left"/>
            </w:pPr>
            <w:proofErr w:type="spellStart"/>
            <w:r>
              <w:t>Mapping</w:t>
            </w:r>
            <w:proofErr w:type="spellEnd"/>
            <w:r>
              <w:t xml:space="preserve"> IT </w:t>
            </w:r>
          </w:p>
          <w:p w14:paraId="1198EAF2" w14:textId="77777777" w:rsidR="0049773A" w:rsidRDefault="00000000">
            <w:pPr>
              <w:spacing w:after="0" w:line="259" w:lineRule="auto"/>
              <w:ind w:left="401" w:firstLine="0"/>
              <w:jc w:val="left"/>
            </w:pPr>
            <w:proofErr w:type="spellStart"/>
            <w:r>
              <w:t>related</w:t>
            </w:r>
            <w:proofErr w:type="spellEnd"/>
            <w:r>
              <w:t xml:space="preserve"> </w:t>
            </w:r>
            <w:proofErr w:type="spellStart"/>
            <w:r>
              <w:t>goals</w:t>
            </w:r>
            <w:proofErr w:type="spellEnd"/>
            <w:r>
              <w:t xml:space="preserve"> ke IT </w:t>
            </w:r>
            <w:proofErr w:type="spellStart"/>
            <w:r>
              <w:t>Process</w:t>
            </w:r>
            <w:proofErr w:type="spellEnd"/>
            <w:r>
              <w:t xml:space="preserve"> </w:t>
            </w:r>
          </w:p>
        </w:tc>
        <w:tc>
          <w:tcPr>
            <w:tcW w:w="409" w:type="dxa"/>
            <w:tcBorders>
              <w:top w:val="single" w:sz="4" w:space="0" w:color="000000"/>
              <w:left w:val="single" w:sz="4" w:space="0" w:color="000000"/>
              <w:bottom w:val="single" w:sz="4" w:space="0" w:color="000000"/>
              <w:right w:val="single" w:sz="4" w:space="0" w:color="000000"/>
            </w:tcBorders>
          </w:tcPr>
          <w:p w14:paraId="327A0E12"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F7A9F4F"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tcPr>
          <w:p w14:paraId="6E3E5A36"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shd w:val="clear" w:color="auto" w:fill="4471C4"/>
          </w:tcPr>
          <w:p w14:paraId="6917B284"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shd w:val="clear" w:color="auto" w:fill="4471C4"/>
          </w:tcPr>
          <w:p w14:paraId="4D28572E"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tcPr>
          <w:p w14:paraId="1FA568C3"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tcPr>
          <w:p w14:paraId="27B0CDA5"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tcPr>
          <w:p w14:paraId="44CDED63" w14:textId="77777777" w:rsidR="0049773A" w:rsidRDefault="00000000">
            <w:pPr>
              <w:spacing w:after="0" w:line="259" w:lineRule="auto"/>
              <w:ind w:left="60" w:firstLine="0"/>
              <w:jc w:val="left"/>
            </w:pPr>
            <w:r>
              <w:t xml:space="preserve"> </w:t>
            </w:r>
          </w:p>
        </w:tc>
      </w:tr>
      <w:tr w:rsidR="0049773A" w14:paraId="521210E4" w14:textId="77777777">
        <w:trPr>
          <w:trHeight w:val="806"/>
        </w:trPr>
        <w:tc>
          <w:tcPr>
            <w:tcW w:w="528" w:type="dxa"/>
            <w:tcBorders>
              <w:top w:val="single" w:sz="4" w:space="0" w:color="000000"/>
              <w:left w:val="single" w:sz="4" w:space="0" w:color="000000"/>
              <w:bottom w:val="single" w:sz="4" w:space="0" w:color="000000"/>
              <w:right w:val="single" w:sz="4" w:space="0" w:color="000000"/>
            </w:tcBorders>
          </w:tcPr>
          <w:p w14:paraId="6F04EDB7" w14:textId="77777777" w:rsidR="0049773A" w:rsidRDefault="00000000">
            <w:pPr>
              <w:spacing w:after="0" w:line="259" w:lineRule="auto"/>
              <w:ind w:left="98" w:firstLine="0"/>
              <w:jc w:val="center"/>
            </w:pPr>
            <w:r>
              <w:t xml:space="preserve">6 </w:t>
            </w:r>
          </w:p>
        </w:tc>
        <w:tc>
          <w:tcPr>
            <w:tcW w:w="1734" w:type="dxa"/>
            <w:tcBorders>
              <w:top w:val="single" w:sz="4" w:space="0" w:color="000000"/>
              <w:left w:val="single" w:sz="4" w:space="0" w:color="000000"/>
              <w:bottom w:val="single" w:sz="4" w:space="0" w:color="000000"/>
              <w:right w:val="single" w:sz="4" w:space="0" w:color="000000"/>
            </w:tcBorders>
          </w:tcPr>
          <w:p w14:paraId="2B20768D" w14:textId="77777777" w:rsidR="0049773A" w:rsidRDefault="00000000">
            <w:pPr>
              <w:spacing w:after="0" w:line="259" w:lineRule="auto"/>
              <w:ind w:left="401" w:hanging="341"/>
              <w:jc w:val="left"/>
            </w:pPr>
            <w:r>
              <w:t xml:space="preserve">Pengumpulan dokumen </w:t>
            </w:r>
          </w:p>
        </w:tc>
        <w:tc>
          <w:tcPr>
            <w:tcW w:w="409" w:type="dxa"/>
            <w:tcBorders>
              <w:top w:val="single" w:sz="4" w:space="0" w:color="000000"/>
              <w:left w:val="single" w:sz="4" w:space="0" w:color="000000"/>
              <w:bottom w:val="single" w:sz="4" w:space="0" w:color="000000"/>
              <w:right w:val="single" w:sz="4" w:space="0" w:color="000000"/>
            </w:tcBorders>
          </w:tcPr>
          <w:p w14:paraId="1770B673"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tcPr>
          <w:p w14:paraId="5A14083B"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tcPr>
          <w:p w14:paraId="4D8CB0F3"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tcPr>
          <w:p w14:paraId="296D3B3C"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shd w:val="clear" w:color="auto" w:fill="4471C4"/>
          </w:tcPr>
          <w:p w14:paraId="5E864848"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shd w:val="clear" w:color="auto" w:fill="4471C4"/>
          </w:tcPr>
          <w:p w14:paraId="608FEA0A"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4471C4"/>
          </w:tcPr>
          <w:p w14:paraId="0C127374"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tcPr>
          <w:p w14:paraId="3AE3D93F" w14:textId="77777777" w:rsidR="0049773A" w:rsidRDefault="00000000">
            <w:pPr>
              <w:spacing w:after="0" w:line="259" w:lineRule="auto"/>
              <w:ind w:left="60" w:firstLine="0"/>
              <w:jc w:val="left"/>
            </w:pPr>
            <w:r>
              <w:t xml:space="preserve"> </w:t>
            </w:r>
          </w:p>
        </w:tc>
      </w:tr>
      <w:tr w:rsidR="0049773A" w14:paraId="6F980378" w14:textId="77777777">
        <w:trPr>
          <w:trHeight w:val="485"/>
        </w:trPr>
        <w:tc>
          <w:tcPr>
            <w:tcW w:w="528" w:type="dxa"/>
            <w:tcBorders>
              <w:top w:val="single" w:sz="4" w:space="0" w:color="000000"/>
              <w:left w:val="single" w:sz="4" w:space="0" w:color="000000"/>
              <w:bottom w:val="single" w:sz="4" w:space="0" w:color="000000"/>
              <w:right w:val="single" w:sz="4" w:space="0" w:color="000000"/>
            </w:tcBorders>
          </w:tcPr>
          <w:p w14:paraId="1A1ECDDA" w14:textId="77777777" w:rsidR="0049773A" w:rsidRDefault="00000000">
            <w:pPr>
              <w:spacing w:after="0" w:line="259" w:lineRule="auto"/>
              <w:ind w:left="98" w:firstLine="0"/>
              <w:jc w:val="center"/>
            </w:pPr>
            <w:r>
              <w:t xml:space="preserve">7 </w:t>
            </w:r>
          </w:p>
        </w:tc>
        <w:tc>
          <w:tcPr>
            <w:tcW w:w="1734" w:type="dxa"/>
            <w:tcBorders>
              <w:top w:val="single" w:sz="4" w:space="0" w:color="000000"/>
              <w:left w:val="single" w:sz="4" w:space="0" w:color="000000"/>
              <w:bottom w:val="single" w:sz="4" w:space="0" w:color="000000"/>
              <w:right w:val="single" w:sz="4" w:space="0" w:color="000000"/>
            </w:tcBorders>
          </w:tcPr>
          <w:p w14:paraId="2ACBE190" w14:textId="77777777" w:rsidR="0049773A" w:rsidRDefault="00000000">
            <w:pPr>
              <w:spacing w:after="0" w:line="259" w:lineRule="auto"/>
              <w:ind w:left="60" w:firstLine="0"/>
              <w:jc w:val="left"/>
            </w:pPr>
            <w:r>
              <w:t xml:space="preserve">Analisa data </w:t>
            </w:r>
          </w:p>
        </w:tc>
        <w:tc>
          <w:tcPr>
            <w:tcW w:w="409" w:type="dxa"/>
            <w:tcBorders>
              <w:top w:val="single" w:sz="4" w:space="0" w:color="000000"/>
              <w:left w:val="single" w:sz="4" w:space="0" w:color="000000"/>
              <w:bottom w:val="single" w:sz="4" w:space="0" w:color="000000"/>
              <w:right w:val="single" w:sz="4" w:space="0" w:color="000000"/>
            </w:tcBorders>
          </w:tcPr>
          <w:p w14:paraId="6A992215"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4" w:space="0" w:color="000000"/>
              <w:right w:val="single" w:sz="4" w:space="0" w:color="000000"/>
            </w:tcBorders>
          </w:tcPr>
          <w:p w14:paraId="0FBD787E"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4" w:space="0" w:color="000000"/>
              <w:right w:val="single" w:sz="4" w:space="0" w:color="000000"/>
            </w:tcBorders>
          </w:tcPr>
          <w:p w14:paraId="72C42CB9"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4" w:space="0" w:color="000000"/>
              <w:right w:val="single" w:sz="3" w:space="0" w:color="000000"/>
            </w:tcBorders>
          </w:tcPr>
          <w:p w14:paraId="6AF4A2D3"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4" w:space="0" w:color="000000"/>
              <w:right w:val="single" w:sz="3" w:space="0" w:color="000000"/>
            </w:tcBorders>
          </w:tcPr>
          <w:p w14:paraId="46176EF7"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4" w:space="0" w:color="000000"/>
              <w:right w:val="single" w:sz="4" w:space="0" w:color="000000"/>
            </w:tcBorders>
          </w:tcPr>
          <w:p w14:paraId="0C08CC61" w14:textId="77777777" w:rsidR="0049773A" w:rsidRDefault="00000000">
            <w:pPr>
              <w:spacing w:after="0" w:line="259" w:lineRule="auto"/>
              <w:ind w:left="61" w:firstLine="0"/>
              <w:jc w:val="left"/>
            </w:pPr>
            <w:r>
              <w:t xml:space="preserve"> </w:t>
            </w:r>
          </w:p>
          <w:p w14:paraId="48956620" w14:textId="77777777" w:rsidR="0049773A" w:rsidRDefault="00000000">
            <w:pPr>
              <w:spacing w:after="0" w:line="259" w:lineRule="auto"/>
              <w:ind w:left="61" w:firstLine="0"/>
              <w:jc w:val="left"/>
            </w:pPr>
            <w: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4471C4"/>
          </w:tcPr>
          <w:p w14:paraId="267BBF01"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4" w:space="0" w:color="000000"/>
              <w:right w:val="single" w:sz="3" w:space="0" w:color="000000"/>
            </w:tcBorders>
            <w:shd w:val="clear" w:color="auto" w:fill="4471C4"/>
          </w:tcPr>
          <w:p w14:paraId="745B59FC" w14:textId="77777777" w:rsidR="0049773A" w:rsidRDefault="00000000">
            <w:pPr>
              <w:spacing w:after="0" w:line="259" w:lineRule="auto"/>
              <w:ind w:left="60" w:firstLine="0"/>
              <w:jc w:val="left"/>
            </w:pPr>
            <w:r>
              <w:t xml:space="preserve"> </w:t>
            </w:r>
          </w:p>
        </w:tc>
      </w:tr>
      <w:tr w:rsidR="0049773A" w14:paraId="6382968D" w14:textId="77777777">
        <w:trPr>
          <w:trHeight w:val="485"/>
        </w:trPr>
        <w:tc>
          <w:tcPr>
            <w:tcW w:w="528" w:type="dxa"/>
            <w:tcBorders>
              <w:top w:val="single" w:sz="4" w:space="0" w:color="000000"/>
              <w:left w:val="single" w:sz="4" w:space="0" w:color="000000"/>
              <w:bottom w:val="single" w:sz="3" w:space="0" w:color="000000"/>
              <w:right w:val="single" w:sz="4" w:space="0" w:color="000000"/>
            </w:tcBorders>
          </w:tcPr>
          <w:p w14:paraId="35C9F43A" w14:textId="77777777" w:rsidR="0049773A" w:rsidRDefault="00000000">
            <w:pPr>
              <w:spacing w:after="0" w:line="259" w:lineRule="auto"/>
              <w:ind w:left="98" w:firstLine="0"/>
              <w:jc w:val="center"/>
            </w:pPr>
            <w:r>
              <w:t xml:space="preserve">8 </w:t>
            </w:r>
          </w:p>
        </w:tc>
        <w:tc>
          <w:tcPr>
            <w:tcW w:w="1734" w:type="dxa"/>
            <w:tcBorders>
              <w:top w:val="single" w:sz="4" w:space="0" w:color="000000"/>
              <w:left w:val="single" w:sz="4" w:space="0" w:color="000000"/>
              <w:bottom w:val="single" w:sz="3" w:space="0" w:color="000000"/>
              <w:right w:val="single" w:sz="4" w:space="0" w:color="000000"/>
            </w:tcBorders>
          </w:tcPr>
          <w:p w14:paraId="1FAB22A0" w14:textId="77777777" w:rsidR="0049773A" w:rsidRDefault="00000000">
            <w:pPr>
              <w:spacing w:after="0" w:line="259" w:lineRule="auto"/>
              <w:ind w:left="95" w:firstLine="0"/>
              <w:jc w:val="center"/>
            </w:pPr>
            <w:proofErr w:type="spellStart"/>
            <w:r>
              <w:t>Evalusi</w:t>
            </w:r>
            <w:proofErr w:type="spellEnd"/>
            <w:r>
              <w:t xml:space="preserve"> </w:t>
            </w:r>
          </w:p>
        </w:tc>
        <w:tc>
          <w:tcPr>
            <w:tcW w:w="409" w:type="dxa"/>
            <w:tcBorders>
              <w:top w:val="single" w:sz="4" w:space="0" w:color="000000"/>
              <w:left w:val="single" w:sz="4" w:space="0" w:color="000000"/>
              <w:bottom w:val="single" w:sz="3" w:space="0" w:color="000000"/>
              <w:right w:val="single" w:sz="4" w:space="0" w:color="000000"/>
            </w:tcBorders>
          </w:tcPr>
          <w:p w14:paraId="035C0788" w14:textId="77777777" w:rsidR="0049773A" w:rsidRDefault="00000000">
            <w:pPr>
              <w:spacing w:after="0" w:line="259" w:lineRule="auto"/>
              <w:ind w:left="59" w:firstLine="0"/>
              <w:jc w:val="left"/>
            </w:pPr>
            <w:r>
              <w:t xml:space="preserve"> </w:t>
            </w:r>
          </w:p>
        </w:tc>
        <w:tc>
          <w:tcPr>
            <w:tcW w:w="798" w:type="dxa"/>
            <w:tcBorders>
              <w:top w:val="single" w:sz="4" w:space="0" w:color="000000"/>
              <w:left w:val="single" w:sz="4" w:space="0" w:color="000000"/>
              <w:bottom w:val="single" w:sz="3" w:space="0" w:color="000000"/>
              <w:right w:val="single" w:sz="4" w:space="0" w:color="000000"/>
            </w:tcBorders>
          </w:tcPr>
          <w:p w14:paraId="7C9990BE" w14:textId="77777777" w:rsidR="0049773A" w:rsidRDefault="00000000">
            <w:pPr>
              <w:spacing w:after="0" w:line="259" w:lineRule="auto"/>
              <w:ind w:left="60" w:firstLine="0"/>
              <w:jc w:val="left"/>
            </w:pPr>
            <w:r>
              <w:t xml:space="preserve"> </w:t>
            </w:r>
          </w:p>
        </w:tc>
        <w:tc>
          <w:tcPr>
            <w:tcW w:w="796" w:type="dxa"/>
            <w:tcBorders>
              <w:top w:val="single" w:sz="4" w:space="0" w:color="000000"/>
              <w:left w:val="single" w:sz="4" w:space="0" w:color="000000"/>
              <w:bottom w:val="single" w:sz="3" w:space="0" w:color="000000"/>
              <w:right w:val="single" w:sz="4" w:space="0" w:color="000000"/>
            </w:tcBorders>
          </w:tcPr>
          <w:p w14:paraId="2A52CCE6" w14:textId="77777777" w:rsidR="0049773A" w:rsidRDefault="00000000">
            <w:pPr>
              <w:spacing w:after="0" w:line="259" w:lineRule="auto"/>
              <w:ind w:left="61" w:firstLine="0"/>
              <w:jc w:val="left"/>
            </w:pPr>
            <w:r>
              <w:t xml:space="preserve"> </w:t>
            </w:r>
          </w:p>
        </w:tc>
        <w:tc>
          <w:tcPr>
            <w:tcW w:w="798" w:type="dxa"/>
            <w:tcBorders>
              <w:top w:val="single" w:sz="4" w:space="0" w:color="000000"/>
              <w:left w:val="single" w:sz="4" w:space="0" w:color="000000"/>
              <w:bottom w:val="single" w:sz="3" w:space="0" w:color="000000"/>
              <w:right w:val="single" w:sz="3" w:space="0" w:color="000000"/>
            </w:tcBorders>
          </w:tcPr>
          <w:p w14:paraId="458B6168" w14:textId="77777777" w:rsidR="0049773A" w:rsidRDefault="00000000">
            <w:pPr>
              <w:spacing w:after="0" w:line="259" w:lineRule="auto"/>
              <w:ind w:left="60" w:firstLine="0"/>
              <w:jc w:val="left"/>
            </w:pPr>
            <w:r>
              <w:t xml:space="preserve"> </w:t>
            </w:r>
          </w:p>
        </w:tc>
        <w:tc>
          <w:tcPr>
            <w:tcW w:w="794" w:type="dxa"/>
            <w:tcBorders>
              <w:top w:val="single" w:sz="4" w:space="0" w:color="000000"/>
              <w:left w:val="single" w:sz="3" w:space="0" w:color="000000"/>
              <w:bottom w:val="single" w:sz="3" w:space="0" w:color="000000"/>
              <w:right w:val="single" w:sz="3" w:space="0" w:color="000000"/>
            </w:tcBorders>
          </w:tcPr>
          <w:p w14:paraId="0F24A20F" w14:textId="77777777" w:rsidR="0049773A" w:rsidRDefault="00000000">
            <w:pPr>
              <w:spacing w:after="0" w:line="259" w:lineRule="auto"/>
              <w:ind w:left="61" w:firstLine="0"/>
              <w:jc w:val="left"/>
            </w:pPr>
            <w:r>
              <w:t xml:space="preserve"> </w:t>
            </w:r>
          </w:p>
        </w:tc>
        <w:tc>
          <w:tcPr>
            <w:tcW w:w="800" w:type="dxa"/>
            <w:tcBorders>
              <w:top w:val="single" w:sz="4" w:space="0" w:color="000000"/>
              <w:left w:val="single" w:sz="3" w:space="0" w:color="000000"/>
              <w:bottom w:val="single" w:sz="3" w:space="0" w:color="000000"/>
              <w:right w:val="single" w:sz="4" w:space="0" w:color="000000"/>
            </w:tcBorders>
          </w:tcPr>
          <w:p w14:paraId="0B69D3AC" w14:textId="77777777" w:rsidR="0049773A" w:rsidRDefault="0049773A">
            <w:pPr>
              <w:spacing w:after="160" w:line="259" w:lineRule="auto"/>
              <w:ind w:left="0" w:firstLine="0"/>
              <w:jc w:val="left"/>
            </w:pPr>
          </w:p>
        </w:tc>
        <w:tc>
          <w:tcPr>
            <w:tcW w:w="804" w:type="dxa"/>
            <w:tcBorders>
              <w:top w:val="single" w:sz="4" w:space="0" w:color="000000"/>
              <w:left w:val="single" w:sz="4" w:space="0" w:color="000000"/>
              <w:bottom w:val="single" w:sz="3" w:space="0" w:color="000000"/>
              <w:right w:val="single" w:sz="4" w:space="0" w:color="000000"/>
            </w:tcBorders>
          </w:tcPr>
          <w:p w14:paraId="75EA2621" w14:textId="77777777" w:rsidR="0049773A" w:rsidRDefault="00000000">
            <w:pPr>
              <w:spacing w:after="0" w:line="259" w:lineRule="auto"/>
              <w:ind w:left="60" w:firstLine="0"/>
              <w:jc w:val="left"/>
            </w:pPr>
            <w:r>
              <w:t xml:space="preserve"> </w:t>
            </w:r>
          </w:p>
        </w:tc>
        <w:tc>
          <w:tcPr>
            <w:tcW w:w="800" w:type="dxa"/>
            <w:tcBorders>
              <w:top w:val="single" w:sz="4" w:space="0" w:color="000000"/>
              <w:left w:val="single" w:sz="4" w:space="0" w:color="000000"/>
              <w:bottom w:val="single" w:sz="3" w:space="0" w:color="000000"/>
              <w:right w:val="single" w:sz="3" w:space="0" w:color="000000"/>
            </w:tcBorders>
            <w:shd w:val="clear" w:color="auto" w:fill="4471C4"/>
          </w:tcPr>
          <w:p w14:paraId="32C5A61E" w14:textId="77777777" w:rsidR="0049773A" w:rsidRDefault="00000000">
            <w:pPr>
              <w:spacing w:after="0" w:line="259" w:lineRule="auto"/>
              <w:ind w:left="60" w:firstLine="0"/>
              <w:jc w:val="left"/>
            </w:pPr>
            <w:r>
              <w:t xml:space="preserve"> </w:t>
            </w:r>
          </w:p>
        </w:tc>
      </w:tr>
    </w:tbl>
    <w:p w14:paraId="23D68E45" w14:textId="77777777" w:rsidR="0049773A" w:rsidRDefault="00000000">
      <w:pPr>
        <w:spacing w:line="266" w:lineRule="auto"/>
        <w:ind w:left="258" w:right="563"/>
        <w:jc w:val="center"/>
      </w:pPr>
      <w:r>
        <w:t xml:space="preserve">29 </w:t>
      </w:r>
    </w:p>
    <w:p w14:paraId="791CA7E2" w14:textId="77777777" w:rsidR="0049773A" w:rsidRDefault="00000000">
      <w:pPr>
        <w:spacing w:after="264" w:line="259" w:lineRule="auto"/>
        <w:ind w:left="0" w:firstLine="0"/>
        <w:jc w:val="left"/>
      </w:pPr>
      <w:r>
        <w:rPr>
          <w:rFonts w:ascii="SimSun" w:eastAsia="SimSun" w:hAnsi="SimSun" w:cs="SimSun"/>
          <w:sz w:val="21"/>
        </w:rPr>
        <w:t xml:space="preserve"> </w:t>
      </w:r>
    </w:p>
    <w:p w14:paraId="5B61797E" w14:textId="77777777" w:rsidR="0049773A" w:rsidRDefault="00000000">
      <w:pPr>
        <w:pStyle w:val="Judul2"/>
        <w:ind w:left="0" w:right="0"/>
      </w:pPr>
      <w:r>
        <w:t>3.2</w:t>
      </w:r>
      <w:r>
        <w:rPr>
          <w:rFonts w:ascii="Arial" w:eastAsia="Arial" w:hAnsi="Arial" w:cs="Arial"/>
        </w:rPr>
        <w:t xml:space="preserve"> </w:t>
      </w:r>
      <w:r>
        <w:t xml:space="preserve">Pengumpulan Data </w:t>
      </w:r>
    </w:p>
    <w:p w14:paraId="457EC24C" w14:textId="77777777" w:rsidR="0049773A" w:rsidRDefault="00000000">
      <w:pPr>
        <w:spacing w:after="236"/>
        <w:ind w:left="277"/>
      </w:pPr>
      <w:r>
        <w:t xml:space="preserve">Teknik pengumpulan data yang </w:t>
      </w:r>
      <w:proofErr w:type="spellStart"/>
      <w:r>
        <w:t>digunakanan</w:t>
      </w:r>
      <w:proofErr w:type="spellEnd"/>
      <w:r>
        <w:t xml:space="preserve"> ada 3 macam yaitu : </w:t>
      </w:r>
    </w:p>
    <w:p w14:paraId="2AF0AA30" w14:textId="77777777" w:rsidR="0049773A" w:rsidRDefault="00000000">
      <w:pPr>
        <w:numPr>
          <w:ilvl w:val="0"/>
          <w:numId w:val="10"/>
        </w:numPr>
        <w:spacing w:after="231"/>
        <w:ind w:hanging="410"/>
      </w:pPr>
      <w:r>
        <w:lastRenderedPageBreak/>
        <w:t xml:space="preserve">Studi Literatur </w:t>
      </w:r>
    </w:p>
    <w:p w14:paraId="6DBDBF56" w14:textId="77777777" w:rsidR="0049773A" w:rsidRDefault="00000000">
      <w:pPr>
        <w:spacing w:line="476" w:lineRule="auto"/>
        <w:ind w:left="677" w:right="313"/>
      </w:pPr>
      <w:r>
        <w:t xml:space="preserve">Pengumpulan data dan informasi yang dilakukan dengan cara mencari dari internet termasuk juga cara peninjauan pustaka dengan mencari dan membaca buku-buku, jurnal penelitian terdahulu dan sumber bacaan. </w:t>
      </w:r>
    </w:p>
    <w:p w14:paraId="23624686" w14:textId="77777777" w:rsidR="0049773A" w:rsidRDefault="00000000">
      <w:pPr>
        <w:numPr>
          <w:ilvl w:val="0"/>
          <w:numId w:val="10"/>
        </w:numPr>
        <w:spacing w:after="233"/>
        <w:ind w:hanging="410"/>
      </w:pPr>
      <w:r>
        <w:t xml:space="preserve">Observasi </w:t>
      </w:r>
    </w:p>
    <w:p w14:paraId="0C3834F6" w14:textId="77777777" w:rsidR="0049773A" w:rsidRDefault="00000000">
      <w:pPr>
        <w:spacing w:line="476" w:lineRule="auto"/>
        <w:ind w:left="677" w:right="311"/>
      </w:pPr>
      <w:r>
        <w:t xml:space="preserve">Penulis melakukan pengumpulan data dengan mengamati secara langsung  ke STIKI Malang, selain itu penulis juga melakukan observasi kepada dokumen Rencana Strategis, Rencana Operasional dan Standar Operasional Prosedur (SOP) sehingga penulis bisa mendapatkan informasi yang akurat mengenai manajemen tata kelola, pengelolaan </w:t>
      </w:r>
      <w:proofErr w:type="spellStart"/>
      <w:r>
        <w:t>resiko</w:t>
      </w:r>
      <w:proofErr w:type="spellEnd"/>
      <w:r>
        <w:t xml:space="preserve"> dan mengelola serta mengidentifikasi suatu permasalahan yang terjadi </w:t>
      </w:r>
    </w:p>
    <w:p w14:paraId="63547045" w14:textId="77777777" w:rsidR="0049773A" w:rsidRDefault="00000000">
      <w:pPr>
        <w:numPr>
          <w:ilvl w:val="0"/>
          <w:numId w:val="10"/>
        </w:numPr>
        <w:spacing w:after="231"/>
        <w:ind w:hanging="410"/>
      </w:pPr>
      <w:r>
        <w:t xml:space="preserve">Wawancara </w:t>
      </w:r>
    </w:p>
    <w:p w14:paraId="3963FC08" w14:textId="77777777" w:rsidR="0049773A" w:rsidRDefault="00000000">
      <w:pPr>
        <w:spacing w:line="476" w:lineRule="auto"/>
        <w:ind w:left="677" w:right="313"/>
      </w:pPr>
      <w:r>
        <w:t xml:space="preserve">Pengumpulan data dan informasi dengan cara mewawancarai narasumber dari pihak pemangku kepentingan yang berfokus terhadap kegiatan akademik seperti Wakil Ketua I, kepala program studi, Biro Administrasi </w:t>
      </w:r>
    </w:p>
    <w:p w14:paraId="4BC88723" w14:textId="77777777" w:rsidR="0049773A" w:rsidRDefault="00000000">
      <w:pPr>
        <w:spacing w:after="230"/>
        <w:ind w:left="677"/>
      </w:pPr>
      <w:r>
        <w:t xml:space="preserve">Akademik, Mahasiswa dan Wali Mahasiswa </w:t>
      </w:r>
    </w:p>
    <w:p w14:paraId="66F52773" w14:textId="77777777" w:rsidR="0049773A" w:rsidRDefault="00000000">
      <w:pPr>
        <w:pStyle w:val="Judul2"/>
        <w:ind w:left="0" w:right="0"/>
      </w:pPr>
      <w:r>
        <w:t xml:space="preserve">3.3 Analisa </w:t>
      </w:r>
    </w:p>
    <w:p w14:paraId="65F74988" w14:textId="77777777" w:rsidR="0049773A" w:rsidRDefault="00000000">
      <w:pPr>
        <w:pStyle w:val="Judul3"/>
        <w:ind w:left="0" w:right="0"/>
      </w:pPr>
      <w:r>
        <w:t xml:space="preserve">3.4.1 Teknik Pengambilan Sampel </w:t>
      </w:r>
    </w:p>
    <w:p w14:paraId="5ACCCFAE" w14:textId="77777777" w:rsidR="0049773A" w:rsidRDefault="00000000">
      <w:pPr>
        <w:spacing w:after="41" w:line="476" w:lineRule="auto"/>
        <w:ind w:left="-10" w:firstLine="533"/>
      </w:pPr>
      <w:r>
        <w:t xml:space="preserve">Jenis metode yang akan </w:t>
      </w:r>
      <w:proofErr w:type="spellStart"/>
      <w:r>
        <w:t>digunakkan</w:t>
      </w:r>
      <w:proofErr w:type="spellEnd"/>
      <w:r>
        <w:t xml:space="preserve"> dalam penelitian ini adalah kualitatif, karena proses yang akan dilakukan untuk melengkapi data ialah dengan melengkapi studi literatur, lalu melanjutkan ke tahap observasi hingga ke tahap wawancara yang dilakukan terhadap pihak yang terkait. </w:t>
      </w:r>
    </w:p>
    <w:p w14:paraId="7E4827EA" w14:textId="77777777" w:rsidR="0049773A" w:rsidRDefault="00000000">
      <w:pPr>
        <w:pStyle w:val="Judul3"/>
        <w:ind w:left="0" w:right="0"/>
      </w:pPr>
      <w:r>
        <w:t>3.4.2</w:t>
      </w:r>
      <w:r>
        <w:rPr>
          <w:rFonts w:ascii="Arial" w:eastAsia="Arial" w:hAnsi="Arial" w:cs="Arial"/>
        </w:rPr>
        <w:t xml:space="preserve"> </w:t>
      </w:r>
      <w:r>
        <w:t xml:space="preserve">Tahapan Perencanaan  </w:t>
      </w:r>
    </w:p>
    <w:p w14:paraId="313036D1" w14:textId="77777777" w:rsidR="0049773A" w:rsidRDefault="00000000">
      <w:pPr>
        <w:spacing w:line="476" w:lineRule="auto"/>
        <w:ind w:left="-10" w:right="310" w:firstLine="533"/>
      </w:pPr>
      <w:r>
        <w:t xml:space="preserve">Penelitian ini dilaksanakan untuk mengidentifikasi proses tata kelola teknologi informasi khususnya padi sistem informasi akademik yang ada pada STIKI Malang. Tujuan dari penelitian ini ialah mengetahui apakah pengelolaan </w:t>
      </w:r>
      <w:r>
        <w:lastRenderedPageBreak/>
        <w:t xml:space="preserve">yang berjalan sudah sesuai dengan visi, misi serta tujuan di STIKI Malang. Hasil dari penelitian ini akan mencakup perkembangan </w:t>
      </w:r>
      <w:proofErr w:type="spellStart"/>
      <w:r>
        <w:t>kedepannya</w:t>
      </w:r>
      <w:proofErr w:type="spellEnd"/>
      <w:r>
        <w:t xml:space="preserve"> dan harapan yang diutarakan oleh orang yang bertanggung jawab terhadap kebijakan akademik yang ada pada STIKI  Malang. Pengukuran Kapabilitas :  </w:t>
      </w:r>
    </w:p>
    <w:p w14:paraId="21B3BEAD" w14:textId="77777777" w:rsidR="0049773A" w:rsidRDefault="00000000">
      <w:pPr>
        <w:numPr>
          <w:ilvl w:val="0"/>
          <w:numId w:val="11"/>
        </w:numPr>
        <w:spacing w:after="234"/>
        <w:ind w:hanging="269"/>
        <w:jc w:val="left"/>
      </w:pPr>
      <w:proofErr w:type="spellStart"/>
      <w:r>
        <w:rPr>
          <w:i/>
        </w:rPr>
        <w:t>Process</w:t>
      </w:r>
      <w:proofErr w:type="spellEnd"/>
      <w:r>
        <w:rPr>
          <w:i/>
        </w:rPr>
        <w:t xml:space="preserve"> </w:t>
      </w:r>
      <w:proofErr w:type="spellStart"/>
      <w:r>
        <w:rPr>
          <w:i/>
        </w:rPr>
        <w:t>Capability</w:t>
      </w:r>
      <w:proofErr w:type="spellEnd"/>
      <w:r>
        <w:rPr>
          <w:i/>
        </w:rPr>
        <w:t xml:space="preserve"> </w:t>
      </w:r>
      <w:r>
        <w:t xml:space="preserve"> </w:t>
      </w:r>
    </w:p>
    <w:p w14:paraId="07A6C905" w14:textId="77777777" w:rsidR="0049773A" w:rsidRDefault="00000000">
      <w:pPr>
        <w:spacing w:after="1" w:line="478" w:lineRule="auto"/>
        <w:ind w:left="812"/>
        <w:jc w:val="left"/>
      </w:pPr>
      <w:r>
        <w:rPr>
          <w:i/>
        </w:rPr>
        <w:t xml:space="preserve">Level </w:t>
      </w:r>
      <w:r>
        <w:t xml:space="preserve">dengan pengukuran tingkat kemampuan seperti </w:t>
      </w:r>
      <w:proofErr w:type="spellStart"/>
      <w:r>
        <w:rPr>
          <w:i/>
        </w:rPr>
        <w:t>informed</w:t>
      </w:r>
      <w:proofErr w:type="spellEnd"/>
      <w:r>
        <w:t xml:space="preserve">, </w:t>
      </w:r>
      <w:proofErr w:type="spellStart"/>
      <w:r>
        <w:rPr>
          <w:i/>
        </w:rPr>
        <w:t>performed</w:t>
      </w:r>
      <w:proofErr w:type="spellEnd"/>
      <w:r>
        <w:rPr>
          <w:i/>
        </w:rPr>
        <w:t xml:space="preserve">, </w:t>
      </w:r>
      <w:proofErr w:type="spellStart"/>
      <w:r>
        <w:rPr>
          <w:i/>
        </w:rPr>
        <w:t>managed</w:t>
      </w:r>
      <w:proofErr w:type="spellEnd"/>
      <w:r>
        <w:rPr>
          <w:i/>
        </w:rPr>
        <w:t xml:space="preserve">, </w:t>
      </w:r>
      <w:proofErr w:type="spellStart"/>
      <w:r>
        <w:rPr>
          <w:i/>
        </w:rPr>
        <w:t>Established</w:t>
      </w:r>
      <w:proofErr w:type="spellEnd"/>
      <w:r>
        <w:rPr>
          <w:i/>
        </w:rPr>
        <w:t xml:space="preserve">, </w:t>
      </w:r>
      <w:proofErr w:type="spellStart"/>
      <w:r>
        <w:rPr>
          <w:i/>
        </w:rPr>
        <w:t>predictable</w:t>
      </w:r>
      <w:proofErr w:type="spellEnd"/>
      <w:r>
        <w:rPr>
          <w:i/>
        </w:rPr>
        <w:t xml:space="preserve"> dan </w:t>
      </w:r>
      <w:proofErr w:type="spellStart"/>
      <w:r>
        <w:rPr>
          <w:i/>
        </w:rPr>
        <w:t>optimazing</w:t>
      </w:r>
      <w:proofErr w:type="spellEnd"/>
      <w:r>
        <w:rPr>
          <w:i/>
        </w:rPr>
        <w:t>.</w:t>
      </w:r>
      <w:r>
        <w:t xml:space="preserve"> </w:t>
      </w:r>
    </w:p>
    <w:p w14:paraId="247A73F3" w14:textId="77777777" w:rsidR="0049773A" w:rsidRDefault="00000000">
      <w:pPr>
        <w:numPr>
          <w:ilvl w:val="0"/>
          <w:numId w:val="11"/>
        </w:numPr>
        <w:spacing w:after="234"/>
        <w:ind w:hanging="269"/>
        <w:jc w:val="left"/>
      </w:pPr>
      <w:proofErr w:type="spellStart"/>
      <w:r>
        <w:rPr>
          <w:i/>
        </w:rPr>
        <w:t>Process</w:t>
      </w:r>
      <w:proofErr w:type="spellEnd"/>
      <w:r>
        <w:rPr>
          <w:i/>
        </w:rPr>
        <w:t xml:space="preserve"> </w:t>
      </w:r>
      <w:proofErr w:type="spellStart"/>
      <w:r>
        <w:rPr>
          <w:i/>
        </w:rPr>
        <w:t>Attributes</w:t>
      </w:r>
      <w:proofErr w:type="spellEnd"/>
      <w:r>
        <w:t xml:space="preserve"> </w:t>
      </w:r>
    </w:p>
    <w:p w14:paraId="08BEEE6C" w14:textId="77777777" w:rsidR="0049773A" w:rsidRDefault="00000000">
      <w:pPr>
        <w:spacing w:line="359" w:lineRule="auto"/>
        <w:ind w:left="812"/>
      </w:pPr>
      <w:r>
        <w:t xml:space="preserve">Penentuan proses dengan melihat kapabilitas yang didasarkan dengan 6 level proses kapabilitas dan 9 proses atribut. </w:t>
      </w:r>
    </w:p>
    <w:p w14:paraId="1FCD611B" w14:textId="77777777" w:rsidR="0049773A" w:rsidRDefault="00000000">
      <w:pPr>
        <w:spacing w:after="112" w:line="259" w:lineRule="auto"/>
        <w:ind w:left="802" w:firstLine="0"/>
        <w:jc w:val="left"/>
      </w:pPr>
      <w:r>
        <w:t xml:space="preserve"> </w:t>
      </w:r>
    </w:p>
    <w:p w14:paraId="2513014E" w14:textId="77777777" w:rsidR="0049773A" w:rsidRDefault="00000000">
      <w:pPr>
        <w:numPr>
          <w:ilvl w:val="0"/>
          <w:numId w:val="11"/>
        </w:numPr>
        <w:spacing w:after="234"/>
        <w:ind w:hanging="269"/>
        <w:jc w:val="left"/>
      </w:pPr>
      <w:proofErr w:type="spellStart"/>
      <w:r>
        <w:rPr>
          <w:i/>
        </w:rPr>
        <w:t>Rating</w:t>
      </w:r>
      <w:proofErr w:type="spellEnd"/>
      <w:r>
        <w:rPr>
          <w:i/>
        </w:rPr>
        <w:t xml:space="preserve"> </w:t>
      </w:r>
      <w:proofErr w:type="spellStart"/>
      <w:r>
        <w:rPr>
          <w:i/>
        </w:rPr>
        <w:t>Scale</w:t>
      </w:r>
      <w:proofErr w:type="spellEnd"/>
      <w:r>
        <w:t xml:space="preserve"> </w:t>
      </w:r>
    </w:p>
    <w:p w14:paraId="6525E586" w14:textId="77777777" w:rsidR="0049773A" w:rsidRDefault="00000000">
      <w:pPr>
        <w:spacing w:after="230"/>
        <w:ind w:left="812"/>
      </w:pPr>
      <w:r>
        <w:t xml:space="preserve">Pemberian skala peringkat seperti </w:t>
      </w:r>
      <w:r>
        <w:rPr>
          <w:i/>
        </w:rPr>
        <w:t xml:space="preserve">Not </w:t>
      </w:r>
      <w:proofErr w:type="spellStart"/>
      <w:r>
        <w:rPr>
          <w:i/>
        </w:rPr>
        <w:t>achieved</w:t>
      </w:r>
      <w:proofErr w:type="spellEnd"/>
      <w:r>
        <w:rPr>
          <w:i/>
        </w:rPr>
        <w:t xml:space="preserve">, </w:t>
      </w:r>
      <w:proofErr w:type="spellStart"/>
      <w:r>
        <w:rPr>
          <w:i/>
        </w:rPr>
        <w:t>Partially</w:t>
      </w:r>
      <w:proofErr w:type="spellEnd"/>
      <w:r>
        <w:rPr>
          <w:i/>
        </w:rPr>
        <w:t xml:space="preserve"> </w:t>
      </w:r>
      <w:proofErr w:type="spellStart"/>
      <w:r>
        <w:rPr>
          <w:i/>
        </w:rPr>
        <w:t>achieved</w:t>
      </w:r>
      <w:proofErr w:type="spellEnd"/>
      <w:r>
        <w:rPr>
          <w:i/>
        </w:rPr>
        <w:t xml:space="preserve">, </w:t>
      </w:r>
    </w:p>
    <w:p w14:paraId="79E33DDD" w14:textId="77777777" w:rsidR="0049773A" w:rsidRDefault="00000000">
      <w:pPr>
        <w:spacing w:after="234"/>
        <w:ind w:left="812"/>
        <w:jc w:val="left"/>
      </w:pPr>
      <w:proofErr w:type="spellStart"/>
      <w:r>
        <w:rPr>
          <w:i/>
        </w:rPr>
        <w:t>Largely</w:t>
      </w:r>
      <w:proofErr w:type="spellEnd"/>
      <w:r>
        <w:rPr>
          <w:i/>
        </w:rPr>
        <w:t xml:space="preserve"> </w:t>
      </w:r>
      <w:proofErr w:type="spellStart"/>
      <w:r>
        <w:rPr>
          <w:i/>
        </w:rPr>
        <w:t>achieved</w:t>
      </w:r>
      <w:proofErr w:type="spellEnd"/>
      <w:r>
        <w:rPr>
          <w:i/>
        </w:rPr>
        <w:t xml:space="preserve"> </w:t>
      </w:r>
      <w:r>
        <w:t xml:space="preserve">dan </w:t>
      </w:r>
      <w:proofErr w:type="spellStart"/>
      <w:r>
        <w:rPr>
          <w:i/>
        </w:rPr>
        <w:t>Fully</w:t>
      </w:r>
      <w:proofErr w:type="spellEnd"/>
      <w:r>
        <w:rPr>
          <w:i/>
        </w:rPr>
        <w:t xml:space="preserve"> </w:t>
      </w:r>
      <w:proofErr w:type="spellStart"/>
      <w:r>
        <w:rPr>
          <w:i/>
        </w:rPr>
        <w:t>achieved</w:t>
      </w:r>
      <w:proofErr w:type="spellEnd"/>
      <w:r>
        <w:rPr>
          <w:i/>
        </w:rPr>
        <w:t xml:space="preserve">. </w:t>
      </w:r>
    </w:p>
    <w:p w14:paraId="1DC92E9D" w14:textId="77777777" w:rsidR="0049773A" w:rsidRDefault="00000000">
      <w:pPr>
        <w:pStyle w:val="Judul3"/>
        <w:spacing w:after="193"/>
        <w:ind w:left="0" w:right="0"/>
      </w:pPr>
      <w:r>
        <w:t xml:space="preserve">3.4.3 Enterprise </w:t>
      </w:r>
      <w:proofErr w:type="spellStart"/>
      <w:r>
        <w:t>Goal</w:t>
      </w:r>
      <w:proofErr w:type="spellEnd"/>
      <w:r>
        <w:t xml:space="preserve">  </w:t>
      </w:r>
    </w:p>
    <w:p w14:paraId="4A0E0318" w14:textId="77777777" w:rsidR="0049773A" w:rsidRDefault="00000000">
      <w:pPr>
        <w:spacing w:after="106" w:line="259" w:lineRule="auto"/>
        <w:ind w:left="1407" w:firstLine="0"/>
        <w:jc w:val="left"/>
      </w:pPr>
      <w:r>
        <w:rPr>
          <w:noProof/>
        </w:rPr>
        <w:drawing>
          <wp:inline distT="0" distB="0" distL="0" distR="0" wp14:anchorId="52752379" wp14:editId="72DEB15F">
            <wp:extent cx="2955036" cy="3599688"/>
            <wp:effectExtent l="0" t="0" r="0" b="0"/>
            <wp:docPr id="11785" name="Picture 11785"/>
            <wp:cNvGraphicFramePr/>
            <a:graphic xmlns:a="http://schemas.openxmlformats.org/drawingml/2006/main">
              <a:graphicData uri="http://schemas.openxmlformats.org/drawingml/2006/picture">
                <pic:pic xmlns:pic="http://schemas.openxmlformats.org/drawingml/2006/picture">
                  <pic:nvPicPr>
                    <pic:cNvPr id="11785" name="Picture 11785"/>
                    <pic:cNvPicPr/>
                  </pic:nvPicPr>
                  <pic:blipFill>
                    <a:blip r:embed="rId7"/>
                    <a:stretch>
                      <a:fillRect/>
                    </a:stretch>
                  </pic:blipFill>
                  <pic:spPr>
                    <a:xfrm>
                      <a:off x="0" y="0"/>
                      <a:ext cx="2955036" cy="3599688"/>
                    </a:xfrm>
                    <a:prstGeom prst="rect">
                      <a:avLst/>
                    </a:prstGeom>
                  </pic:spPr>
                </pic:pic>
              </a:graphicData>
            </a:graphic>
          </wp:inline>
        </w:drawing>
      </w:r>
      <w:r>
        <w:rPr>
          <w:rFonts w:ascii="Calibri" w:eastAsia="Calibri" w:hAnsi="Calibri" w:cs="Calibri"/>
          <w:sz w:val="21"/>
        </w:rPr>
        <w:t xml:space="preserve"> </w:t>
      </w:r>
    </w:p>
    <w:p w14:paraId="16998331" w14:textId="77777777" w:rsidR="0049773A" w:rsidRDefault="00000000">
      <w:pPr>
        <w:spacing w:after="157" w:line="266" w:lineRule="auto"/>
        <w:ind w:left="258" w:right="560"/>
        <w:jc w:val="center"/>
      </w:pPr>
      <w:r>
        <w:t xml:space="preserve">Gambar 3.1 Enterprise </w:t>
      </w:r>
      <w:proofErr w:type="spellStart"/>
      <w:r>
        <w:t>Goal</w:t>
      </w:r>
      <w:proofErr w:type="spellEnd"/>
      <w:r>
        <w:t xml:space="preserve"> </w:t>
      </w:r>
    </w:p>
    <w:p w14:paraId="1A4AAF9E" w14:textId="77777777" w:rsidR="0049773A" w:rsidRDefault="00000000">
      <w:pPr>
        <w:spacing w:line="477" w:lineRule="auto"/>
        <w:ind w:left="-10" w:right="311" w:firstLine="533"/>
      </w:pPr>
      <w:r>
        <w:lastRenderedPageBreak/>
        <w:t xml:space="preserve">Penentuan </w:t>
      </w:r>
      <w:proofErr w:type="spellStart"/>
      <w:r>
        <w:t>enterprise</w:t>
      </w:r>
      <w:proofErr w:type="spellEnd"/>
      <w:r>
        <w:t xml:space="preserve"> </w:t>
      </w:r>
      <w:proofErr w:type="spellStart"/>
      <w:r>
        <w:t>goals</w:t>
      </w:r>
      <w:proofErr w:type="spellEnd"/>
      <w:r>
        <w:t xml:space="preserve"> disesuaikan dengan kebutuhan pemangku kepentingan yang berkaitan dengan beberapa tujuan umum dari suatu organisasi, beberapa poin penting dari kebutuhan organisasi pengelolaan </w:t>
      </w:r>
      <w:proofErr w:type="spellStart"/>
      <w:r>
        <w:t>resiko</w:t>
      </w:r>
      <w:proofErr w:type="spellEnd"/>
      <w:r>
        <w:t xml:space="preserve"> bisnis yang terjadi serta pendalaman </w:t>
      </w:r>
      <w:proofErr w:type="spellStart"/>
      <w:r>
        <w:t>skill</w:t>
      </w:r>
      <w:proofErr w:type="spellEnd"/>
      <w:r>
        <w:t xml:space="preserve"> dan pemberian motivasi terhadap pengguna yang dilakukan pengecekan dengan </w:t>
      </w:r>
      <w:proofErr w:type="spellStart"/>
      <w:r>
        <w:t>benefit</w:t>
      </w:r>
      <w:proofErr w:type="spellEnd"/>
      <w:r>
        <w:t xml:space="preserve"> </w:t>
      </w:r>
      <w:proofErr w:type="spellStart"/>
      <w:r>
        <w:t>realisation</w:t>
      </w:r>
      <w:proofErr w:type="spellEnd"/>
      <w:r>
        <w:t xml:space="preserve">, </w:t>
      </w:r>
      <w:proofErr w:type="spellStart"/>
      <w:r>
        <w:t>risk</w:t>
      </w:r>
      <w:proofErr w:type="spellEnd"/>
      <w:r>
        <w:t xml:space="preserve"> </w:t>
      </w:r>
      <w:proofErr w:type="spellStart"/>
      <w:r>
        <w:t>optimisation</w:t>
      </w:r>
      <w:proofErr w:type="spellEnd"/>
      <w:r>
        <w:t xml:space="preserve"> dan </w:t>
      </w:r>
      <w:proofErr w:type="spellStart"/>
      <w:r>
        <w:t>resource</w:t>
      </w:r>
      <w:proofErr w:type="spellEnd"/>
      <w:r>
        <w:t xml:space="preserve"> </w:t>
      </w:r>
      <w:proofErr w:type="spellStart"/>
      <w:r>
        <w:t>optimisation</w:t>
      </w:r>
      <w:proofErr w:type="spellEnd"/>
      <w:r>
        <w:t xml:space="preserve">. Setiap pemetaan bisa diekspresikan menggunakan 2 skala yaitu ‘P’ yang berarti primer yang berarti ada hubungan penting yang terkait dengan teknologi informasi. ‘S’ berarti hubungan sekunder maksudnya adalah ketika ada hubungan yang terkait dengan teknologi informasi namun tidak begitu penting.  </w:t>
      </w:r>
    </w:p>
    <w:p w14:paraId="3E3FF872" w14:textId="77777777" w:rsidR="0049773A" w:rsidRDefault="00000000">
      <w:pPr>
        <w:spacing w:after="318" w:line="259" w:lineRule="auto"/>
        <w:ind w:left="0" w:right="95" w:firstLine="0"/>
        <w:jc w:val="right"/>
      </w:pPr>
      <w:r>
        <w:rPr>
          <w:noProof/>
        </w:rPr>
        <w:drawing>
          <wp:inline distT="0" distB="0" distL="0" distR="0" wp14:anchorId="6447703D" wp14:editId="23A9AF33">
            <wp:extent cx="4578096" cy="3793236"/>
            <wp:effectExtent l="0" t="0" r="0" b="0"/>
            <wp:docPr id="11912" name="Picture 11912"/>
            <wp:cNvGraphicFramePr/>
            <a:graphic xmlns:a="http://schemas.openxmlformats.org/drawingml/2006/main">
              <a:graphicData uri="http://schemas.openxmlformats.org/drawingml/2006/picture">
                <pic:pic xmlns:pic="http://schemas.openxmlformats.org/drawingml/2006/picture">
                  <pic:nvPicPr>
                    <pic:cNvPr id="11912" name="Picture 11912"/>
                    <pic:cNvPicPr/>
                  </pic:nvPicPr>
                  <pic:blipFill>
                    <a:blip r:embed="rId8"/>
                    <a:stretch>
                      <a:fillRect/>
                    </a:stretch>
                  </pic:blipFill>
                  <pic:spPr>
                    <a:xfrm>
                      <a:off x="0" y="0"/>
                      <a:ext cx="4578096" cy="3793236"/>
                    </a:xfrm>
                    <a:prstGeom prst="rect">
                      <a:avLst/>
                    </a:prstGeom>
                  </pic:spPr>
                </pic:pic>
              </a:graphicData>
            </a:graphic>
          </wp:inline>
        </w:drawing>
      </w:r>
      <w:r>
        <w:t xml:space="preserve"> </w:t>
      </w:r>
    </w:p>
    <w:p w14:paraId="372B0229" w14:textId="77777777" w:rsidR="0049773A" w:rsidRDefault="00000000">
      <w:pPr>
        <w:spacing w:after="158" w:line="266" w:lineRule="auto"/>
        <w:ind w:left="258" w:right="563"/>
        <w:jc w:val="center"/>
      </w:pPr>
      <w:r>
        <w:t xml:space="preserve">Gambar 3.2 COBIT 5 Enterprise </w:t>
      </w:r>
      <w:proofErr w:type="spellStart"/>
      <w:r>
        <w:t>Goal</w:t>
      </w:r>
      <w:proofErr w:type="spellEnd"/>
      <w:r>
        <w:t xml:space="preserve"> </w:t>
      </w:r>
    </w:p>
    <w:p w14:paraId="07FEA315" w14:textId="77777777" w:rsidR="0049773A" w:rsidRDefault="00000000">
      <w:pPr>
        <w:spacing w:after="44" w:line="479" w:lineRule="auto"/>
        <w:ind w:left="-10" w:right="312" w:firstLine="533"/>
      </w:pPr>
      <w:r>
        <w:t xml:space="preserve">Terkait dengan teknologi yang </w:t>
      </w:r>
      <w:proofErr w:type="spellStart"/>
      <w:r>
        <w:t>digunakkan</w:t>
      </w:r>
      <w:proofErr w:type="spellEnd"/>
      <w:r>
        <w:t xml:space="preserve"> untuk menunjang kegiatan dari organisasi yang bersangkutan dengan </w:t>
      </w:r>
      <w:proofErr w:type="spellStart"/>
      <w:r>
        <w:t>menggunkan</w:t>
      </w:r>
      <w:proofErr w:type="spellEnd"/>
      <w:r>
        <w:t xml:space="preserve"> tabel pemetaan yang bertujuan untuk memantau bagaimana suatu organisasi berkontribusi dalam berjalannya </w:t>
      </w:r>
      <w:proofErr w:type="spellStart"/>
      <w:r>
        <w:lastRenderedPageBreak/>
        <w:t>aktifitas</w:t>
      </w:r>
      <w:proofErr w:type="spellEnd"/>
      <w:r>
        <w:t xml:space="preserve"> akademik dengan memerhatikan sumber daya yang saat ini dimiliki agar dapat dikembangkan kembali. </w:t>
      </w:r>
      <w:r>
        <w:rPr>
          <w:rFonts w:ascii="Calibri" w:eastAsia="Calibri" w:hAnsi="Calibri" w:cs="Calibri"/>
          <w:sz w:val="21"/>
        </w:rPr>
        <w:t>(ISACA, 2012)</w:t>
      </w:r>
      <w:r>
        <w:t xml:space="preserve"> </w:t>
      </w:r>
    </w:p>
    <w:p w14:paraId="4EC31B58" w14:textId="77777777" w:rsidR="0049773A" w:rsidRDefault="00000000">
      <w:pPr>
        <w:pStyle w:val="Judul3"/>
        <w:ind w:left="0" w:right="0"/>
      </w:pPr>
      <w:r>
        <w:t xml:space="preserve">3.4.4 IT – </w:t>
      </w:r>
      <w:proofErr w:type="spellStart"/>
      <w:r>
        <w:t>Related</w:t>
      </w:r>
      <w:proofErr w:type="spellEnd"/>
      <w:r>
        <w:t xml:space="preserve"> </w:t>
      </w:r>
      <w:proofErr w:type="spellStart"/>
      <w:r>
        <w:t>Goals</w:t>
      </w:r>
      <w:proofErr w:type="spellEnd"/>
      <w:r>
        <w:t xml:space="preserve"> </w:t>
      </w:r>
    </w:p>
    <w:p w14:paraId="2DFCDA15" w14:textId="77777777" w:rsidR="0049773A" w:rsidRDefault="00000000">
      <w:pPr>
        <w:spacing w:line="476" w:lineRule="auto"/>
        <w:ind w:left="-10" w:right="310" w:firstLine="533"/>
      </w:pPr>
      <w:r>
        <w:t xml:space="preserve">Sasaran pemberdayaan untuk mencapai tujuan yang dinginkan oleh organisasi dengan memikirkan faktor yang mempengaruhi kinerja organisasi pencapaian tujuan secara spesifik, struktur dan organisasi dari organisasi serta memberikan cara yang efektif terhadap </w:t>
      </w:r>
      <w:proofErr w:type="spellStart"/>
      <w:r>
        <w:t>aktifitas</w:t>
      </w:r>
      <w:proofErr w:type="spellEnd"/>
      <w:r>
        <w:t xml:space="preserve"> akademik. </w:t>
      </w:r>
    </w:p>
    <w:p w14:paraId="58472CAC" w14:textId="77777777" w:rsidR="0049773A" w:rsidRDefault="00000000">
      <w:pPr>
        <w:pStyle w:val="Judul3"/>
        <w:ind w:left="0" w:right="0"/>
      </w:pPr>
      <w:r>
        <w:t xml:space="preserve">3.4.5 Model </w:t>
      </w:r>
    </w:p>
    <w:p w14:paraId="3D89A28B" w14:textId="77777777" w:rsidR="0049773A" w:rsidRDefault="00000000">
      <w:pPr>
        <w:spacing w:line="477" w:lineRule="auto"/>
        <w:ind w:left="-10" w:right="311" w:firstLine="533"/>
      </w:pPr>
      <w:r>
        <w:t xml:space="preserve">Tata kelola yang diterapkan pada organisasi berpengaruh besar terhadap proses yang terjadi, selama tata kelola dan manajemen berjalan dengan baik maka proses yang terjadi akan minim dari kesalahan. </w:t>
      </w:r>
    </w:p>
    <w:p w14:paraId="642D8317" w14:textId="77777777" w:rsidR="0049773A" w:rsidRDefault="00000000">
      <w:pPr>
        <w:spacing w:after="187" w:line="259" w:lineRule="auto"/>
        <w:ind w:left="0" w:firstLine="0"/>
        <w:jc w:val="right"/>
      </w:pPr>
      <w:r>
        <w:rPr>
          <w:noProof/>
        </w:rPr>
        <w:drawing>
          <wp:inline distT="0" distB="0" distL="0" distR="0" wp14:anchorId="3FB3059A" wp14:editId="51EAC920">
            <wp:extent cx="4735069" cy="1967484"/>
            <wp:effectExtent l="0" t="0" r="0" b="0"/>
            <wp:docPr id="12049" name="Picture 12049"/>
            <wp:cNvGraphicFramePr/>
            <a:graphic xmlns:a="http://schemas.openxmlformats.org/drawingml/2006/main">
              <a:graphicData uri="http://schemas.openxmlformats.org/drawingml/2006/picture">
                <pic:pic xmlns:pic="http://schemas.openxmlformats.org/drawingml/2006/picture">
                  <pic:nvPicPr>
                    <pic:cNvPr id="12049" name="Picture 12049"/>
                    <pic:cNvPicPr/>
                  </pic:nvPicPr>
                  <pic:blipFill>
                    <a:blip r:embed="rId9"/>
                    <a:stretch>
                      <a:fillRect/>
                    </a:stretch>
                  </pic:blipFill>
                  <pic:spPr>
                    <a:xfrm>
                      <a:off x="0" y="0"/>
                      <a:ext cx="4735069" cy="1967484"/>
                    </a:xfrm>
                    <a:prstGeom prst="rect">
                      <a:avLst/>
                    </a:prstGeom>
                  </pic:spPr>
                </pic:pic>
              </a:graphicData>
            </a:graphic>
          </wp:inline>
        </w:drawing>
      </w:r>
      <w:r>
        <w:rPr>
          <w:rFonts w:ascii="Calibri" w:eastAsia="Calibri" w:hAnsi="Calibri" w:cs="Calibri"/>
        </w:rPr>
        <w:t xml:space="preserve"> </w:t>
      </w:r>
    </w:p>
    <w:p w14:paraId="410AE5F8" w14:textId="77777777" w:rsidR="0049773A" w:rsidRDefault="00000000">
      <w:pPr>
        <w:spacing w:after="161"/>
        <w:ind w:left="1321"/>
      </w:pPr>
      <w:r>
        <w:t xml:space="preserve">Gambar 3.3 </w:t>
      </w:r>
      <w:proofErr w:type="spellStart"/>
      <w:r>
        <w:t>Governance</w:t>
      </w:r>
      <w:proofErr w:type="spellEnd"/>
      <w:r>
        <w:t xml:space="preserve"> </w:t>
      </w:r>
      <w:proofErr w:type="spellStart"/>
      <w:r>
        <w:t>and</w:t>
      </w:r>
      <w:proofErr w:type="spellEnd"/>
      <w:r>
        <w:t xml:space="preserve"> </w:t>
      </w:r>
      <w:proofErr w:type="spellStart"/>
      <w:r>
        <w:t>Management</w:t>
      </w:r>
      <w:proofErr w:type="spellEnd"/>
      <w:r>
        <w:t xml:space="preserve"> </w:t>
      </w:r>
      <w:proofErr w:type="spellStart"/>
      <w:r>
        <w:t>Key</w:t>
      </w:r>
      <w:proofErr w:type="spellEnd"/>
      <w:r>
        <w:t xml:space="preserve"> </w:t>
      </w:r>
      <w:proofErr w:type="spellStart"/>
      <w:r>
        <w:t>Areas</w:t>
      </w:r>
      <w:proofErr w:type="spellEnd"/>
      <w:r>
        <w:t xml:space="preserve"> </w:t>
      </w:r>
    </w:p>
    <w:p w14:paraId="5A25220D" w14:textId="77777777" w:rsidR="0049773A" w:rsidRDefault="00000000">
      <w:pPr>
        <w:spacing w:line="476" w:lineRule="auto"/>
        <w:ind w:left="0"/>
      </w:pPr>
      <w:r>
        <w:t xml:space="preserve"> Dari gambar 3.3, </w:t>
      </w:r>
      <w:proofErr w:type="spellStart"/>
      <w:r>
        <w:t>Governance</w:t>
      </w:r>
      <w:proofErr w:type="spellEnd"/>
      <w:r>
        <w:t xml:space="preserve"> mencakup </w:t>
      </w:r>
      <w:proofErr w:type="spellStart"/>
      <w:r>
        <w:rPr>
          <w:i/>
        </w:rPr>
        <w:t>evaluate</w:t>
      </w:r>
      <w:proofErr w:type="spellEnd"/>
      <w:r>
        <w:rPr>
          <w:i/>
        </w:rPr>
        <w:t xml:space="preserve">, </w:t>
      </w:r>
      <w:proofErr w:type="spellStart"/>
      <w:r>
        <w:rPr>
          <w:i/>
        </w:rPr>
        <w:t>direct</w:t>
      </w:r>
      <w:proofErr w:type="spellEnd"/>
      <w:r>
        <w:t xml:space="preserve"> dan </w:t>
      </w:r>
      <w:r>
        <w:rPr>
          <w:i/>
        </w:rPr>
        <w:t>monitor</w:t>
      </w:r>
      <w:r>
        <w:t xml:space="preserve"> yang berarti memastikan bahwa seluruh kebutuhan dan harapan dari pemangku </w:t>
      </w:r>
    </w:p>
    <w:p w14:paraId="5D982716" w14:textId="77777777" w:rsidR="0049773A" w:rsidRDefault="00000000">
      <w:pPr>
        <w:spacing w:after="420"/>
        <w:ind w:left="0"/>
      </w:pPr>
      <w:r>
        <w:t xml:space="preserve">kepentingan telah ditetapkan sesuai dengan tujuan dari organisasi. </w:t>
      </w:r>
    </w:p>
    <w:p w14:paraId="31205315" w14:textId="77777777" w:rsidR="0049773A" w:rsidRDefault="00000000">
      <w:pPr>
        <w:pStyle w:val="Judul3"/>
        <w:spacing w:after="212"/>
        <w:ind w:left="0" w:right="0"/>
      </w:pPr>
      <w:r>
        <w:t xml:space="preserve">3.4.6 Penilaian </w:t>
      </w:r>
      <w:proofErr w:type="spellStart"/>
      <w:r>
        <w:t>Capability</w:t>
      </w:r>
      <w:proofErr w:type="spellEnd"/>
      <w:r>
        <w:t xml:space="preserve"> Level </w:t>
      </w:r>
      <w:r>
        <w:rPr>
          <w:rFonts w:ascii="SimSun" w:eastAsia="SimSun" w:hAnsi="SimSun" w:cs="SimSun"/>
          <w:b w:val="0"/>
        </w:rPr>
        <w:t xml:space="preserve"> </w:t>
      </w:r>
    </w:p>
    <w:p w14:paraId="4020092C" w14:textId="77777777" w:rsidR="0049773A" w:rsidRDefault="00000000">
      <w:pPr>
        <w:spacing w:line="477" w:lineRule="auto"/>
        <w:ind w:left="-10" w:right="311" w:firstLine="533"/>
      </w:pPr>
      <w:r>
        <w:t xml:space="preserve">Penilaian skor pada </w:t>
      </w:r>
      <w:proofErr w:type="spellStart"/>
      <w:r>
        <w:t>capability</w:t>
      </w:r>
      <w:proofErr w:type="spellEnd"/>
      <w:r>
        <w:t xml:space="preserve"> level bertujuan untuk menilai hasil dari perhitungan pada gap analisis dan target level yang ada. Hasil yang didapatkan dari perhitungan tersebut akan menjadi status untuk </w:t>
      </w:r>
      <w:proofErr w:type="spellStart"/>
      <w:r>
        <w:t>capability</w:t>
      </w:r>
      <w:proofErr w:type="spellEnd"/>
      <w:r>
        <w:t xml:space="preserve"> level organisasi </w:t>
      </w:r>
      <w:r>
        <w:lastRenderedPageBreak/>
        <w:t xml:space="preserve">yang sudah dicapai. Adapun rumus yang ditetapkan untuk </w:t>
      </w:r>
      <w:proofErr w:type="spellStart"/>
      <w:r>
        <w:t>mencati</w:t>
      </w:r>
      <w:proofErr w:type="spellEnd"/>
      <w:r>
        <w:t xml:space="preserve"> </w:t>
      </w:r>
      <w:proofErr w:type="spellStart"/>
      <w:r>
        <w:t>capability</w:t>
      </w:r>
      <w:proofErr w:type="spellEnd"/>
      <w:r>
        <w:t xml:space="preserve"> level sebagai berikut.(</w:t>
      </w:r>
      <w:proofErr w:type="spellStart"/>
      <w:r>
        <w:t>Adigunaa</w:t>
      </w:r>
      <w:proofErr w:type="spellEnd"/>
      <w:r>
        <w:t xml:space="preserve"> </w:t>
      </w:r>
      <w:proofErr w:type="spellStart"/>
      <w:r>
        <w:t>et</w:t>
      </w:r>
      <w:proofErr w:type="spellEnd"/>
      <w:r>
        <w:t xml:space="preserve"> </w:t>
      </w:r>
      <w:proofErr w:type="spellStart"/>
      <w:r>
        <w:t>al.</w:t>
      </w:r>
      <w:proofErr w:type="spellEnd"/>
      <w:r>
        <w:t xml:space="preserve">, 2021) </w:t>
      </w:r>
    </w:p>
    <w:p w14:paraId="280CADD5" w14:textId="77777777" w:rsidR="0049773A" w:rsidRDefault="00000000">
      <w:pPr>
        <w:spacing w:after="0" w:line="259" w:lineRule="auto"/>
        <w:ind w:left="0" w:right="453" w:firstLine="0"/>
        <w:jc w:val="center"/>
      </w:pPr>
      <w:r>
        <w:rPr>
          <w:rFonts w:ascii="Cambria Math" w:eastAsia="Cambria Math" w:hAnsi="Cambria Math" w:cs="Cambria Math"/>
        </w:rPr>
        <w:t xml:space="preserve"> </w:t>
      </w:r>
      <w:r>
        <w:rPr>
          <w:rFonts w:ascii="Cambria Math" w:eastAsia="Cambria Math" w:hAnsi="Cambria Math" w:cs="Cambria Math"/>
        </w:rPr>
        <w:tab/>
        <w:t xml:space="preserve"> </w:t>
      </w:r>
      <w:r>
        <w:rPr>
          <w:rFonts w:ascii="Cambria Math" w:eastAsia="Cambria Math" w:hAnsi="Cambria Math" w:cs="Cambria Math"/>
        </w:rPr>
        <w:tab/>
        <w:t xml:space="preserve"> </w:t>
      </w:r>
      <w:r>
        <w:rPr>
          <w:rFonts w:ascii="Cambria Math" w:eastAsia="Cambria Math" w:hAnsi="Cambria Math" w:cs="Cambria Math"/>
        </w:rPr>
        <w:tab/>
        <w:t xml:space="preserve"> </w:t>
      </w:r>
    </w:p>
    <w:p w14:paraId="09759DD9" w14:textId="77777777" w:rsidR="0049773A" w:rsidRDefault="00000000">
      <w:pPr>
        <w:spacing w:after="0" w:line="259" w:lineRule="auto"/>
        <w:ind w:left="0" w:right="256" w:firstLine="0"/>
        <w:jc w:val="center"/>
      </w:pPr>
      <w:r>
        <w:rPr>
          <w:rFonts w:ascii="Calibri" w:eastAsia="Calibri" w:hAnsi="Calibri" w:cs="Calibri"/>
          <w:noProof/>
          <w:sz w:val="22"/>
        </w:rPr>
        <mc:AlternateContent>
          <mc:Choice Requires="wpg">
            <w:drawing>
              <wp:inline distT="0" distB="0" distL="0" distR="0" wp14:anchorId="3732A4D8" wp14:editId="2CEAD29A">
                <wp:extent cx="2382012" cy="9144"/>
                <wp:effectExtent l="0" t="0" r="0" b="0"/>
                <wp:docPr id="220076" name="Group 220076"/>
                <wp:cNvGraphicFramePr/>
                <a:graphic xmlns:a="http://schemas.openxmlformats.org/drawingml/2006/main">
                  <a:graphicData uri="http://schemas.microsoft.com/office/word/2010/wordprocessingGroup">
                    <wpg:wgp>
                      <wpg:cNvGrpSpPr/>
                      <wpg:grpSpPr>
                        <a:xfrm>
                          <a:off x="0" y="0"/>
                          <a:ext cx="2382012" cy="9144"/>
                          <a:chOff x="0" y="0"/>
                          <a:chExt cx="2382012" cy="9144"/>
                        </a:xfrm>
                      </wpg:grpSpPr>
                      <wps:wsp>
                        <wps:cNvPr id="280228" name="Shape 280228"/>
                        <wps:cNvSpPr/>
                        <wps:spPr>
                          <a:xfrm>
                            <a:off x="0" y="0"/>
                            <a:ext cx="2382012" cy="9144"/>
                          </a:xfrm>
                          <a:custGeom>
                            <a:avLst/>
                            <a:gdLst/>
                            <a:ahLst/>
                            <a:cxnLst/>
                            <a:rect l="0" t="0" r="0" b="0"/>
                            <a:pathLst>
                              <a:path w="2382012" h="9144">
                                <a:moveTo>
                                  <a:pt x="0" y="0"/>
                                </a:moveTo>
                                <a:lnTo>
                                  <a:pt x="2382012" y="0"/>
                                </a:lnTo>
                                <a:lnTo>
                                  <a:pt x="23820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076" style="width:187.56pt;height:0.719971pt;mso-position-horizontal-relative:char;mso-position-vertical-relative:line" coordsize="23820,91">
                <v:shape id="Shape 280229" style="position:absolute;width:23820;height:91;left:0;top:0;" coordsize="2382012,9144" path="m0,0l2382012,0l2382012,9144l0,9144l0,0">
                  <v:stroke weight="0pt" endcap="flat" joinstyle="miter" miterlimit="10" on="false" color="#000000" opacity="0"/>
                  <v:fill on="true" color="#000000"/>
                </v:shape>
              </v:group>
            </w:pict>
          </mc:Fallback>
        </mc:AlternateContent>
      </w:r>
      <w:r>
        <w:t xml:space="preserve"> </w:t>
      </w:r>
    </w:p>
    <w:p w14:paraId="00353CAB" w14:textId="77777777" w:rsidR="0049773A" w:rsidRDefault="00000000">
      <w:pPr>
        <w:spacing w:after="240" w:line="259" w:lineRule="auto"/>
        <w:ind w:left="0" w:right="527" w:firstLine="0"/>
        <w:jc w:val="center"/>
      </w:pPr>
      <w:r>
        <w:rPr>
          <w:rFonts w:ascii="Cambria Math" w:eastAsia="Cambria Math" w:hAnsi="Cambria Math" w:cs="Cambria Math"/>
        </w:rPr>
        <w:t xml:space="preserve"> </w:t>
      </w:r>
      <w:r>
        <w:rPr>
          <w:rFonts w:ascii="Cambria Math" w:eastAsia="Cambria Math" w:hAnsi="Cambria Math" w:cs="Cambria Math"/>
        </w:rPr>
        <w:tab/>
        <w:t xml:space="preserve"> </w:t>
      </w:r>
      <w:r>
        <w:rPr>
          <w:rFonts w:ascii="Cambria Math" w:eastAsia="Cambria Math" w:hAnsi="Cambria Math" w:cs="Cambria Math"/>
        </w:rPr>
        <w:tab/>
        <w:t xml:space="preserve"> </w:t>
      </w:r>
      <w:r>
        <w:rPr>
          <w:rFonts w:ascii="Cambria Math" w:eastAsia="Cambria Math" w:hAnsi="Cambria Math" w:cs="Cambria Math"/>
        </w:rPr>
        <w:tab/>
        <w:t xml:space="preserve"> </w:t>
      </w:r>
    </w:p>
    <w:p w14:paraId="15650D64" w14:textId="77777777" w:rsidR="0049773A" w:rsidRDefault="00000000">
      <w:pPr>
        <w:spacing w:line="266" w:lineRule="auto"/>
        <w:ind w:left="258" w:right="560"/>
        <w:jc w:val="center"/>
      </w:pPr>
      <w:r>
        <w:t xml:space="preserve">Gambar 3.4 Penilaian </w:t>
      </w:r>
      <w:proofErr w:type="spellStart"/>
      <w:r>
        <w:t>Capability</w:t>
      </w:r>
      <w:proofErr w:type="spellEnd"/>
      <w:r>
        <w:t xml:space="preserve"> </w:t>
      </w:r>
    </w:p>
    <w:p w14:paraId="60BF81AE" w14:textId="77777777" w:rsidR="0049773A" w:rsidRDefault="00000000">
      <w:pPr>
        <w:spacing w:after="215"/>
        <w:ind w:left="277"/>
      </w:pPr>
      <w:r>
        <w:t xml:space="preserve">Keterangan : </w:t>
      </w:r>
    </w:p>
    <w:p w14:paraId="2DDEDBF1" w14:textId="77777777" w:rsidR="0049773A" w:rsidRDefault="00000000">
      <w:pPr>
        <w:spacing w:after="248" w:line="259" w:lineRule="auto"/>
        <w:ind w:left="533" w:firstLine="0"/>
        <w:jc w:val="left"/>
      </w:pPr>
      <w:proofErr w:type="spellStart"/>
      <w:r>
        <w:rPr>
          <w:rFonts w:ascii="Calibri" w:eastAsia="Calibri" w:hAnsi="Calibri" w:cs="Calibri"/>
          <w:i/>
          <w:sz w:val="21"/>
        </w:rPr>
        <w:t>Capability</w:t>
      </w:r>
      <w:proofErr w:type="spellEnd"/>
      <w:r>
        <w:rPr>
          <w:rFonts w:ascii="Calibri" w:eastAsia="Calibri" w:hAnsi="Calibri" w:cs="Calibri"/>
          <w:i/>
          <w:sz w:val="21"/>
        </w:rPr>
        <w:t xml:space="preserve"> Level </w:t>
      </w:r>
      <w:proofErr w:type="spellStart"/>
      <w:r>
        <w:rPr>
          <w:rFonts w:ascii="Calibri" w:eastAsia="Calibri" w:hAnsi="Calibri" w:cs="Calibri"/>
          <w:i/>
          <w:sz w:val="21"/>
        </w:rPr>
        <w:t>Compliance</w:t>
      </w:r>
      <w:proofErr w:type="spellEnd"/>
      <w:r>
        <w:rPr>
          <w:rFonts w:ascii="Calibri" w:eastAsia="Calibri" w:hAnsi="Calibri" w:cs="Calibri"/>
          <w:i/>
          <w:sz w:val="21"/>
        </w:rPr>
        <w:t xml:space="preserve"> </w:t>
      </w:r>
      <w:proofErr w:type="spellStart"/>
      <w:r>
        <w:rPr>
          <w:rFonts w:ascii="Calibri" w:eastAsia="Calibri" w:hAnsi="Calibri" w:cs="Calibri"/>
          <w:i/>
          <w:sz w:val="21"/>
        </w:rPr>
        <w:t>value</w:t>
      </w:r>
      <w:proofErr w:type="spellEnd"/>
      <w:r>
        <w:rPr>
          <w:rFonts w:ascii="Calibri" w:eastAsia="Calibri" w:hAnsi="Calibri" w:cs="Calibri"/>
          <w:i/>
          <w:sz w:val="21"/>
        </w:rPr>
        <w:t xml:space="preserve"> </w:t>
      </w:r>
    </w:p>
    <w:p w14:paraId="59A86F89" w14:textId="77777777" w:rsidR="0049773A" w:rsidRDefault="00000000">
      <w:pPr>
        <w:spacing w:line="476" w:lineRule="auto"/>
        <w:ind w:left="-10" w:right="312" w:firstLine="533"/>
      </w:pPr>
      <w:r>
        <w:t>Dalam mengukur kinerja suatu tata kelola ialah dengan menggunakan model kematangan (</w:t>
      </w:r>
      <w:proofErr w:type="spellStart"/>
      <w:r>
        <w:t>maturity</w:t>
      </w:r>
      <w:proofErr w:type="spellEnd"/>
      <w:r>
        <w:t xml:space="preserve"> level). Model kematangan ini </w:t>
      </w:r>
      <w:proofErr w:type="spellStart"/>
      <w:r>
        <w:t>digunakkan</w:t>
      </w:r>
      <w:proofErr w:type="spellEnd"/>
      <w:r>
        <w:t xml:space="preserve"> untuk mengontrol proses-proses teknologi informasi dengan menggunakan COBIT. Penggunaan metode penilaian atau </w:t>
      </w:r>
      <w:proofErr w:type="spellStart"/>
      <w:r>
        <w:t>scoring</w:t>
      </w:r>
      <w:proofErr w:type="spellEnd"/>
      <w:r>
        <w:t xml:space="preserve"> yang bertujuan untuk mengetahui </w:t>
      </w:r>
      <w:proofErr w:type="spellStart"/>
      <w:r>
        <w:t>posisI</w:t>
      </w:r>
      <w:proofErr w:type="spellEnd"/>
      <w:r>
        <w:t xml:space="preserve"> kematangan dari tata kelola organisasi tersebut, sehingga dapat terus berkesinambungan dan berusaha meningkatkan level tata kelola sampai ke tingkat tertinggi. </w:t>
      </w:r>
    </w:p>
    <w:p w14:paraId="2DCBC372" w14:textId="77777777" w:rsidR="0049773A" w:rsidRDefault="00000000">
      <w:pPr>
        <w:pStyle w:val="Judul3"/>
        <w:ind w:left="0" w:right="0"/>
      </w:pPr>
      <w:r>
        <w:t xml:space="preserve">3.4.7 Penentuan Tingkat Kematangan </w:t>
      </w:r>
    </w:p>
    <w:p w14:paraId="7D15BCBC" w14:textId="77777777" w:rsidR="0049773A" w:rsidRDefault="00000000">
      <w:pPr>
        <w:spacing w:line="476" w:lineRule="auto"/>
        <w:ind w:left="-10" w:right="310" w:firstLine="533"/>
      </w:pPr>
      <w:r>
        <w:t xml:space="preserve">Data hasil wawancara akan digunakan untuk menghitung tingkat kematangan dari pengimplementasian IT.  Dari hasil pengukuran kerja yang telah dilakukan, akan dilakukan pengukuran kontribusi dari setiap level kematangan dan ditotal untuk mendapatkan nilai kematangan Proses IT sesuai dengan kelas pada domain yang sudah ditentukan. Nilai </w:t>
      </w:r>
      <w:proofErr w:type="spellStart"/>
      <w:r>
        <w:t>compliance</w:t>
      </w:r>
      <w:proofErr w:type="spellEnd"/>
      <w:r>
        <w:t xml:space="preserve"> didapatkan dari level 0 hingga level 5. </w:t>
      </w:r>
      <w:proofErr w:type="spellStart"/>
      <w:r>
        <w:t>Normalise</w:t>
      </w:r>
      <w:proofErr w:type="spellEnd"/>
      <w:r>
        <w:t xml:space="preserve"> memberikan gambaran seberapa besar pengaruh </w:t>
      </w:r>
      <w:proofErr w:type="spellStart"/>
      <w:r>
        <w:t>compliance</w:t>
      </w:r>
      <w:proofErr w:type="spellEnd"/>
      <w:r>
        <w:t xml:space="preserve"> terhadap </w:t>
      </w:r>
      <w:proofErr w:type="spellStart"/>
      <w:r>
        <w:t>maturity</w:t>
      </w:r>
      <w:proofErr w:type="spellEnd"/>
      <w:r>
        <w:t xml:space="preserve"> proses IT secara keseluruhan. </w:t>
      </w:r>
    </w:p>
    <w:p w14:paraId="3BB984FB" w14:textId="4699D3B9" w:rsidR="0049773A" w:rsidRDefault="00000000" w:rsidP="00612137">
      <w:pPr>
        <w:spacing w:line="476" w:lineRule="auto"/>
        <w:ind w:left="-10" w:right="313" w:firstLine="533"/>
      </w:pPr>
      <w:r>
        <w:t xml:space="preserve">Skala pengukuran level kematangan yang memiliki hasil desimal tidak dapat dilakukan pembulatan </w:t>
      </w:r>
      <w:proofErr w:type="spellStart"/>
      <w:r>
        <w:t>keatas</w:t>
      </w:r>
      <w:proofErr w:type="spellEnd"/>
      <w:r>
        <w:t xml:space="preserve">. Contohnya seperti, 2,91 itu tidak dapat dibulatkan menjadi 3 karena bisa mempengaruhi letak level dari penilaian kematangan yang sudah dilakukan.(Pudjiantoro </w:t>
      </w:r>
      <w:proofErr w:type="spellStart"/>
      <w:r>
        <w:t>et</w:t>
      </w:r>
      <w:proofErr w:type="spellEnd"/>
      <w:r>
        <w:t xml:space="preserve"> </w:t>
      </w:r>
      <w:proofErr w:type="spellStart"/>
      <w:r>
        <w:t>al.</w:t>
      </w:r>
      <w:proofErr w:type="spellEnd"/>
      <w:r>
        <w:t xml:space="preserve">, 2019) </w:t>
      </w:r>
    </w:p>
    <w:sectPr w:rsidR="0049773A" w:rsidSect="00612137">
      <w:headerReference w:type="even" r:id="rId10"/>
      <w:headerReference w:type="default" r:id="rId11"/>
      <w:footerReference w:type="even" r:id="rId12"/>
      <w:footerReference w:type="default" r:id="rId13"/>
      <w:headerReference w:type="first" r:id="rId14"/>
      <w:footerReference w:type="first" r:id="rId15"/>
      <w:pgSz w:w="11906" w:h="16838"/>
      <w:pgMar w:top="840" w:right="1481" w:bottom="1688" w:left="26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6EED" w14:textId="77777777" w:rsidR="000F6C5E" w:rsidRDefault="000F6C5E">
      <w:pPr>
        <w:spacing w:after="0" w:line="240" w:lineRule="auto"/>
      </w:pPr>
      <w:r>
        <w:separator/>
      </w:r>
    </w:p>
  </w:endnote>
  <w:endnote w:type="continuationSeparator" w:id="0">
    <w:p w14:paraId="74789C04" w14:textId="77777777" w:rsidR="000F6C5E" w:rsidRDefault="000F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543" w14:textId="77777777" w:rsidR="0049773A" w:rsidRDefault="0049773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C09" w14:textId="77777777" w:rsidR="0049773A" w:rsidRDefault="0049773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F9D9" w14:textId="77777777" w:rsidR="0049773A" w:rsidRDefault="0049773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1C70" w14:textId="77777777" w:rsidR="000F6C5E" w:rsidRDefault="000F6C5E">
      <w:pPr>
        <w:spacing w:after="0" w:line="240" w:lineRule="auto"/>
      </w:pPr>
      <w:r>
        <w:separator/>
      </w:r>
    </w:p>
  </w:footnote>
  <w:footnote w:type="continuationSeparator" w:id="0">
    <w:p w14:paraId="486E93DC" w14:textId="77777777" w:rsidR="000F6C5E" w:rsidRDefault="000F6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538" w14:textId="77777777" w:rsidR="0049773A" w:rsidRDefault="00000000">
    <w:pPr>
      <w:spacing w:after="0" w:line="259" w:lineRule="auto"/>
      <w:ind w:left="1" w:firstLine="0"/>
      <w:jc w:val="left"/>
    </w:pPr>
    <w:r>
      <w:rPr>
        <w:rFonts w:ascii="Calibri" w:eastAsia="Calibri" w:hAnsi="Calibri" w:cs="Calibri"/>
        <w:sz w:val="19"/>
      </w:rPr>
      <w:t xml:space="preserve"> </w:t>
    </w:r>
  </w:p>
  <w:p w14:paraId="22AF75D0"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106</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E6C2" w14:textId="77777777" w:rsidR="0049773A" w:rsidRDefault="00000000">
    <w:pPr>
      <w:spacing w:after="0" w:line="259" w:lineRule="auto"/>
      <w:ind w:left="1" w:firstLine="0"/>
      <w:jc w:val="left"/>
    </w:pPr>
    <w:r>
      <w:rPr>
        <w:rFonts w:ascii="Calibri" w:eastAsia="Calibri" w:hAnsi="Calibri" w:cs="Calibri"/>
        <w:sz w:val="19"/>
      </w:rPr>
      <w:t xml:space="preserve"> </w:t>
    </w:r>
  </w:p>
  <w:p w14:paraId="11BA6CC2" w14:textId="77777777" w:rsidR="0049773A" w:rsidRDefault="00000000">
    <w:pPr>
      <w:spacing w:after="0"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EE45" w14:textId="77777777" w:rsidR="0049773A" w:rsidRDefault="0049773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956"/>
    <w:multiLevelType w:val="hybridMultilevel"/>
    <w:tmpl w:val="5B7E607E"/>
    <w:lvl w:ilvl="0" w:tplc="5756ED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5CC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FCEC9C">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EA543C">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0BC28">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043F50">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DCE3952">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910EEB4">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3001B96">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851F22"/>
    <w:multiLevelType w:val="hybridMultilevel"/>
    <w:tmpl w:val="114860C2"/>
    <w:lvl w:ilvl="0" w:tplc="7B340A8E">
      <w:start w:val="1"/>
      <w:numFmt w:val="decimal"/>
      <w:lvlText w:val="%1."/>
      <w:lvlJc w:val="left"/>
      <w:pPr>
        <w:ind w:left="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0BC3C">
      <w:start w:val="1"/>
      <w:numFmt w:val="lowerLetter"/>
      <w:lvlText w:val="%2"/>
      <w:lvlJc w:val="left"/>
      <w:pPr>
        <w:ind w:left="12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F3F4">
      <w:start w:val="1"/>
      <w:numFmt w:val="lowerRoman"/>
      <w:lvlText w:val="%3"/>
      <w:lvlJc w:val="left"/>
      <w:pPr>
        <w:ind w:left="19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9082156">
      <w:start w:val="1"/>
      <w:numFmt w:val="decimal"/>
      <w:lvlText w:val="%4"/>
      <w:lvlJc w:val="left"/>
      <w:pPr>
        <w:ind w:left="27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980078">
      <w:start w:val="1"/>
      <w:numFmt w:val="lowerLetter"/>
      <w:lvlText w:val="%5"/>
      <w:lvlJc w:val="left"/>
      <w:pPr>
        <w:ind w:left="34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14A100">
      <w:start w:val="1"/>
      <w:numFmt w:val="lowerRoman"/>
      <w:lvlText w:val="%6"/>
      <w:lvlJc w:val="left"/>
      <w:pPr>
        <w:ind w:left="4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6643B0">
      <w:start w:val="1"/>
      <w:numFmt w:val="decimal"/>
      <w:lvlText w:val="%7"/>
      <w:lvlJc w:val="left"/>
      <w:pPr>
        <w:ind w:left="48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EE3A18">
      <w:start w:val="1"/>
      <w:numFmt w:val="lowerLetter"/>
      <w:lvlText w:val="%8"/>
      <w:lvlJc w:val="left"/>
      <w:pPr>
        <w:ind w:left="55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CC0716">
      <w:start w:val="1"/>
      <w:numFmt w:val="lowerRoman"/>
      <w:lvlText w:val="%9"/>
      <w:lvlJc w:val="left"/>
      <w:pPr>
        <w:ind w:left="6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59357E7"/>
    <w:multiLevelType w:val="hybridMultilevel"/>
    <w:tmpl w:val="25B03CA0"/>
    <w:lvl w:ilvl="0" w:tplc="422CFCD2">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CE52E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26C40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E56797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E84E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AEA10B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1C6F2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FCCC1A">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54CDA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C0D5380"/>
    <w:multiLevelType w:val="hybridMultilevel"/>
    <w:tmpl w:val="34A283C0"/>
    <w:lvl w:ilvl="0" w:tplc="CB786DD2">
      <w:start w:val="1"/>
      <w:numFmt w:val="decimal"/>
      <w:lvlText w:val="%1."/>
      <w:lvlJc w:val="left"/>
      <w:pPr>
        <w:ind w:left="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8432B4">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AE580">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5A22A54">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F8990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36904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921A7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06AD8">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E6D5F8">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5747F45"/>
    <w:multiLevelType w:val="hybridMultilevel"/>
    <w:tmpl w:val="8D5A2B98"/>
    <w:lvl w:ilvl="0" w:tplc="CA66356E">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6A186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22318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E9C05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865D4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58792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90D98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B08C3E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E6AAD8">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9FF6688"/>
    <w:multiLevelType w:val="hybridMultilevel"/>
    <w:tmpl w:val="5798EE66"/>
    <w:lvl w:ilvl="0" w:tplc="895292A2">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8C03FE">
      <w:start w:val="1"/>
      <w:numFmt w:val="lowerLetter"/>
      <w:lvlText w:val="%2"/>
      <w:lvlJc w:val="left"/>
      <w:pPr>
        <w:ind w:left="14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5A0269C">
      <w:start w:val="1"/>
      <w:numFmt w:val="lowerRoman"/>
      <w:lvlText w:val="%3"/>
      <w:lvlJc w:val="left"/>
      <w:pPr>
        <w:ind w:left="22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F2A1CC">
      <w:start w:val="1"/>
      <w:numFmt w:val="decimal"/>
      <w:lvlText w:val="%4"/>
      <w:lvlJc w:val="left"/>
      <w:pPr>
        <w:ind w:left="29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E07AD6">
      <w:start w:val="1"/>
      <w:numFmt w:val="lowerLetter"/>
      <w:lvlText w:val="%5"/>
      <w:lvlJc w:val="left"/>
      <w:pPr>
        <w:ind w:left="36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E0323C">
      <w:start w:val="1"/>
      <w:numFmt w:val="lowerRoman"/>
      <w:lvlText w:val="%6"/>
      <w:lvlJc w:val="left"/>
      <w:pPr>
        <w:ind w:left="4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CA1E6">
      <w:start w:val="1"/>
      <w:numFmt w:val="decimal"/>
      <w:lvlText w:val="%7"/>
      <w:lvlJc w:val="left"/>
      <w:pPr>
        <w:ind w:left="5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9C73C0">
      <w:start w:val="1"/>
      <w:numFmt w:val="lowerLetter"/>
      <w:lvlText w:val="%8"/>
      <w:lvlJc w:val="left"/>
      <w:pPr>
        <w:ind w:left="5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320112">
      <w:start w:val="1"/>
      <w:numFmt w:val="lowerRoman"/>
      <w:lvlText w:val="%9"/>
      <w:lvlJc w:val="left"/>
      <w:pPr>
        <w:ind w:left="6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01552B1"/>
    <w:multiLevelType w:val="hybridMultilevel"/>
    <w:tmpl w:val="4A56499E"/>
    <w:lvl w:ilvl="0" w:tplc="C9F2FF68">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5CC740">
      <w:start w:val="1"/>
      <w:numFmt w:val="lowerLetter"/>
      <w:lvlText w:val="%2"/>
      <w:lvlJc w:val="left"/>
      <w:pPr>
        <w:ind w:left="1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1C8AEC">
      <w:start w:val="1"/>
      <w:numFmt w:val="lowerRoman"/>
      <w:lvlText w:val="%3"/>
      <w:lvlJc w:val="left"/>
      <w:pPr>
        <w:ind w:left="1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60C0AE">
      <w:start w:val="1"/>
      <w:numFmt w:val="decimal"/>
      <w:lvlText w:val="%4"/>
      <w:lvlJc w:val="left"/>
      <w:pPr>
        <w:ind w:left="2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725FE4">
      <w:start w:val="1"/>
      <w:numFmt w:val="lowerLetter"/>
      <w:lvlText w:val="%5"/>
      <w:lvlJc w:val="left"/>
      <w:pPr>
        <w:ind w:left="3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56C88E">
      <w:start w:val="1"/>
      <w:numFmt w:val="lowerRoman"/>
      <w:lvlText w:val="%6"/>
      <w:lvlJc w:val="left"/>
      <w:pPr>
        <w:ind w:left="4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908A20">
      <w:start w:val="1"/>
      <w:numFmt w:val="decimal"/>
      <w:lvlText w:val="%7"/>
      <w:lvlJc w:val="left"/>
      <w:pPr>
        <w:ind w:left="4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9CF508">
      <w:start w:val="1"/>
      <w:numFmt w:val="lowerLetter"/>
      <w:lvlText w:val="%8"/>
      <w:lvlJc w:val="left"/>
      <w:pPr>
        <w:ind w:left="5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8415E0">
      <w:start w:val="1"/>
      <w:numFmt w:val="lowerRoman"/>
      <w:lvlText w:val="%9"/>
      <w:lvlJc w:val="left"/>
      <w:pPr>
        <w:ind w:left="6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D81380"/>
    <w:multiLevelType w:val="hybridMultilevel"/>
    <w:tmpl w:val="903272E6"/>
    <w:lvl w:ilvl="0" w:tplc="607CCA34">
      <w:start w:val="1"/>
      <w:numFmt w:val="decimal"/>
      <w:lvlText w:val="%1."/>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6045E8">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0BCA338">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BED50E">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6FACF9C">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8FC0076">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9AB13A">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EA2BC2E">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0CB598">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8ED22C5"/>
    <w:multiLevelType w:val="hybridMultilevel"/>
    <w:tmpl w:val="457AEEC6"/>
    <w:lvl w:ilvl="0" w:tplc="CCA0C65C">
      <w:start w:val="1"/>
      <w:numFmt w:val="decimal"/>
      <w:lvlText w:val="%1."/>
      <w:lvlJc w:val="left"/>
      <w:pPr>
        <w:ind w:left="7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26743E">
      <w:start w:val="1"/>
      <w:numFmt w:val="lowerLetter"/>
      <w:lvlText w:val="%2"/>
      <w:lvlJc w:val="left"/>
      <w:pPr>
        <w:ind w:left="1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2E81F6">
      <w:start w:val="1"/>
      <w:numFmt w:val="lowerRoman"/>
      <w:lvlText w:val="%3"/>
      <w:lvlJc w:val="left"/>
      <w:pPr>
        <w:ind w:left="2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EE2FA">
      <w:start w:val="1"/>
      <w:numFmt w:val="decimal"/>
      <w:lvlText w:val="%4"/>
      <w:lvlJc w:val="left"/>
      <w:pPr>
        <w:ind w:left="2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56E7CE">
      <w:start w:val="1"/>
      <w:numFmt w:val="lowerLetter"/>
      <w:lvlText w:val="%5"/>
      <w:lvlJc w:val="left"/>
      <w:pPr>
        <w:ind w:left="3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023328">
      <w:start w:val="1"/>
      <w:numFmt w:val="lowerRoman"/>
      <w:lvlText w:val="%6"/>
      <w:lvlJc w:val="left"/>
      <w:pPr>
        <w:ind w:left="4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68E7C6">
      <w:start w:val="1"/>
      <w:numFmt w:val="decimal"/>
      <w:lvlText w:val="%7"/>
      <w:lvlJc w:val="left"/>
      <w:pPr>
        <w:ind w:left="5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1C4072">
      <w:start w:val="1"/>
      <w:numFmt w:val="lowerLetter"/>
      <w:lvlText w:val="%8"/>
      <w:lvlJc w:val="left"/>
      <w:pPr>
        <w:ind w:left="5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10F32A">
      <w:start w:val="1"/>
      <w:numFmt w:val="lowerRoman"/>
      <w:lvlText w:val="%9"/>
      <w:lvlJc w:val="left"/>
      <w:pPr>
        <w:ind w:left="6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CC550F"/>
    <w:multiLevelType w:val="hybridMultilevel"/>
    <w:tmpl w:val="BF884194"/>
    <w:lvl w:ilvl="0" w:tplc="43E2861E">
      <w:start w:val="1"/>
      <w:numFmt w:val="decimal"/>
      <w:lvlText w:val="%1."/>
      <w:lvlJc w:val="left"/>
      <w:pPr>
        <w:ind w:left="1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B85B3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2C8D7C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1E4CB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C4A042">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BAAFDE">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AFADC">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520C428">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8211E8">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35A2770"/>
    <w:multiLevelType w:val="hybridMultilevel"/>
    <w:tmpl w:val="706C589A"/>
    <w:lvl w:ilvl="0" w:tplc="A8425B24">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76FC5E">
      <w:start w:val="1"/>
      <w:numFmt w:val="lowerLetter"/>
      <w:lvlText w:val="%2"/>
      <w:lvlJc w:val="left"/>
      <w:pPr>
        <w:ind w:left="1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4084B84">
      <w:start w:val="1"/>
      <w:numFmt w:val="lowerRoman"/>
      <w:lvlText w:val="%3"/>
      <w:lvlJc w:val="left"/>
      <w:pPr>
        <w:ind w:left="2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EECF36">
      <w:start w:val="1"/>
      <w:numFmt w:val="decimal"/>
      <w:lvlText w:val="%4"/>
      <w:lvlJc w:val="left"/>
      <w:pPr>
        <w:ind w:left="2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988C04">
      <w:start w:val="1"/>
      <w:numFmt w:val="lowerLetter"/>
      <w:lvlText w:val="%5"/>
      <w:lvlJc w:val="left"/>
      <w:pPr>
        <w:ind w:left="3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9E00CA">
      <w:start w:val="1"/>
      <w:numFmt w:val="lowerRoman"/>
      <w:lvlText w:val="%6"/>
      <w:lvlJc w:val="left"/>
      <w:pPr>
        <w:ind w:left="4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AFAD346">
      <w:start w:val="1"/>
      <w:numFmt w:val="decimal"/>
      <w:lvlText w:val="%7"/>
      <w:lvlJc w:val="left"/>
      <w:pPr>
        <w:ind w:left="4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FE2CD02">
      <w:start w:val="1"/>
      <w:numFmt w:val="lowerLetter"/>
      <w:lvlText w:val="%8"/>
      <w:lvlJc w:val="left"/>
      <w:pPr>
        <w:ind w:left="5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C7C4810">
      <w:start w:val="1"/>
      <w:numFmt w:val="lowerRoman"/>
      <w:lvlText w:val="%9"/>
      <w:lvlJc w:val="left"/>
      <w:pPr>
        <w:ind w:left="6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7DC08F9"/>
    <w:multiLevelType w:val="hybridMultilevel"/>
    <w:tmpl w:val="AD6EE80A"/>
    <w:lvl w:ilvl="0" w:tplc="78CA6212">
      <w:start w:val="1"/>
      <w:numFmt w:val="decimal"/>
      <w:lvlText w:val="%1)"/>
      <w:lvlJc w:val="left"/>
      <w:pPr>
        <w:ind w:left="1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E322B2E">
      <w:start w:val="1"/>
      <w:numFmt w:val="lowerLetter"/>
      <w:lvlText w:val="%2"/>
      <w:lvlJc w:val="left"/>
      <w:pPr>
        <w:ind w:left="20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4F0A11A">
      <w:start w:val="1"/>
      <w:numFmt w:val="lowerRoman"/>
      <w:lvlText w:val="%3"/>
      <w:lvlJc w:val="left"/>
      <w:pPr>
        <w:ind w:left="28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7347C86">
      <w:start w:val="1"/>
      <w:numFmt w:val="decimal"/>
      <w:lvlText w:val="%4"/>
      <w:lvlJc w:val="left"/>
      <w:pPr>
        <w:ind w:left="3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EC732C">
      <w:start w:val="1"/>
      <w:numFmt w:val="lowerLetter"/>
      <w:lvlText w:val="%5"/>
      <w:lvlJc w:val="left"/>
      <w:pPr>
        <w:ind w:left="425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0B46DC2">
      <w:start w:val="1"/>
      <w:numFmt w:val="lowerRoman"/>
      <w:lvlText w:val="%6"/>
      <w:lvlJc w:val="left"/>
      <w:pPr>
        <w:ind w:left="497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168B802">
      <w:start w:val="1"/>
      <w:numFmt w:val="decimal"/>
      <w:lvlText w:val="%7"/>
      <w:lvlJc w:val="left"/>
      <w:pPr>
        <w:ind w:left="569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320AB80">
      <w:start w:val="1"/>
      <w:numFmt w:val="lowerLetter"/>
      <w:lvlText w:val="%8"/>
      <w:lvlJc w:val="left"/>
      <w:pPr>
        <w:ind w:left="641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704BC66">
      <w:start w:val="1"/>
      <w:numFmt w:val="lowerRoman"/>
      <w:lvlText w:val="%9"/>
      <w:lvlJc w:val="left"/>
      <w:pPr>
        <w:ind w:left="71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B5A7609"/>
    <w:multiLevelType w:val="hybridMultilevel"/>
    <w:tmpl w:val="147E822A"/>
    <w:lvl w:ilvl="0" w:tplc="28D24D34">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DEA0CE">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40D1E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3B0640C">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AA4B32">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9CC91C0">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B82A78">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3EEBA7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641D82">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54E361EB"/>
    <w:multiLevelType w:val="hybridMultilevel"/>
    <w:tmpl w:val="5CEAD4F6"/>
    <w:lvl w:ilvl="0" w:tplc="863405FE">
      <w:start w:val="2"/>
      <w:numFmt w:val="decimal"/>
      <w:lvlText w:val="%1."/>
      <w:lvlJc w:val="left"/>
      <w:pPr>
        <w:ind w:left="7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2AE674E">
      <w:start w:val="1"/>
      <w:numFmt w:val="lowerLetter"/>
      <w:lvlText w:val="%2"/>
      <w:lvlJc w:val="left"/>
      <w:pPr>
        <w:ind w:left="11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02ED392">
      <w:start w:val="1"/>
      <w:numFmt w:val="lowerRoman"/>
      <w:lvlText w:val="%3"/>
      <w:lvlJc w:val="left"/>
      <w:pPr>
        <w:ind w:left="18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F0FEB2">
      <w:start w:val="1"/>
      <w:numFmt w:val="decimal"/>
      <w:lvlText w:val="%4"/>
      <w:lvlJc w:val="left"/>
      <w:pPr>
        <w:ind w:left="2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F8C056">
      <w:start w:val="1"/>
      <w:numFmt w:val="lowerLetter"/>
      <w:lvlText w:val="%5"/>
      <w:lvlJc w:val="left"/>
      <w:pPr>
        <w:ind w:left="32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806FE0">
      <w:start w:val="1"/>
      <w:numFmt w:val="lowerRoman"/>
      <w:lvlText w:val="%6"/>
      <w:lvlJc w:val="left"/>
      <w:pPr>
        <w:ind w:left="40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EE0522">
      <w:start w:val="1"/>
      <w:numFmt w:val="decimal"/>
      <w:lvlText w:val="%7"/>
      <w:lvlJc w:val="left"/>
      <w:pPr>
        <w:ind w:left="47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FE416A">
      <w:start w:val="1"/>
      <w:numFmt w:val="lowerLetter"/>
      <w:lvlText w:val="%8"/>
      <w:lvlJc w:val="left"/>
      <w:pPr>
        <w:ind w:left="54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9C54F6">
      <w:start w:val="1"/>
      <w:numFmt w:val="lowerRoman"/>
      <w:lvlText w:val="%9"/>
      <w:lvlJc w:val="left"/>
      <w:pPr>
        <w:ind w:left="61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62F225E5"/>
    <w:multiLevelType w:val="hybridMultilevel"/>
    <w:tmpl w:val="128013CA"/>
    <w:lvl w:ilvl="0" w:tplc="8F983252">
      <w:start w:val="1"/>
      <w:numFmt w:val="decimal"/>
      <w:lvlText w:val="%1."/>
      <w:lvlJc w:val="left"/>
      <w:pPr>
        <w:ind w:left="1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B90AA10">
      <w:start w:val="1"/>
      <w:numFmt w:val="lowerLetter"/>
      <w:lvlText w:val="%2"/>
      <w:lvlJc w:val="left"/>
      <w:pPr>
        <w:ind w:left="1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8E509C">
      <w:start w:val="1"/>
      <w:numFmt w:val="lowerRoman"/>
      <w:lvlText w:val="%3"/>
      <w:lvlJc w:val="left"/>
      <w:pPr>
        <w:ind w:left="2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5E2494">
      <w:start w:val="1"/>
      <w:numFmt w:val="decimal"/>
      <w:lvlText w:val="%4"/>
      <w:lvlJc w:val="left"/>
      <w:pPr>
        <w:ind w:left="3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2CD2C4">
      <w:start w:val="1"/>
      <w:numFmt w:val="lowerLetter"/>
      <w:lvlText w:val="%5"/>
      <w:lvlJc w:val="left"/>
      <w:pPr>
        <w:ind w:left="3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32C294">
      <w:start w:val="1"/>
      <w:numFmt w:val="lowerRoman"/>
      <w:lvlText w:val="%6"/>
      <w:lvlJc w:val="left"/>
      <w:pPr>
        <w:ind w:left="4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8A6670">
      <w:start w:val="1"/>
      <w:numFmt w:val="decimal"/>
      <w:lvlText w:val="%7"/>
      <w:lvlJc w:val="left"/>
      <w:pPr>
        <w:ind w:left="5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FDCA912">
      <w:start w:val="1"/>
      <w:numFmt w:val="lowerLetter"/>
      <w:lvlText w:val="%8"/>
      <w:lvlJc w:val="left"/>
      <w:pPr>
        <w:ind w:left="6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66DE">
      <w:start w:val="1"/>
      <w:numFmt w:val="lowerRoman"/>
      <w:lvlText w:val="%9"/>
      <w:lvlJc w:val="left"/>
      <w:pPr>
        <w:ind w:left="6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87E6850"/>
    <w:multiLevelType w:val="hybridMultilevel"/>
    <w:tmpl w:val="250A777A"/>
    <w:lvl w:ilvl="0" w:tplc="0A32908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6B2CBC6">
      <w:start w:val="1"/>
      <w:numFmt w:val="lowerLetter"/>
      <w:lvlText w:val="%2"/>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729B10">
      <w:start w:val="1"/>
      <w:numFmt w:val="lowerRoman"/>
      <w:lvlText w:val="%3"/>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D1A6E50">
      <w:start w:val="1"/>
      <w:numFmt w:val="decimal"/>
      <w:lvlText w:val="%4"/>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56FFE4">
      <w:start w:val="1"/>
      <w:numFmt w:val="lowerLetter"/>
      <w:lvlText w:val="%5"/>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E4BEF2">
      <w:start w:val="1"/>
      <w:numFmt w:val="lowerRoman"/>
      <w:lvlText w:val="%6"/>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6A7E82">
      <w:start w:val="1"/>
      <w:numFmt w:val="decimal"/>
      <w:lvlText w:val="%7"/>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54E3B4">
      <w:start w:val="1"/>
      <w:numFmt w:val="lowerLetter"/>
      <w:lvlText w:val="%8"/>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E85E9C">
      <w:start w:val="1"/>
      <w:numFmt w:val="lowerRoman"/>
      <w:lvlText w:val="%9"/>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8B0776E"/>
    <w:multiLevelType w:val="hybridMultilevel"/>
    <w:tmpl w:val="FA3A1432"/>
    <w:lvl w:ilvl="0" w:tplc="231C4B9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97E44B8">
      <w:start w:val="1"/>
      <w:numFmt w:val="lowerLetter"/>
      <w:lvlText w:val="%2"/>
      <w:lvlJc w:val="left"/>
      <w:pPr>
        <w:ind w:left="11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960DD2">
      <w:start w:val="1"/>
      <w:numFmt w:val="lowerRoman"/>
      <w:lvlText w:val="%3"/>
      <w:lvlJc w:val="left"/>
      <w:pPr>
        <w:ind w:left="19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002B7A">
      <w:start w:val="1"/>
      <w:numFmt w:val="decimal"/>
      <w:lvlText w:val="%4"/>
      <w:lvlJc w:val="left"/>
      <w:pPr>
        <w:ind w:left="26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554FDF2">
      <w:start w:val="1"/>
      <w:numFmt w:val="lowerLetter"/>
      <w:lvlText w:val="%5"/>
      <w:lvlJc w:val="left"/>
      <w:pPr>
        <w:ind w:left="33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32E3A8">
      <w:start w:val="1"/>
      <w:numFmt w:val="lowerRoman"/>
      <w:lvlText w:val="%6"/>
      <w:lvlJc w:val="left"/>
      <w:pPr>
        <w:ind w:left="4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6473B0">
      <w:start w:val="1"/>
      <w:numFmt w:val="decimal"/>
      <w:lvlText w:val="%7"/>
      <w:lvlJc w:val="left"/>
      <w:pPr>
        <w:ind w:left="4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F0E378">
      <w:start w:val="1"/>
      <w:numFmt w:val="lowerLetter"/>
      <w:lvlText w:val="%8"/>
      <w:lvlJc w:val="left"/>
      <w:pPr>
        <w:ind w:left="5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1C8B44">
      <w:start w:val="1"/>
      <w:numFmt w:val="lowerRoman"/>
      <w:lvlText w:val="%9"/>
      <w:lvlJc w:val="left"/>
      <w:pPr>
        <w:ind w:left="6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29E5953"/>
    <w:multiLevelType w:val="hybridMultilevel"/>
    <w:tmpl w:val="4296CD6A"/>
    <w:lvl w:ilvl="0" w:tplc="0A04AC7A">
      <w:start w:val="1"/>
      <w:numFmt w:val="decimal"/>
      <w:lvlText w:val="%1."/>
      <w:lvlJc w:val="left"/>
      <w:pPr>
        <w:ind w:left="2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6F22622">
      <w:start w:val="1"/>
      <w:numFmt w:val="lowerLetter"/>
      <w:lvlText w:val="%2"/>
      <w:lvlJc w:val="left"/>
      <w:pPr>
        <w:ind w:left="10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D24C98">
      <w:start w:val="1"/>
      <w:numFmt w:val="lowerRoman"/>
      <w:lvlText w:val="%3"/>
      <w:lvlJc w:val="left"/>
      <w:pPr>
        <w:ind w:left="1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B2656B4">
      <w:start w:val="1"/>
      <w:numFmt w:val="decimal"/>
      <w:lvlText w:val="%4"/>
      <w:lvlJc w:val="left"/>
      <w:pPr>
        <w:ind w:left="2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7E07BD2">
      <w:start w:val="1"/>
      <w:numFmt w:val="lowerLetter"/>
      <w:lvlText w:val="%5"/>
      <w:lvlJc w:val="left"/>
      <w:pPr>
        <w:ind w:left="32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9A74">
      <w:start w:val="1"/>
      <w:numFmt w:val="lowerRoman"/>
      <w:lvlText w:val="%6"/>
      <w:lvlJc w:val="left"/>
      <w:pPr>
        <w:ind w:left="39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C1A4C">
      <w:start w:val="1"/>
      <w:numFmt w:val="decimal"/>
      <w:lvlText w:val="%7"/>
      <w:lvlJc w:val="left"/>
      <w:pPr>
        <w:ind w:left="4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624B28E">
      <w:start w:val="1"/>
      <w:numFmt w:val="lowerLetter"/>
      <w:lvlText w:val="%8"/>
      <w:lvlJc w:val="left"/>
      <w:pPr>
        <w:ind w:left="53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44B15A">
      <w:start w:val="1"/>
      <w:numFmt w:val="lowerRoman"/>
      <w:lvlText w:val="%9"/>
      <w:lvlJc w:val="left"/>
      <w:pPr>
        <w:ind w:left="61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73D57548"/>
    <w:multiLevelType w:val="hybridMultilevel"/>
    <w:tmpl w:val="51FA7A26"/>
    <w:lvl w:ilvl="0" w:tplc="669846A4">
      <w:start w:val="1"/>
      <w:numFmt w:val="decimal"/>
      <w:lvlText w:val="%1."/>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FAC570">
      <w:start w:val="1"/>
      <w:numFmt w:val="lowerLetter"/>
      <w:lvlText w:val="%2"/>
      <w:lvlJc w:val="left"/>
      <w:pPr>
        <w:ind w:left="16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AABC88">
      <w:start w:val="1"/>
      <w:numFmt w:val="lowerRoman"/>
      <w:lvlText w:val="%3"/>
      <w:lvlJc w:val="left"/>
      <w:pPr>
        <w:ind w:left="2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A8FB18">
      <w:start w:val="1"/>
      <w:numFmt w:val="decimal"/>
      <w:lvlText w:val="%4"/>
      <w:lvlJc w:val="left"/>
      <w:pPr>
        <w:ind w:left="3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386996">
      <w:start w:val="1"/>
      <w:numFmt w:val="lowerLetter"/>
      <w:lvlText w:val="%5"/>
      <w:lvlJc w:val="left"/>
      <w:pPr>
        <w:ind w:left="37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865D2A">
      <w:start w:val="1"/>
      <w:numFmt w:val="lowerRoman"/>
      <w:lvlText w:val="%6"/>
      <w:lvlJc w:val="left"/>
      <w:pPr>
        <w:ind w:left="44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1C8236C">
      <w:start w:val="1"/>
      <w:numFmt w:val="decimal"/>
      <w:lvlText w:val="%7"/>
      <w:lvlJc w:val="left"/>
      <w:pPr>
        <w:ind w:left="52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6272FC">
      <w:start w:val="1"/>
      <w:numFmt w:val="lowerLetter"/>
      <w:lvlText w:val="%8"/>
      <w:lvlJc w:val="left"/>
      <w:pPr>
        <w:ind w:left="59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886C0C">
      <w:start w:val="1"/>
      <w:numFmt w:val="lowerRoman"/>
      <w:lvlText w:val="%9"/>
      <w:lvlJc w:val="left"/>
      <w:pPr>
        <w:ind w:left="66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74262D8F"/>
    <w:multiLevelType w:val="hybridMultilevel"/>
    <w:tmpl w:val="F81284F0"/>
    <w:lvl w:ilvl="0" w:tplc="517696F8">
      <w:start w:val="1"/>
      <w:numFmt w:val="decimal"/>
      <w:lvlText w:val="%1)"/>
      <w:lvlJc w:val="left"/>
      <w:pPr>
        <w:ind w:left="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8CE5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C86E33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38AB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A882F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4C5B9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2839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CA4A8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82F8F6">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53365C9"/>
    <w:multiLevelType w:val="hybridMultilevel"/>
    <w:tmpl w:val="34A4F154"/>
    <w:lvl w:ilvl="0" w:tplc="C8FABBA8">
      <w:start w:val="1"/>
      <w:numFmt w:val="decimal"/>
      <w:lvlText w:val="%1."/>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AEFC0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207D8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180A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26B0D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BCA758">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6245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CA20B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74EE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38125630">
    <w:abstractNumId w:val="7"/>
  </w:num>
  <w:num w:numId="2" w16cid:durableId="2051802280">
    <w:abstractNumId w:val="12"/>
  </w:num>
  <w:num w:numId="3" w16cid:durableId="1526211891">
    <w:abstractNumId w:val="20"/>
  </w:num>
  <w:num w:numId="4" w16cid:durableId="483468872">
    <w:abstractNumId w:val="2"/>
  </w:num>
  <w:num w:numId="5" w16cid:durableId="626744773">
    <w:abstractNumId w:val="8"/>
  </w:num>
  <w:num w:numId="6" w16cid:durableId="937519964">
    <w:abstractNumId w:val="6"/>
  </w:num>
  <w:num w:numId="7" w16cid:durableId="175535412">
    <w:abstractNumId w:val="15"/>
  </w:num>
  <w:num w:numId="8" w16cid:durableId="340205702">
    <w:abstractNumId w:val="5"/>
  </w:num>
  <w:num w:numId="9" w16cid:durableId="992417829">
    <w:abstractNumId w:val="14"/>
  </w:num>
  <w:num w:numId="10" w16cid:durableId="1648506802">
    <w:abstractNumId w:val="10"/>
  </w:num>
  <w:num w:numId="11" w16cid:durableId="795294113">
    <w:abstractNumId w:val="3"/>
  </w:num>
  <w:num w:numId="12" w16cid:durableId="1091895824">
    <w:abstractNumId w:val="18"/>
  </w:num>
  <w:num w:numId="13" w16cid:durableId="1395083820">
    <w:abstractNumId w:val="4"/>
  </w:num>
  <w:num w:numId="14" w16cid:durableId="936720486">
    <w:abstractNumId w:val="19"/>
  </w:num>
  <w:num w:numId="15" w16cid:durableId="1096436242">
    <w:abstractNumId w:val="11"/>
  </w:num>
  <w:num w:numId="16" w16cid:durableId="1422799680">
    <w:abstractNumId w:val="9"/>
  </w:num>
  <w:num w:numId="17" w16cid:durableId="1020738159">
    <w:abstractNumId w:val="1"/>
  </w:num>
  <w:num w:numId="18" w16cid:durableId="2004238715">
    <w:abstractNumId w:val="13"/>
  </w:num>
  <w:num w:numId="19" w16cid:durableId="882522181">
    <w:abstractNumId w:val="17"/>
  </w:num>
  <w:num w:numId="20" w16cid:durableId="1877809422">
    <w:abstractNumId w:val="0"/>
  </w:num>
  <w:num w:numId="21" w16cid:durableId="37250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3A"/>
    <w:rsid w:val="000F6C5E"/>
    <w:rsid w:val="0049773A"/>
    <w:rsid w:val="00612137"/>
    <w:rsid w:val="00AE371C"/>
    <w:rsid w:val="00CF4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A309"/>
  <w15:docId w15:val="{1FA4A539-1B8A-400F-A72C-9BA4A916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47" w:hanging="10"/>
      <w:jc w:val="both"/>
    </w:pPr>
    <w:rPr>
      <w:rFonts w:ascii="Times New Roman" w:eastAsia="Times New Roman" w:hAnsi="Times New Roman" w:cs="Times New Roman"/>
      <w:color w:val="000000"/>
      <w:sz w:val="23"/>
    </w:rPr>
  </w:style>
  <w:style w:type="paragraph" w:styleId="Judul1">
    <w:name w:val="heading 1"/>
    <w:next w:val="Normal"/>
    <w:link w:val="Judul1KAR"/>
    <w:uiPriority w:val="9"/>
    <w:qFormat/>
    <w:pPr>
      <w:keepNext/>
      <w:keepLines/>
      <w:spacing w:after="3" w:line="265" w:lineRule="auto"/>
      <w:ind w:left="447" w:hanging="10"/>
      <w:jc w:val="both"/>
      <w:outlineLvl w:val="0"/>
    </w:pPr>
    <w:rPr>
      <w:rFonts w:ascii="Times New Roman" w:eastAsia="Times New Roman" w:hAnsi="Times New Roman" w:cs="Times New Roman"/>
      <w:color w:val="000000"/>
      <w:sz w:val="23"/>
    </w:rPr>
  </w:style>
  <w:style w:type="paragraph" w:styleId="Judul2">
    <w:name w:val="heading 2"/>
    <w:next w:val="Normal"/>
    <w:link w:val="Judul2KAR"/>
    <w:uiPriority w:val="9"/>
    <w:unhideWhenUsed/>
    <w:qFormat/>
    <w:pPr>
      <w:keepNext/>
      <w:keepLines/>
      <w:spacing w:after="247" w:line="249" w:lineRule="auto"/>
      <w:ind w:left="10" w:right="58" w:hanging="10"/>
      <w:jc w:val="both"/>
      <w:outlineLvl w:val="1"/>
    </w:pPr>
    <w:rPr>
      <w:rFonts w:ascii="Times New Roman" w:eastAsia="Times New Roman" w:hAnsi="Times New Roman" w:cs="Times New Roman"/>
      <w:b/>
      <w:color w:val="000000"/>
      <w:sz w:val="23"/>
    </w:rPr>
  </w:style>
  <w:style w:type="paragraph" w:styleId="Judul3">
    <w:name w:val="heading 3"/>
    <w:next w:val="Normal"/>
    <w:link w:val="Judul3KAR"/>
    <w:uiPriority w:val="9"/>
    <w:unhideWhenUsed/>
    <w:qFormat/>
    <w:pPr>
      <w:keepNext/>
      <w:keepLines/>
      <w:spacing w:after="247" w:line="249" w:lineRule="auto"/>
      <w:ind w:left="10" w:right="58" w:hanging="10"/>
      <w:jc w:val="both"/>
      <w:outlineLvl w:val="2"/>
    </w:pPr>
    <w:rPr>
      <w:rFonts w:ascii="Times New Roman" w:eastAsia="Times New Roman" w:hAnsi="Times New Roman" w:cs="Times New Roman"/>
      <w:b/>
      <w:color w:val="000000"/>
      <w:sz w:val="23"/>
    </w:rPr>
  </w:style>
  <w:style w:type="paragraph" w:styleId="Judul4">
    <w:name w:val="heading 4"/>
    <w:next w:val="Normal"/>
    <w:link w:val="Judul4KAR"/>
    <w:uiPriority w:val="9"/>
    <w:unhideWhenUsed/>
    <w:qFormat/>
    <w:pPr>
      <w:keepNext/>
      <w:keepLines/>
      <w:spacing w:after="247" w:line="249" w:lineRule="auto"/>
      <w:ind w:left="10" w:right="58" w:hanging="10"/>
      <w:jc w:val="both"/>
      <w:outlineLvl w:val="3"/>
    </w:pPr>
    <w:rPr>
      <w:rFonts w:ascii="Times New Roman" w:eastAsia="Times New Roman" w:hAnsi="Times New Roman" w:cs="Times New Roman"/>
      <w:b/>
      <w:color w:val="000000"/>
      <w:sz w:val="23"/>
    </w:rPr>
  </w:style>
  <w:style w:type="paragraph" w:styleId="Judul5">
    <w:name w:val="heading 5"/>
    <w:next w:val="Normal"/>
    <w:link w:val="Judul5KAR"/>
    <w:uiPriority w:val="9"/>
    <w:unhideWhenUsed/>
    <w:qFormat/>
    <w:pPr>
      <w:keepNext/>
      <w:keepLines/>
      <w:spacing w:after="247" w:line="249" w:lineRule="auto"/>
      <w:ind w:left="10" w:right="58" w:hanging="10"/>
      <w:jc w:val="both"/>
      <w:outlineLvl w:val="4"/>
    </w:pPr>
    <w:rPr>
      <w:rFonts w:ascii="Times New Roman" w:eastAsia="Times New Roman" w:hAnsi="Times New Roman" w:cs="Times New Roman"/>
      <w:b/>
      <w:color w:val="000000"/>
      <w:sz w:val="23"/>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color w:val="000000"/>
      <w:sz w:val="23"/>
    </w:rPr>
  </w:style>
  <w:style w:type="character" w:customStyle="1" w:styleId="Judul3KAR">
    <w:name w:val="Judul 3 KAR"/>
    <w:link w:val="Judul3"/>
    <w:rPr>
      <w:rFonts w:ascii="Times New Roman" w:eastAsia="Times New Roman" w:hAnsi="Times New Roman" w:cs="Times New Roman"/>
      <w:b/>
      <w:color w:val="000000"/>
      <w:sz w:val="23"/>
    </w:rPr>
  </w:style>
  <w:style w:type="character" w:customStyle="1" w:styleId="Judul4KAR">
    <w:name w:val="Judul 4 KAR"/>
    <w:link w:val="Judul4"/>
    <w:rPr>
      <w:rFonts w:ascii="Times New Roman" w:eastAsia="Times New Roman" w:hAnsi="Times New Roman" w:cs="Times New Roman"/>
      <w:b/>
      <w:color w:val="000000"/>
      <w:sz w:val="23"/>
    </w:rPr>
  </w:style>
  <w:style w:type="character" w:customStyle="1" w:styleId="Judul5KAR">
    <w:name w:val="Judul 5 KAR"/>
    <w:link w:val="Judul5"/>
    <w:rPr>
      <w:rFonts w:ascii="Times New Roman" w:eastAsia="Times New Roman" w:hAnsi="Times New Roman" w:cs="Times New Roman"/>
      <w:b/>
      <w:color w:val="000000"/>
      <w:sz w:val="23"/>
    </w:rPr>
  </w:style>
  <w:style w:type="character" w:customStyle="1" w:styleId="Judul1KAR">
    <w:name w:val="Judul 1 KAR"/>
    <w:link w:val="Judul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2022-12-09T06:48:00Z</dcterms:created>
  <dcterms:modified xsi:type="dcterms:W3CDTF">2022-12-09T06:52:00Z</dcterms:modified>
</cp:coreProperties>
</file>