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007" w:rsidRDefault="00B540A2">
      <w:pPr>
        <w:pStyle w:val="Heading1"/>
        <w:numPr>
          <w:ilvl w:val="0"/>
          <w:numId w:val="0"/>
        </w:numPr>
        <w:spacing w:before="0"/>
        <w:contextualSpacing/>
        <w:rPr>
          <w:rFonts w:cs="Times New Roman"/>
          <w:color w:val="000000" w:themeColor="text1"/>
          <w:szCs w:val="24"/>
          <w:lang w:val="en-ID"/>
        </w:rPr>
      </w:pPr>
      <w:bookmarkStart w:id="0" w:name="_Toc78704580"/>
      <w:r>
        <w:rPr>
          <w:rFonts w:cs="Times New Roman"/>
          <w:color w:val="000000" w:themeColor="text1"/>
          <w:szCs w:val="24"/>
          <w:lang w:val="en-ID"/>
        </w:rPr>
        <w:t>B</w:t>
      </w:r>
      <w:r>
        <w:rPr>
          <w:rFonts w:cs="Times New Roman"/>
          <w:color w:val="000000" w:themeColor="text1"/>
          <w:szCs w:val="24"/>
          <w:lang w:val="en-ID"/>
        </w:rPr>
        <w:t>AB V</w:t>
      </w:r>
      <w:bookmarkEnd w:id="0"/>
    </w:p>
    <w:p w:rsidR="00890007" w:rsidRDefault="00B540A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en-ID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  <w:lang w:val="en-ID"/>
        </w:rPr>
        <w:t>PENUTUP</w:t>
      </w:r>
    </w:p>
    <w:p w:rsidR="00890007" w:rsidRDefault="00890007">
      <w:pPr>
        <w:spacing w:after="0"/>
        <w:contextualSpacing/>
        <w:rPr>
          <w:lang w:val="en-ID"/>
        </w:rPr>
      </w:pPr>
    </w:p>
    <w:p w:rsidR="00890007" w:rsidRDefault="00B540A2" w:rsidP="00B540A2">
      <w:pPr>
        <w:pStyle w:val="Heading2"/>
        <w:numPr>
          <w:ilvl w:val="1"/>
          <w:numId w:val="4"/>
        </w:numPr>
        <w:rPr>
          <w:rFonts w:ascii="Times New Roman" w:hAnsi="Times New Roman" w:cs="Times New Roman"/>
        </w:rPr>
      </w:pPr>
      <w:bookmarkStart w:id="1" w:name="_Toc78704581"/>
      <w:r>
        <w:t>Kesimpulan</w:t>
      </w:r>
      <w:bookmarkEnd w:id="1"/>
    </w:p>
    <w:p w:rsidR="00890007" w:rsidRDefault="00B540A2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Setelah penulis melakukan analisis, desain, implementasi, dan pengujian, pada Aplikasi </w:t>
      </w:r>
      <w:r>
        <w:rPr>
          <w:rFonts w:ascii="Times New Roman" w:hAnsi="Times New Roman" w:cs="Times New Roman"/>
          <w:i/>
          <w:sz w:val="24"/>
        </w:rPr>
        <w:t>Online Course</w:t>
      </w:r>
      <w:r>
        <w:rPr>
          <w:rFonts w:ascii="Times New Roman" w:hAnsi="Times New Roman" w:cs="Times New Roman"/>
          <w:sz w:val="24"/>
        </w:rPr>
        <w:t xml:space="preserve"> Menggunakan API Midtrans Sebagai </w:t>
      </w:r>
      <w:r>
        <w:rPr>
          <w:rFonts w:ascii="Times New Roman" w:hAnsi="Times New Roman" w:cs="Times New Roman"/>
          <w:i/>
          <w:sz w:val="24"/>
        </w:rPr>
        <w:t>Payment Gateway</w:t>
      </w:r>
      <w:r>
        <w:rPr>
          <w:rFonts w:ascii="Times New Roman" w:hAnsi="Times New Roman" w:cs="Times New Roman"/>
          <w:sz w:val="24"/>
        </w:rPr>
        <w:t xml:space="preserve"> Berbasis Android (Studi Kasus : PPTIK STIKI Malang)  dapat disimpulkan bahwa :</w:t>
      </w:r>
    </w:p>
    <w:p w:rsidR="00890007" w:rsidRDefault="00B540A2" w:rsidP="00B540A2">
      <w:pPr>
        <w:pStyle w:val="ListParagraph"/>
        <w:numPr>
          <w:ilvl w:val="7"/>
          <w:numId w:val="3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Menyediakan layanan pembelajaran kursus yang dapat diakses secara </w:t>
      </w:r>
      <w:r>
        <w:rPr>
          <w:rFonts w:ascii="Times New Roman" w:hAnsi="Times New Roman" w:cs="Times New Roman"/>
          <w:i/>
          <w:sz w:val="24"/>
        </w:rPr>
        <w:t>online</w:t>
      </w:r>
      <w:r>
        <w:rPr>
          <w:rFonts w:ascii="Times New Roman" w:hAnsi="Times New Roman" w:cs="Times New Roman"/>
          <w:sz w:val="24"/>
        </w:rPr>
        <w:t xml:space="preserve"> di unit PPTIK STIKI Malang.</w:t>
      </w:r>
    </w:p>
    <w:p w:rsidR="00890007" w:rsidRDefault="00B540A2" w:rsidP="00B540A2">
      <w:pPr>
        <w:pStyle w:val="ListParagraph"/>
        <w:numPr>
          <w:ilvl w:val="7"/>
          <w:numId w:val="3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Efisiensi biaya sewa tempat, sarana dan prasarana penyelenggaraan kursus dengan menyediakan paket kursus </w:t>
      </w:r>
      <w:r>
        <w:rPr>
          <w:rFonts w:ascii="Times New Roman" w:hAnsi="Times New Roman" w:cs="Times New Roman"/>
          <w:i/>
          <w:sz w:val="24"/>
        </w:rPr>
        <w:t>online,</w:t>
      </w:r>
      <w:r>
        <w:rPr>
          <w:rFonts w:ascii="Times New Roman" w:hAnsi="Times New Roman" w:cs="Times New Roman"/>
          <w:sz w:val="24"/>
        </w:rPr>
        <w:t xml:space="preserve"> sehingga mempengaruhi rasio net profit margin menjadi lebih tinggi.</w:t>
      </w:r>
    </w:p>
    <w:p w:rsidR="00890007" w:rsidRDefault="00B540A2" w:rsidP="00B540A2">
      <w:pPr>
        <w:pStyle w:val="ListParagraph"/>
        <w:numPr>
          <w:ilvl w:val="7"/>
          <w:numId w:val="3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Memanfaatkan API Midtrans untuk bertransaksi secara </w:t>
      </w:r>
      <w:r>
        <w:rPr>
          <w:rFonts w:ascii="Times New Roman" w:hAnsi="Times New Roman" w:cs="Times New Roman"/>
          <w:i/>
          <w:sz w:val="24"/>
        </w:rPr>
        <w:t>online</w:t>
      </w:r>
      <w:r>
        <w:rPr>
          <w:rFonts w:ascii="Times New Roman" w:hAnsi="Times New Roman" w:cs="Times New Roman"/>
          <w:sz w:val="24"/>
        </w:rPr>
        <w:t xml:space="preserve"> dengan berbagai </w:t>
      </w:r>
      <w:r>
        <w:rPr>
          <w:rFonts w:ascii="Times New Roman" w:hAnsi="Times New Roman" w:cs="Times New Roman"/>
          <w:sz w:val="24"/>
        </w:rPr>
        <w:t>pilihan metode pembayaran.</w:t>
      </w:r>
    </w:p>
    <w:p w:rsidR="00890007" w:rsidRDefault="00B540A2" w:rsidP="00B540A2">
      <w:pPr>
        <w:pStyle w:val="ListParagraph"/>
        <w:numPr>
          <w:ilvl w:val="7"/>
          <w:numId w:val="3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Menyediakan metode transaksi yang lebih aman dan praktis.</w:t>
      </w:r>
    </w:p>
    <w:p w:rsidR="00890007" w:rsidRDefault="00890007">
      <w:pPr>
        <w:pStyle w:val="ListParagraph"/>
        <w:spacing w:after="0" w:line="360" w:lineRule="auto"/>
        <w:ind w:left="851"/>
        <w:jc w:val="both"/>
        <w:rPr>
          <w:rFonts w:ascii="Times New Roman" w:hAnsi="Times New Roman" w:cs="Times New Roman"/>
          <w:sz w:val="24"/>
        </w:rPr>
      </w:pPr>
    </w:p>
    <w:p w:rsidR="00890007" w:rsidRDefault="00B540A2" w:rsidP="00B540A2">
      <w:pPr>
        <w:pStyle w:val="Heading3"/>
        <w:numPr>
          <w:ilvl w:val="1"/>
          <w:numId w:val="4"/>
        </w:numPr>
        <w:rPr>
          <w:rFonts w:cs="Times New Roman"/>
        </w:rPr>
      </w:pPr>
      <w:bookmarkStart w:id="2" w:name="_Toc78704582"/>
      <w:r>
        <w:rPr>
          <w:rFonts w:cs="Times New Roman"/>
        </w:rPr>
        <w:t>Saran</w:t>
      </w:r>
      <w:bookmarkEnd w:id="2"/>
    </w:p>
    <w:p w:rsidR="00890007" w:rsidRDefault="00B540A2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Terdapat beberapa saran berdasarkan penelitian yang telah dilakukan penulis agar dapat menyempurnakan aplikasi atau sistem ini, diantaranya :</w:t>
      </w:r>
    </w:p>
    <w:p w:rsidR="00890007" w:rsidRDefault="00B540A2">
      <w:pPr>
        <w:pStyle w:val="ListParagraph"/>
        <w:numPr>
          <w:ilvl w:val="7"/>
          <w:numId w:val="2"/>
        </w:numPr>
        <w:spacing w:line="360" w:lineRule="auto"/>
        <w:ind w:left="851" w:hanging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Mengembangkan aplikasi</w:t>
      </w:r>
      <w:r>
        <w:rPr>
          <w:rFonts w:ascii="Times New Roman" w:hAnsi="Times New Roman" w:cs="Times New Roman"/>
          <w:sz w:val="24"/>
        </w:rPr>
        <w:t xml:space="preserve"> dalam versi IOS, sehingga semua pengguna </w:t>
      </w:r>
      <w:r>
        <w:rPr>
          <w:rFonts w:ascii="Times New Roman" w:hAnsi="Times New Roman" w:cs="Times New Roman"/>
          <w:i/>
          <w:sz w:val="24"/>
        </w:rPr>
        <w:t>smartphone</w:t>
      </w:r>
      <w:r>
        <w:rPr>
          <w:rFonts w:ascii="Times New Roman" w:hAnsi="Times New Roman" w:cs="Times New Roman"/>
          <w:sz w:val="24"/>
        </w:rPr>
        <w:t xml:space="preserve"> dapat menggunakan aplikasi </w:t>
      </w:r>
      <w:r>
        <w:rPr>
          <w:rFonts w:ascii="Times New Roman" w:hAnsi="Times New Roman" w:cs="Times New Roman"/>
          <w:i/>
          <w:sz w:val="24"/>
        </w:rPr>
        <w:t xml:space="preserve">online course </w:t>
      </w:r>
      <w:r>
        <w:rPr>
          <w:rFonts w:ascii="Times New Roman" w:hAnsi="Times New Roman" w:cs="Times New Roman"/>
          <w:sz w:val="24"/>
        </w:rPr>
        <w:t>PPTIK.</w:t>
      </w:r>
    </w:p>
    <w:p w:rsidR="00890007" w:rsidRDefault="00B540A2">
      <w:pPr>
        <w:pStyle w:val="ListParagraph"/>
        <w:numPr>
          <w:ilvl w:val="7"/>
          <w:numId w:val="2"/>
        </w:numPr>
        <w:spacing w:line="360" w:lineRule="auto"/>
        <w:ind w:left="851" w:hanging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Menambahkan fitur progres pembelajaran dan </w:t>
      </w:r>
      <w:r>
        <w:rPr>
          <w:rFonts w:ascii="Times New Roman" w:hAnsi="Times New Roman" w:cs="Times New Roman"/>
          <w:i/>
          <w:sz w:val="24"/>
        </w:rPr>
        <w:t>quiz</w:t>
      </w:r>
      <w:r>
        <w:rPr>
          <w:rFonts w:ascii="Times New Roman" w:hAnsi="Times New Roman" w:cs="Times New Roman"/>
          <w:sz w:val="24"/>
        </w:rPr>
        <w:t xml:space="preserve">. </w:t>
      </w:r>
    </w:p>
    <w:p w:rsidR="00890007" w:rsidRDefault="00B540A2">
      <w:pPr>
        <w:pStyle w:val="ListParagraph"/>
        <w:numPr>
          <w:ilvl w:val="7"/>
          <w:numId w:val="2"/>
        </w:numPr>
        <w:spacing w:line="360" w:lineRule="auto"/>
        <w:ind w:left="851" w:hanging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Mengembangkan </w:t>
      </w:r>
      <w:r>
        <w:rPr>
          <w:rFonts w:ascii="Times New Roman" w:hAnsi="Times New Roman" w:cs="Times New Roman"/>
          <w:i/>
          <w:sz w:val="24"/>
        </w:rPr>
        <w:t>user interface</w:t>
      </w:r>
      <w:r>
        <w:rPr>
          <w:rFonts w:ascii="Times New Roman" w:hAnsi="Times New Roman" w:cs="Times New Roman"/>
          <w:sz w:val="24"/>
        </w:rPr>
        <w:t xml:space="preserve"> aplikasi menjadi lebih menarik dan interaktif.</w:t>
      </w:r>
    </w:p>
    <w:p w:rsidR="00890007" w:rsidRDefault="00B540A2">
      <w:pPr>
        <w:pStyle w:val="ListParagraph"/>
        <w:numPr>
          <w:ilvl w:val="7"/>
          <w:numId w:val="2"/>
        </w:numPr>
        <w:spacing w:line="360" w:lineRule="auto"/>
        <w:ind w:left="851" w:hanging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Mengembangkan aplikasi agar dapat dihubungkan ke </w:t>
      </w:r>
      <w:r>
        <w:rPr>
          <w:rFonts w:ascii="Times New Roman" w:hAnsi="Times New Roman" w:cs="Times New Roman"/>
          <w:i/>
          <w:sz w:val="24"/>
        </w:rPr>
        <w:t>video conference</w:t>
      </w:r>
      <w:r>
        <w:rPr>
          <w:rFonts w:ascii="Times New Roman" w:hAnsi="Times New Roman" w:cs="Times New Roman"/>
          <w:sz w:val="24"/>
        </w:rPr>
        <w:t xml:space="preserve"> untuk melakukan diskusi antara tutor dan siswa</w:t>
      </w:r>
    </w:p>
    <w:p w:rsidR="00890007" w:rsidRDefault="00B540A2">
      <w:pPr>
        <w:pStyle w:val="ListParagraph"/>
        <w:numPr>
          <w:ilvl w:val="7"/>
          <w:numId w:val="2"/>
        </w:numPr>
        <w:spacing w:line="360" w:lineRule="auto"/>
        <w:ind w:left="851" w:hanging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Melakukan pengujian aplikasi menggunakan </w:t>
      </w:r>
      <w:r>
        <w:rPr>
          <w:rFonts w:ascii="Times New Roman" w:hAnsi="Times New Roman" w:cs="Times New Roman"/>
          <w:i/>
          <w:sz w:val="24"/>
        </w:rPr>
        <w:t>tools</w:t>
      </w:r>
      <w:r>
        <w:rPr>
          <w:rFonts w:ascii="Times New Roman" w:hAnsi="Times New Roman" w:cs="Times New Roman"/>
          <w:sz w:val="24"/>
        </w:rPr>
        <w:t xml:space="preserve"> pengujian otomasi</w:t>
      </w:r>
    </w:p>
    <w:p w:rsidR="00890007" w:rsidRPr="003E7B13" w:rsidRDefault="00B540A2" w:rsidP="0073441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3E7B13">
        <w:rPr>
          <w:rFonts w:ascii="Times New Roman" w:hAnsi="Times New Roman" w:cs="Times New Roman"/>
          <w:sz w:val="24"/>
        </w:rPr>
        <w:t xml:space="preserve">  Ujian dapat dikerjakan secara </w:t>
      </w:r>
      <w:r w:rsidRPr="003E7B13">
        <w:rPr>
          <w:rFonts w:ascii="Times New Roman" w:hAnsi="Times New Roman" w:cs="Times New Roman"/>
          <w:i/>
          <w:sz w:val="24"/>
        </w:rPr>
        <w:t>online</w:t>
      </w:r>
      <w:r w:rsidRPr="003E7B13">
        <w:rPr>
          <w:rFonts w:ascii="Times New Roman" w:hAnsi="Times New Roman" w:cs="Times New Roman"/>
          <w:sz w:val="24"/>
        </w:rPr>
        <w:t xml:space="preserve"> di aplikasi.</w:t>
      </w:r>
      <w:bookmarkStart w:id="3" w:name="_Toc206971"/>
      <w:bookmarkStart w:id="4" w:name="_Toc46291"/>
      <w:bookmarkStart w:id="5" w:name="_GoBack"/>
      <w:bookmarkEnd w:id="3"/>
      <w:bookmarkEnd w:id="4"/>
      <w:bookmarkEnd w:id="5"/>
    </w:p>
    <w:sectPr w:rsidR="00890007" w:rsidRPr="003E7B13">
      <w:headerReference w:type="default" r:id="rId9"/>
      <w:footerReference w:type="default" r:id="rId10"/>
      <w:pgSz w:w="11906" w:h="16838"/>
      <w:pgMar w:top="1701" w:right="1701" w:bottom="1701" w:left="2268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0A2" w:rsidRDefault="00B540A2">
      <w:pPr>
        <w:spacing w:after="0" w:line="240" w:lineRule="auto"/>
      </w:pPr>
      <w:r>
        <w:separator/>
      </w:r>
    </w:p>
  </w:endnote>
  <w:endnote w:type="continuationSeparator" w:id="0">
    <w:p w:rsidR="00B540A2" w:rsidRDefault="00B54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007" w:rsidRDefault="00890007">
    <w:pPr>
      <w:pStyle w:val="Footer"/>
      <w:jc w:val="center"/>
      <w:rPr>
        <w:rFonts w:ascii="Times New Roman" w:hAnsi="Times New Roman" w:cs="Times New Roman"/>
        <w:sz w:val="24"/>
      </w:rPr>
    </w:pPr>
  </w:p>
  <w:p w:rsidR="00890007" w:rsidRDefault="00890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0A2" w:rsidRDefault="00B540A2">
      <w:pPr>
        <w:spacing w:after="0" w:line="240" w:lineRule="auto"/>
      </w:pPr>
      <w:r>
        <w:separator/>
      </w:r>
    </w:p>
  </w:footnote>
  <w:footnote w:type="continuationSeparator" w:id="0">
    <w:p w:rsidR="00B540A2" w:rsidRDefault="00B54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7861930"/>
      <w:docPartObj>
        <w:docPartGallery w:val="Page Numbers (Top of Page)"/>
        <w:docPartUnique/>
      </w:docPartObj>
    </w:sdtPr>
    <w:sdtEndPr/>
    <w:sdtContent>
      <w:p w:rsidR="00890007" w:rsidRDefault="00B540A2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3E7B13">
          <w:rPr>
            <w:noProof/>
          </w:rPr>
          <w:t>9</w:t>
        </w:r>
        <w:r>
          <w:fldChar w:fldCharType="end"/>
        </w:r>
      </w:p>
      <w:p w:rsidR="00890007" w:rsidRDefault="00B540A2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C61"/>
    <w:multiLevelType w:val="multilevel"/>
    <w:tmpl w:val="118479E6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4647439C"/>
    <w:multiLevelType w:val="multilevel"/>
    <w:tmpl w:val="F63ADA5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b w:val="0"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 w15:restartNumberingAfterBreak="0">
    <w:nsid w:val="6D29023C"/>
    <w:multiLevelType w:val="multilevel"/>
    <w:tmpl w:val="CEFC28EE"/>
    <w:lvl w:ilvl="0">
      <w:start w:val="1"/>
      <w:numFmt w:val="upperRoman"/>
      <w:pStyle w:val="Heading1"/>
      <w:lvlText w:val="BAB 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720" w:hanging="720"/>
      </w:pPr>
      <w:rPr>
        <w:b w:val="0"/>
        <w:bCs/>
        <w:i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703E3FE3"/>
    <w:multiLevelType w:val="multilevel"/>
    <w:tmpl w:val="5914A6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b w:val="0"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07"/>
    <w:rsid w:val="003E7B13"/>
    <w:rsid w:val="00890007"/>
    <w:rsid w:val="00B5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B6BA"/>
  <w15:docId w15:val="{94AC62E7-011F-4BD9-9182-608B1A17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1A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 w:line="360" w:lineRule="auto"/>
      <w:outlineLvl w:val="1"/>
    </w:pPr>
    <w:rPr>
      <w:rFonts w:asciiTheme="majorBidi" w:eastAsiaTheme="majorEastAsia" w:hAnsiTheme="majorBidi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40" w:after="0" w:line="360" w:lineRule="auto"/>
      <w:outlineLvl w:val="2"/>
    </w:pPr>
    <w:rPr>
      <w:rFonts w:asciiTheme="majorBidi" w:eastAsiaTheme="majorEastAsia" w:hAnsiTheme="majorBid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eastAsiaTheme="majorEastAsia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Bidi" w:eastAsiaTheme="majorEastAsia" w:hAnsiTheme="majorBidi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Bidi" w:eastAsiaTheme="majorEastAsia" w:hAnsiTheme="majorBid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Theme="majorHAnsi" w:eastAsiaTheme="majorEastAsia" w:hAnsiTheme="majorHAnsi" w:cstheme="majorBidi"/>
      <w:color w:val="1F3864" w:themeColor="accent1" w:themeShade="8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i/>
      <w:iCs/>
      <w:color w:val="1F3864" w:themeColor="accent1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ilfuvd">
    <w:name w:val="ilfuvd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6634E"/>
    <w:rPr>
      <w:rFonts w:ascii="Tahoma" w:eastAsiaTheme="minorHAnsi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  <w:rsid w:val="00122A93"/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45D11"/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759D5"/>
    <w:rPr>
      <w:rFonts w:asciiTheme="minorHAnsi" w:eastAsiaTheme="minorHAnsi" w:hAnsiTheme="minorHAnsi" w:cstheme="minorBidi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8E4566"/>
    <w:rPr>
      <w:rFonts w:ascii="Courier New" w:eastAsia="Times New Roman" w:hAnsi="Courier New" w:cs="Courier New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next w:val="Normal"/>
    <w:uiPriority w:val="35"/>
    <w:unhideWhenUsed/>
    <w:qFormat/>
    <w:rsid w:val="0016054D"/>
    <w:pPr>
      <w:spacing w:line="240" w:lineRule="auto"/>
      <w:jc w:val="center"/>
    </w:pPr>
    <w:rPr>
      <w:rFonts w:ascii="Times New Roman" w:hAnsi="Times New Roman"/>
      <w:bCs/>
      <w:sz w:val="24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unhideWhenUsed/>
    <w:qFormat/>
    <w:pPr>
      <w:spacing w:after="100"/>
    </w:pPr>
  </w:style>
  <w:style w:type="paragraph" w:styleId="TOC2">
    <w:name w:val="toc 2"/>
    <w:basedOn w:val="Normal"/>
    <w:next w:val="Normal"/>
    <w:uiPriority w:val="39"/>
    <w:unhideWhenUsed/>
    <w:qFormat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qFormat/>
    <w:pPr>
      <w:spacing w:after="100"/>
      <w:ind w:left="440"/>
    </w:p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numPr>
        <w:numId w:val="0"/>
      </w:num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Normal1">
    <w:name w:val="Normal1"/>
    <w:qFormat/>
    <w:pPr>
      <w:spacing w:after="160" w:line="259" w:lineRule="auto"/>
      <w:jc w:val="both"/>
    </w:pPr>
    <w:rPr>
      <w:rFonts w:eastAsia="Times New Roman"/>
      <w:sz w:val="24"/>
      <w:szCs w:val="24"/>
    </w:rPr>
  </w:style>
  <w:style w:type="paragraph" w:customStyle="1" w:styleId="Default">
    <w:name w:val="Default"/>
    <w:uiPriority w:val="99"/>
    <w:unhideWhenUsed/>
    <w:qFormat/>
    <w:pPr>
      <w:widowControl w:val="0"/>
      <w:spacing w:after="200" w:line="276" w:lineRule="auto"/>
    </w:pPr>
    <w:rPr>
      <w:rFonts w:eastAsia="Times New Roman" w:cstheme="minorBidi"/>
      <w:color w:val="000000"/>
      <w:sz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663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AA3EB1"/>
    <w:pPr>
      <w:numPr>
        <w:numId w:val="0"/>
      </w:numPr>
      <w:spacing w:before="480" w:line="276" w:lineRule="auto"/>
      <w:jc w:val="left"/>
      <w:outlineLvl w:val="9"/>
    </w:pPr>
    <w:rPr>
      <w:rFonts w:asciiTheme="majorHAnsi" w:hAnsiTheme="majorHAnsi"/>
      <w:bCs/>
      <w:color w:val="2F5496" w:themeColor="accent1" w:themeShade="BF"/>
      <w:szCs w:val="28"/>
      <w:lang w:eastAsia="ja-JP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8E45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A74FF2"/>
    <w:pPr>
      <w:spacing w:after="0"/>
    </w:pPr>
  </w:style>
  <w:style w:type="paragraph" w:customStyle="1" w:styleId="PreformattedText">
    <w:name w:val="Preformatted Text"/>
    <w:basedOn w:val="Normal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table" w:styleId="TableGrid">
    <w:name w:val="Table Grid"/>
    <w:basedOn w:val="TableNormal"/>
    <w:uiPriority w:val="39"/>
    <w:rsid w:val="00F60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D2C293-05E9-4DF8-8302-A0A78404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11434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Irfan</dc:creator>
  <dc:description/>
  <cp:lastModifiedBy>Handy Setiawan</cp:lastModifiedBy>
  <cp:revision>2723</cp:revision>
  <cp:lastPrinted>2021-11-02T11:28:00Z</cp:lastPrinted>
  <dcterms:created xsi:type="dcterms:W3CDTF">2020-12-20T14:40:00Z</dcterms:created>
  <dcterms:modified xsi:type="dcterms:W3CDTF">2022-04-19T02:32:00Z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Id 3_1">
    <vt:lpwstr>http://www.zotero.org/styles/american-sociological-association</vt:lpwstr>
  </property>
  <property fmtid="{D5CDD505-2E9C-101B-9397-08002B2CF9AE}" pid="8" name="Mendeley Recent Style Id 4_1">
    <vt:lpwstr>http://www.zotero.org/styles/chicago-author-date</vt:lpwstr>
  </property>
  <property fmtid="{D5CDD505-2E9C-101B-9397-08002B2CF9AE}" pid="9" name="Mendeley Recent Style Id 5_1">
    <vt:lpwstr>http://www.zotero.org/styles/harvard-cite-them-right</vt:lpwstr>
  </property>
  <property fmtid="{D5CDD505-2E9C-101B-9397-08002B2CF9AE}" pid="10" name="Mendeley Recent Style Id 6_1">
    <vt:lpwstr>http://www.zotero.org/styles/ieee</vt:lpwstr>
  </property>
  <property fmtid="{D5CDD505-2E9C-101B-9397-08002B2CF9AE}" pid="11" name="Mendeley Recent Style Id 7_1">
    <vt:lpwstr>http://www.zotero.org/styles/modern-humanities-research-association</vt:lpwstr>
  </property>
  <property fmtid="{D5CDD505-2E9C-101B-9397-08002B2CF9AE}" pid="12" name="Mendeley Recent Style Id 8_1">
    <vt:lpwstr>http://www.zotero.org/styles/modern-language-association</vt:lpwstr>
  </property>
  <property fmtid="{D5CDD505-2E9C-101B-9397-08002B2CF9AE}" pid="13" name="Mendeley Recent Style Id 9_1">
    <vt:lpwstr>http://www.zotero.org/styles/nature</vt:lpwstr>
  </property>
  <property fmtid="{D5CDD505-2E9C-101B-9397-08002B2CF9AE}" pid="14" name="Mendeley Recent Style Name 0_1">
    <vt:lpwstr>American Medical Association</vt:lpwstr>
  </property>
  <property fmtid="{D5CDD505-2E9C-101B-9397-08002B2CF9AE}" pid="15" name="Mendeley Recent Style Name 1_1">
    <vt:lpwstr>American Political Science Association</vt:lpwstr>
  </property>
  <property fmtid="{D5CDD505-2E9C-101B-9397-08002B2CF9AE}" pid="16" name="Mendeley Recent Style Name 2_1">
    <vt:lpwstr>American Psychological Association 6th edition</vt:lpwstr>
  </property>
  <property fmtid="{D5CDD505-2E9C-101B-9397-08002B2CF9AE}" pid="17" name="Mendeley Recent Style Name 3_1">
    <vt:lpwstr>American Sociological Association</vt:lpwstr>
  </property>
  <property fmtid="{D5CDD505-2E9C-101B-9397-08002B2CF9AE}" pid="18" name="Mendeley Recent Style Name 4_1">
    <vt:lpwstr>Chicago Manual of Style 17th edition (author-date)</vt:lpwstr>
  </property>
  <property fmtid="{D5CDD505-2E9C-101B-9397-08002B2CF9AE}" pid="19" name="Mendeley Recent Style Name 5_1">
    <vt:lpwstr>Cite Them Right 10th edition - Harvard</vt:lpwstr>
  </property>
  <property fmtid="{D5CDD505-2E9C-101B-9397-08002B2CF9AE}" pid="20" name="Mendeley Recent Style Name 6_1">
    <vt:lpwstr>IEEE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Name 9_1">
    <vt:lpwstr>Nature</vt:lpwstr>
  </property>
  <property fmtid="{D5CDD505-2E9C-101B-9397-08002B2CF9AE}" pid="24" name="Mendeley Unique User Id_1">
    <vt:lpwstr>51aab291-3920-35b0-9c7f-91e1a646cb7b</vt:lpwstr>
  </property>
</Properties>
</file>