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673" w:rsidRDefault="000C6EFA">
      <w:pPr>
        <w:pStyle w:val="Heading1"/>
        <w:numPr>
          <w:ilvl w:val="0"/>
          <w:numId w:val="0"/>
        </w:numPr>
        <w:tabs>
          <w:tab w:val="center" w:pos="4680"/>
          <w:tab w:val="left" w:pos="5980"/>
        </w:tabs>
        <w:spacing w:before="0"/>
        <w:rPr>
          <w:rFonts w:cs="Times New Roman"/>
        </w:rPr>
      </w:pPr>
      <w:bookmarkStart w:id="0" w:name="_Toc78704508"/>
      <w:r>
        <w:rPr>
          <w:rFonts w:cs="Times New Roman"/>
        </w:rPr>
        <w:t>A</w:t>
      </w:r>
      <w:r>
        <w:rPr>
          <w:rFonts w:cs="Times New Roman"/>
        </w:rPr>
        <w:t>BSTRAK</w:t>
      </w:r>
      <w:bookmarkEnd w:id="0"/>
    </w:p>
    <w:p w:rsidR="00BB0673" w:rsidRDefault="00BB0673">
      <w:pPr>
        <w:spacing w:after="200" w:line="276" w:lineRule="auto"/>
        <w:jc w:val="center"/>
        <w:rPr>
          <w:rFonts w:ascii="Times New Roman" w:hAnsi="Times New Roman" w:cs="Times New Roman"/>
          <w:b/>
          <w:color w:val="000000" w:themeColor="text1"/>
          <w:sz w:val="24"/>
          <w:szCs w:val="24"/>
          <w:u w:val="single"/>
          <w:lang w:val="en-ID"/>
        </w:rPr>
      </w:pPr>
    </w:p>
    <w:p w:rsidR="00BB0673" w:rsidRDefault="000C6EFA">
      <w:pPr>
        <w:spacing w:after="0" w:line="360" w:lineRule="auto"/>
        <w:jc w:val="both"/>
        <w:rPr>
          <w:rFonts w:ascii="Times New Roman" w:hAnsi="Times New Roman" w:cs="Times New Roman"/>
          <w:color w:val="000000" w:themeColor="text1"/>
          <w:sz w:val="24"/>
          <w:szCs w:val="24"/>
          <w:lang w:val="en-ID"/>
        </w:rPr>
      </w:pPr>
      <w:r>
        <w:rPr>
          <w:rFonts w:ascii="Times New Roman" w:hAnsi="Times New Roman" w:cs="Times New Roman"/>
          <w:b/>
          <w:color w:val="000000" w:themeColor="text1"/>
          <w:sz w:val="24"/>
          <w:szCs w:val="24"/>
          <w:lang w:val="en-ID"/>
        </w:rPr>
        <w:t>Ahmad Masrud Mubarok. 2021.</w:t>
      </w:r>
      <w:r>
        <w:rPr>
          <w:rFonts w:ascii="Times New Roman" w:hAnsi="Times New Roman" w:cs="Times New Roman"/>
          <w:color w:val="000000" w:themeColor="text1"/>
          <w:sz w:val="24"/>
          <w:szCs w:val="24"/>
          <w:lang w:val="en-ID"/>
        </w:rPr>
        <w:t xml:space="preserve"> Perancangan Aplikasi </w:t>
      </w:r>
      <w:r>
        <w:rPr>
          <w:rFonts w:ascii="Times New Roman" w:hAnsi="Times New Roman" w:cs="Times New Roman"/>
          <w:i/>
          <w:color w:val="000000" w:themeColor="text1"/>
          <w:sz w:val="24"/>
          <w:szCs w:val="24"/>
          <w:lang w:val="en-ID"/>
        </w:rPr>
        <w:t xml:space="preserve">Online </w:t>
      </w:r>
      <w:r>
        <w:rPr>
          <w:rFonts w:ascii="Times New Roman" w:hAnsi="Times New Roman" w:cs="Times New Roman"/>
          <w:i/>
          <w:color w:val="000000" w:themeColor="text1"/>
          <w:sz w:val="24"/>
          <w:szCs w:val="24"/>
          <w:lang w:val="en-ID"/>
        </w:rPr>
        <w:t>Course</w:t>
      </w:r>
      <w:r>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ab/>
        <w:t xml:space="preserve">Menggunakan API Midtrans Sebagai </w:t>
      </w:r>
      <w:r>
        <w:rPr>
          <w:rFonts w:ascii="Times New Roman" w:hAnsi="Times New Roman" w:cs="Times New Roman"/>
          <w:i/>
          <w:color w:val="000000" w:themeColor="text1"/>
          <w:sz w:val="24"/>
          <w:szCs w:val="24"/>
          <w:lang w:val="en-ID"/>
        </w:rPr>
        <w:t>Payment Gateway</w:t>
      </w:r>
      <w:r>
        <w:rPr>
          <w:rFonts w:ascii="Times New Roman" w:hAnsi="Times New Roman" w:cs="Times New Roman"/>
          <w:color w:val="000000" w:themeColor="text1"/>
          <w:sz w:val="24"/>
          <w:szCs w:val="24"/>
          <w:lang w:val="en-ID"/>
        </w:rPr>
        <w:t xml:space="preserve"> Berbasis Android </w:t>
      </w:r>
      <w:r>
        <w:rPr>
          <w:rFonts w:ascii="Times New Roman" w:hAnsi="Times New Roman" w:cs="Times New Roman"/>
          <w:color w:val="000000" w:themeColor="text1"/>
          <w:sz w:val="24"/>
          <w:szCs w:val="24"/>
          <w:lang w:val="en-ID"/>
        </w:rPr>
        <w:tab/>
        <w:t xml:space="preserve">(Studi Kasus : PPTIK STIKI Malang). Program Studi Teknik Informatika </w:t>
      </w:r>
      <w:r>
        <w:rPr>
          <w:rFonts w:ascii="Times New Roman" w:hAnsi="Times New Roman" w:cs="Times New Roman"/>
          <w:color w:val="000000" w:themeColor="text1"/>
          <w:sz w:val="24"/>
          <w:szCs w:val="24"/>
          <w:lang w:val="en-ID"/>
        </w:rPr>
        <w:tab/>
        <w:t xml:space="preserve">(S1). STIKI Malang. Pembimbing : Dr. Eva Handriyantini, S.Kom., </w:t>
      </w:r>
      <w:r>
        <w:rPr>
          <w:rFonts w:ascii="Times New Roman" w:hAnsi="Times New Roman" w:cs="Times New Roman"/>
          <w:color w:val="000000" w:themeColor="text1"/>
          <w:sz w:val="24"/>
          <w:szCs w:val="24"/>
          <w:lang w:val="en-ID"/>
        </w:rPr>
        <w:tab/>
        <w:t>M.MT.</w:t>
      </w:r>
    </w:p>
    <w:p w:rsidR="00BB0673" w:rsidRDefault="00BB0673">
      <w:pPr>
        <w:spacing w:after="0" w:line="360" w:lineRule="auto"/>
        <w:jc w:val="both"/>
        <w:rPr>
          <w:rFonts w:ascii="Times New Roman" w:hAnsi="Times New Roman" w:cs="Times New Roman"/>
          <w:color w:val="000000" w:themeColor="text1"/>
          <w:sz w:val="24"/>
          <w:szCs w:val="24"/>
          <w:lang w:val="en-ID"/>
        </w:rPr>
      </w:pPr>
    </w:p>
    <w:p w:rsidR="00BB0673" w:rsidRDefault="000C6EFA">
      <w:pPr>
        <w:spacing w:after="0" w:line="360" w:lineRule="auto"/>
        <w:jc w:val="both"/>
        <w:rPr>
          <w:rFonts w:ascii="Times New Roman" w:hAnsi="Times New Roman" w:cs="Times New Roman"/>
          <w:i/>
          <w:color w:val="000000" w:themeColor="text1"/>
          <w:sz w:val="24"/>
          <w:szCs w:val="24"/>
          <w:lang w:val="en-ID"/>
        </w:rPr>
      </w:pPr>
      <w:r>
        <w:rPr>
          <w:rFonts w:ascii="Times New Roman" w:hAnsi="Times New Roman" w:cs="Times New Roman"/>
          <w:color w:val="000000" w:themeColor="text1"/>
          <w:sz w:val="24"/>
          <w:szCs w:val="24"/>
          <w:lang w:val="en-ID"/>
        </w:rPr>
        <w:t xml:space="preserve">Kata Kunci : </w:t>
      </w:r>
      <w:r>
        <w:rPr>
          <w:rFonts w:ascii="Times New Roman" w:hAnsi="Times New Roman" w:cs="Times New Roman"/>
          <w:i/>
          <w:color w:val="000000" w:themeColor="text1"/>
          <w:sz w:val="24"/>
          <w:szCs w:val="24"/>
          <w:lang w:val="en-ID"/>
        </w:rPr>
        <w:t>Online Course</w:t>
      </w:r>
      <w:r>
        <w:rPr>
          <w:rFonts w:ascii="Times New Roman" w:hAnsi="Times New Roman" w:cs="Times New Roman"/>
          <w:color w:val="000000" w:themeColor="text1"/>
          <w:sz w:val="24"/>
          <w:szCs w:val="24"/>
          <w:lang w:val="en-ID"/>
        </w:rPr>
        <w:t xml:space="preserve">, </w:t>
      </w:r>
      <w:r>
        <w:rPr>
          <w:rFonts w:ascii="Times New Roman" w:hAnsi="Times New Roman" w:cs="Times New Roman"/>
          <w:i/>
          <w:color w:val="000000" w:themeColor="text1"/>
          <w:sz w:val="24"/>
          <w:szCs w:val="24"/>
          <w:lang w:val="en-ID"/>
        </w:rPr>
        <w:t>Mobile Lear</w:t>
      </w:r>
      <w:r>
        <w:rPr>
          <w:rFonts w:ascii="Times New Roman" w:hAnsi="Times New Roman" w:cs="Times New Roman"/>
          <w:i/>
          <w:color w:val="000000" w:themeColor="text1"/>
          <w:sz w:val="24"/>
          <w:szCs w:val="24"/>
          <w:lang w:val="en-ID"/>
        </w:rPr>
        <w:t>ning</w:t>
      </w:r>
      <w:r>
        <w:rPr>
          <w:rFonts w:ascii="Times New Roman" w:hAnsi="Times New Roman" w:cs="Times New Roman"/>
          <w:color w:val="000000" w:themeColor="text1"/>
          <w:sz w:val="24"/>
          <w:szCs w:val="24"/>
          <w:lang w:val="en-ID"/>
        </w:rPr>
        <w:t xml:space="preserve">, Midtrans, </w:t>
      </w:r>
      <w:r>
        <w:rPr>
          <w:rFonts w:ascii="Times New Roman" w:hAnsi="Times New Roman" w:cs="Times New Roman"/>
          <w:i/>
          <w:color w:val="000000" w:themeColor="text1"/>
          <w:sz w:val="24"/>
          <w:szCs w:val="24"/>
          <w:lang w:val="en-ID"/>
        </w:rPr>
        <w:t>Payment Gateway</w:t>
      </w:r>
    </w:p>
    <w:p w:rsidR="00BB0673" w:rsidRDefault="00BB0673">
      <w:pPr>
        <w:spacing w:after="0" w:line="360" w:lineRule="auto"/>
        <w:jc w:val="both"/>
        <w:rPr>
          <w:rFonts w:ascii="Times New Roman" w:hAnsi="Times New Roman" w:cs="Times New Roman"/>
          <w:i/>
          <w:color w:val="000000" w:themeColor="text1"/>
          <w:sz w:val="24"/>
          <w:szCs w:val="24"/>
          <w:lang w:val="en-ID"/>
        </w:rPr>
      </w:pPr>
    </w:p>
    <w:p w:rsidR="00BB0673" w:rsidRDefault="000C6EFA">
      <w:pPr>
        <w:spacing w:after="0" w:line="276" w:lineRule="auto"/>
        <w:ind w:firstLine="567"/>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Pusat Pelatihan Teknologi Informasi dan Komputer (PPTIK) STIKI Malang merupakan lembaga yang menyelenggarakan kursus dan pelatihan dibidang Teknologi Informasi dan Komunikasi (TIK). Program kursus dan pelatihan di PPTIK STI</w:t>
      </w:r>
      <w:r>
        <w:rPr>
          <w:rFonts w:ascii="Times New Roman" w:hAnsi="Times New Roman" w:cs="Times New Roman"/>
          <w:color w:val="000000" w:themeColor="text1"/>
          <w:sz w:val="24"/>
          <w:szCs w:val="24"/>
          <w:lang w:val="en-ID"/>
        </w:rPr>
        <w:t xml:space="preserve">KI Malang diselenggarakan secara tatap muka, dimana PPTIK STIKI Malang menyediakan tempat serta sarana dan prasarana untuk menyelenggarakannya. Oleh karena itu, dibutuhkan sebuah </w:t>
      </w:r>
      <w:r>
        <w:rPr>
          <w:rFonts w:ascii="Times New Roman" w:hAnsi="Times New Roman" w:cs="Times New Roman"/>
          <w:i/>
          <w:color w:val="000000" w:themeColor="text1"/>
          <w:sz w:val="24"/>
          <w:szCs w:val="24"/>
          <w:lang w:val="en-ID"/>
        </w:rPr>
        <w:t>platform</w:t>
      </w:r>
      <w:r>
        <w:rPr>
          <w:rFonts w:ascii="Times New Roman" w:hAnsi="Times New Roman" w:cs="Times New Roman"/>
          <w:color w:val="000000" w:themeColor="text1"/>
          <w:sz w:val="24"/>
          <w:szCs w:val="24"/>
          <w:lang w:val="en-ID"/>
        </w:rPr>
        <w:t xml:space="preserve"> atau aplikasi </w:t>
      </w:r>
      <w:r>
        <w:rPr>
          <w:rFonts w:ascii="Times New Roman" w:hAnsi="Times New Roman" w:cs="Times New Roman"/>
          <w:i/>
          <w:color w:val="000000" w:themeColor="text1"/>
          <w:sz w:val="24"/>
          <w:szCs w:val="24"/>
          <w:lang w:val="en-ID"/>
        </w:rPr>
        <w:t>mobile learning</w:t>
      </w:r>
      <w:r>
        <w:rPr>
          <w:rFonts w:ascii="Times New Roman" w:hAnsi="Times New Roman" w:cs="Times New Roman"/>
          <w:color w:val="000000" w:themeColor="text1"/>
          <w:sz w:val="24"/>
          <w:szCs w:val="24"/>
          <w:lang w:val="en-ID"/>
        </w:rPr>
        <w:t xml:space="preserve"> yang dapat digunakan untuk mengakses m</w:t>
      </w:r>
      <w:r>
        <w:rPr>
          <w:rFonts w:ascii="Times New Roman" w:hAnsi="Times New Roman" w:cs="Times New Roman"/>
          <w:color w:val="000000" w:themeColor="text1"/>
          <w:sz w:val="24"/>
          <w:szCs w:val="24"/>
          <w:lang w:val="en-ID"/>
        </w:rPr>
        <w:t xml:space="preserve">edia pembelajaran kursus secara </w:t>
      </w:r>
      <w:r>
        <w:rPr>
          <w:rFonts w:ascii="Times New Roman" w:hAnsi="Times New Roman" w:cs="Times New Roman"/>
          <w:i/>
          <w:color w:val="000000" w:themeColor="text1"/>
          <w:sz w:val="24"/>
          <w:szCs w:val="24"/>
          <w:lang w:val="en-ID"/>
        </w:rPr>
        <w:t>online</w:t>
      </w:r>
      <w:r>
        <w:rPr>
          <w:rFonts w:ascii="Times New Roman" w:hAnsi="Times New Roman" w:cs="Times New Roman"/>
          <w:color w:val="000000" w:themeColor="text1"/>
          <w:sz w:val="24"/>
          <w:szCs w:val="24"/>
          <w:lang w:val="en-ID"/>
        </w:rPr>
        <w:t xml:space="preserve">. </w:t>
      </w:r>
      <w:r>
        <w:rPr>
          <w:rFonts w:ascii="Times New Roman" w:hAnsi="Times New Roman" w:cs="Times New Roman"/>
          <w:i/>
          <w:color w:val="000000" w:themeColor="text1"/>
          <w:sz w:val="24"/>
          <w:szCs w:val="24"/>
          <w:lang w:val="en-ID"/>
        </w:rPr>
        <w:t xml:space="preserve">Online course </w:t>
      </w:r>
      <w:r>
        <w:rPr>
          <w:rFonts w:ascii="Times New Roman" w:hAnsi="Times New Roman" w:cs="Times New Roman"/>
          <w:color w:val="000000" w:themeColor="text1"/>
          <w:sz w:val="24"/>
          <w:szCs w:val="24"/>
          <w:lang w:val="en-ID"/>
        </w:rPr>
        <w:t xml:space="preserve">merupakan salah satu </w:t>
      </w:r>
      <w:r>
        <w:rPr>
          <w:rFonts w:ascii="Times New Roman" w:hAnsi="Times New Roman" w:cs="Times New Roman"/>
          <w:i/>
          <w:color w:val="000000" w:themeColor="text1"/>
          <w:sz w:val="24"/>
          <w:szCs w:val="24"/>
          <w:lang w:val="en-ID"/>
        </w:rPr>
        <w:t>platform</w:t>
      </w:r>
      <w:r>
        <w:rPr>
          <w:rFonts w:ascii="Times New Roman" w:hAnsi="Times New Roman" w:cs="Times New Roman"/>
          <w:color w:val="000000" w:themeColor="text1"/>
          <w:sz w:val="24"/>
          <w:szCs w:val="24"/>
          <w:lang w:val="en-ID"/>
        </w:rPr>
        <w:t xml:space="preserve"> yang dapat dijadikan sebagai media pembelajaran. Dengan adanya aplikasi </w:t>
      </w:r>
      <w:r>
        <w:rPr>
          <w:rFonts w:ascii="Times New Roman" w:hAnsi="Times New Roman" w:cs="Times New Roman"/>
          <w:i/>
          <w:color w:val="000000" w:themeColor="text1"/>
          <w:sz w:val="24"/>
          <w:szCs w:val="24"/>
          <w:lang w:val="en-ID"/>
        </w:rPr>
        <w:t>online course</w:t>
      </w:r>
      <w:r>
        <w:rPr>
          <w:rFonts w:ascii="Times New Roman" w:hAnsi="Times New Roman" w:cs="Times New Roman"/>
          <w:color w:val="000000" w:themeColor="text1"/>
          <w:sz w:val="24"/>
          <w:szCs w:val="24"/>
          <w:lang w:val="en-ID"/>
        </w:rPr>
        <w:t xml:space="preserve"> bahan ajar dapat diakses secara </w:t>
      </w:r>
      <w:r>
        <w:rPr>
          <w:rFonts w:ascii="Times New Roman" w:hAnsi="Times New Roman" w:cs="Times New Roman"/>
          <w:i/>
          <w:color w:val="000000" w:themeColor="text1"/>
          <w:sz w:val="24"/>
          <w:szCs w:val="24"/>
          <w:lang w:val="en-ID"/>
        </w:rPr>
        <w:t>online</w:t>
      </w:r>
      <w:r>
        <w:rPr>
          <w:rFonts w:ascii="Times New Roman" w:hAnsi="Times New Roman" w:cs="Times New Roman"/>
          <w:color w:val="000000" w:themeColor="text1"/>
          <w:sz w:val="24"/>
          <w:szCs w:val="24"/>
          <w:lang w:val="en-ID"/>
        </w:rPr>
        <w:t xml:space="preserve"> kapanpun dan dimanapun. Meskipun pembelajaran d</w:t>
      </w:r>
      <w:r>
        <w:rPr>
          <w:rFonts w:ascii="Times New Roman" w:hAnsi="Times New Roman" w:cs="Times New Roman"/>
          <w:color w:val="000000" w:themeColor="text1"/>
          <w:sz w:val="24"/>
          <w:szCs w:val="24"/>
          <w:lang w:val="en-ID"/>
        </w:rPr>
        <w:t xml:space="preserve">iselenggarakan secara </w:t>
      </w:r>
      <w:r>
        <w:rPr>
          <w:rFonts w:ascii="Times New Roman" w:hAnsi="Times New Roman" w:cs="Times New Roman"/>
          <w:i/>
          <w:color w:val="000000" w:themeColor="text1"/>
          <w:sz w:val="24"/>
          <w:szCs w:val="24"/>
          <w:lang w:val="en-ID"/>
        </w:rPr>
        <w:t>online</w:t>
      </w:r>
      <w:r>
        <w:rPr>
          <w:rFonts w:ascii="Times New Roman" w:hAnsi="Times New Roman" w:cs="Times New Roman"/>
          <w:color w:val="000000" w:themeColor="text1"/>
          <w:sz w:val="24"/>
          <w:szCs w:val="24"/>
          <w:lang w:val="en-ID"/>
        </w:rPr>
        <w:t xml:space="preserve">, masih ada biaya yang harus dikeluarkan oleh siswa untuk membeli paket kursus dan mengakses materi pembelajaran secara </w:t>
      </w:r>
      <w:r>
        <w:rPr>
          <w:rFonts w:ascii="Times New Roman" w:hAnsi="Times New Roman" w:cs="Times New Roman"/>
          <w:i/>
          <w:color w:val="000000" w:themeColor="text1"/>
          <w:sz w:val="24"/>
          <w:szCs w:val="24"/>
          <w:lang w:val="en-ID"/>
        </w:rPr>
        <w:t>online.</w:t>
      </w:r>
      <w:r>
        <w:rPr>
          <w:rFonts w:ascii="Times New Roman" w:hAnsi="Times New Roman" w:cs="Times New Roman"/>
          <w:color w:val="000000" w:themeColor="text1"/>
          <w:sz w:val="24"/>
          <w:szCs w:val="24"/>
          <w:lang w:val="en-ID"/>
        </w:rPr>
        <w:t xml:space="preserve"> Maka dari itu, dibutuhkan pula sebuah teknologi transaksi pembayaran yang aman dan terpercaya. Midtr</w:t>
      </w:r>
      <w:r>
        <w:rPr>
          <w:rFonts w:ascii="Times New Roman" w:hAnsi="Times New Roman" w:cs="Times New Roman"/>
          <w:color w:val="000000" w:themeColor="text1"/>
          <w:sz w:val="24"/>
          <w:szCs w:val="24"/>
          <w:lang w:val="en-ID"/>
        </w:rPr>
        <w:t xml:space="preserve">ans merupakan salah satu teknologi </w:t>
      </w:r>
      <w:r>
        <w:rPr>
          <w:rFonts w:ascii="Times New Roman" w:hAnsi="Times New Roman" w:cs="Times New Roman"/>
          <w:i/>
          <w:color w:val="000000" w:themeColor="text1"/>
          <w:sz w:val="24"/>
          <w:szCs w:val="24"/>
          <w:lang w:val="en-ID"/>
        </w:rPr>
        <w:t>payment gateway</w:t>
      </w:r>
      <w:r>
        <w:rPr>
          <w:rFonts w:ascii="Times New Roman" w:hAnsi="Times New Roman" w:cs="Times New Roman"/>
          <w:color w:val="000000" w:themeColor="text1"/>
          <w:sz w:val="24"/>
          <w:szCs w:val="24"/>
          <w:lang w:val="en-ID"/>
        </w:rPr>
        <w:t xml:space="preserve"> di Indonesia yang memfasilitasi transaksi pembayaran </w:t>
      </w:r>
      <w:r>
        <w:rPr>
          <w:rFonts w:ascii="Times New Roman" w:hAnsi="Times New Roman" w:cs="Times New Roman"/>
          <w:i/>
          <w:color w:val="000000" w:themeColor="text1"/>
          <w:sz w:val="24"/>
          <w:szCs w:val="24"/>
          <w:lang w:val="en-ID"/>
        </w:rPr>
        <w:t>online</w:t>
      </w:r>
      <w:r>
        <w:rPr>
          <w:rFonts w:ascii="Times New Roman" w:hAnsi="Times New Roman" w:cs="Times New Roman"/>
          <w:color w:val="000000" w:themeColor="text1"/>
          <w:sz w:val="24"/>
          <w:szCs w:val="24"/>
          <w:lang w:val="en-ID"/>
        </w:rPr>
        <w:t xml:space="preserve"> dengan metode pembayaran yang lengkap seperti bank </w:t>
      </w:r>
      <w:r>
        <w:rPr>
          <w:rFonts w:ascii="Times New Roman" w:hAnsi="Times New Roman" w:cs="Times New Roman"/>
          <w:i/>
          <w:color w:val="000000" w:themeColor="text1"/>
          <w:sz w:val="24"/>
          <w:szCs w:val="24"/>
          <w:lang w:val="en-ID"/>
        </w:rPr>
        <w:t>transfer</w:t>
      </w:r>
      <w:r>
        <w:rPr>
          <w:rFonts w:ascii="Times New Roman" w:hAnsi="Times New Roman" w:cs="Times New Roman"/>
          <w:color w:val="000000" w:themeColor="text1"/>
          <w:sz w:val="24"/>
          <w:szCs w:val="24"/>
          <w:lang w:val="en-ID"/>
        </w:rPr>
        <w:t xml:space="preserve">, </w:t>
      </w:r>
      <w:r>
        <w:rPr>
          <w:rFonts w:ascii="Times New Roman" w:hAnsi="Times New Roman" w:cs="Times New Roman"/>
          <w:i/>
          <w:color w:val="000000" w:themeColor="text1"/>
          <w:sz w:val="24"/>
          <w:szCs w:val="24"/>
          <w:lang w:val="en-ID"/>
        </w:rPr>
        <w:t xml:space="preserve">e-wallet, credit card, debit card </w:t>
      </w:r>
      <w:r>
        <w:rPr>
          <w:rFonts w:ascii="Times New Roman" w:hAnsi="Times New Roman" w:cs="Times New Roman"/>
          <w:color w:val="000000" w:themeColor="text1"/>
          <w:sz w:val="24"/>
          <w:szCs w:val="24"/>
          <w:lang w:val="en-ID"/>
        </w:rPr>
        <w:t xml:space="preserve"> dan lain-lain. Dengan memanfaatkan kedua teknolog</w:t>
      </w:r>
      <w:r>
        <w:rPr>
          <w:rFonts w:ascii="Times New Roman" w:hAnsi="Times New Roman" w:cs="Times New Roman"/>
          <w:color w:val="000000" w:themeColor="text1"/>
          <w:sz w:val="24"/>
          <w:szCs w:val="24"/>
          <w:lang w:val="en-ID"/>
        </w:rPr>
        <w:t xml:space="preserve">i diatas, PPTIK STIKI Malang dapat meningkatkan layanan pembelajaran kursus dan meminimalisir penggunaan tempat, waktu dan biaya serta menyediakan transaksi pembayaran yang aman dan lengkap, sehingga memudahkan masyarakat umum untuk mengakses pembelajaran </w:t>
      </w:r>
      <w:r>
        <w:rPr>
          <w:rFonts w:ascii="Times New Roman" w:hAnsi="Times New Roman" w:cs="Times New Roman"/>
          <w:color w:val="000000" w:themeColor="text1"/>
          <w:sz w:val="24"/>
          <w:szCs w:val="24"/>
          <w:lang w:val="en-ID"/>
        </w:rPr>
        <w:t>kursus maupun melakukan pembelian paket kursus.</w:t>
      </w:r>
    </w:p>
    <w:p w:rsidR="00BB0673" w:rsidRDefault="000C6EFA">
      <w:pPr>
        <w:spacing w:after="200" w:line="276" w:lineRule="auto"/>
        <w:rPr>
          <w:rFonts w:ascii="Times New Roman" w:hAnsi="Times New Roman" w:cs="Times New Roman"/>
          <w:color w:val="000000" w:themeColor="text1"/>
          <w:sz w:val="24"/>
          <w:szCs w:val="24"/>
          <w:lang w:val="en-ID"/>
        </w:rPr>
      </w:pPr>
      <w:r>
        <w:br w:type="page"/>
      </w:r>
    </w:p>
    <w:p w:rsidR="00BB0673" w:rsidRDefault="00BB0673">
      <w:pPr>
        <w:spacing w:after="0" w:line="276" w:lineRule="auto"/>
        <w:ind w:firstLine="567"/>
        <w:jc w:val="both"/>
        <w:rPr>
          <w:rFonts w:ascii="Times New Roman" w:hAnsi="Times New Roman" w:cs="Times New Roman"/>
          <w:color w:val="000000" w:themeColor="text1"/>
          <w:sz w:val="24"/>
          <w:szCs w:val="24"/>
          <w:lang w:val="en-ID"/>
        </w:rPr>
      </w:pPr>
    </w:p>
    <w:p w:rsidR="00BB0673" w:rsidRDefault="000C6EFA">
      <w:pPr>
        <w:pStyle w:val="Heading1"/>
        <w:numPr>
          <w:ilvl w:val="0"/>
          <w:numId w:val="0"/>
        </w:numPr>
        <w:tabs>
          <w:tab w:val="center" w:pos="4680"/>
          <w:tab w:val="left" w:pos="5980"/>
        </w:tabs>
        <w:spacing w:before="0"/>
        <w:rPr>
          <w:rFonts w:cs="Times New Roman"/>
        </w:rPr>
      </w:pPr>
      <w:bookmarkStart w:id="1" w:name="_Toc78704509"/>
      <w:r>
        <w:rPr>
          <w:rFonts w:cs="Times New Roman"/>
        </w:rPr>
        <w:t>ABSTRACT</w:t>
      </w:r>
      <w:bookmarkEnd w:id="1"/>
    </w:p>
    <w:p w:rsidR="00BB0673" w:rsidRDefault="00BB0673">
      <w:pPr>
        <w:spacing w:after="200" w:line="276" w:lineRule="auto"/>
        <w:jc w:val="center"/>
        <w:rPr>
          <w:rFonts w:ascii="Times New Roman" w:hAnsi="Times New Roman" w:cs="Times New Roman"/>
          <w:b/>
          <w:color w:val="000000" w:themeColor="text1"/>
          <w:sz w:val="24"/>
          <w:szCs w:val="24"/>
          <w:u w:val="single"/>
          <w:lang w:val="en-ID"/>
        </w:rPr>
      </w:pPr>
    </w:p>
    <w:p w:rsidR="00BB0673" w:rsidRDefault="000C6EFA">
      <w:pPr>
        <w:spacing w:after="0" w:line="360" w:lineRule="auto"/>
        <w:jc w:val="both"/>
        <w:rPr>
          <w:rFonts w:ascii="Times New Roman" w:hAnsi="Times New Roman" w:cs="Times New Roman"/>
          <w:color w:val="000000" w:themeColor="text1"/>
          <w:sz w:val="24"/>
          <w:szCs w:val="24"/>
          <w:lang w:val="en-ID"/>
        </w:rPr>
      </w:pPr>
      <w:r>
        <w:rPr>
          <w:rFonts w:ascii="Times New Roman" w:hAnsi="Times New Roman" w:cs="Times New Roman"/>
          <w:b/>
          <w:color w:val="000000" w:themeColor="text1"/>
          <w:sz w:val="24"/>
          <w:szCs w:val="24"/>
          <w:lang w:val="en-ID"/>
        </w:rPr>
        <w:t>Ahmad Masrud Mubarok. 2021.</w:t>
      </w:r>
      <w:r>
        <w:rPr>
          <w:rFonts w:ascii="Times New Roman" w:hAnsi="Times New Roman" w:cs="Times New Roman"/>
          <w:color w:val="000000" w:themeColor="text1"/>
          <w:sz w:val="24"/>
          <w:szCs w:val="24"/>
          <w:lang w:val="en-ID"/>
        </w:rPr>
        <w:t xml:space="preserve"> Perancangan Aplikasi </w:t>
      </w:r>
      <w:r>
        <w:rPr>
          <w:rFonts w:ascii="Times New Roman" w:hAnsi="Times New Roman" w:cs="Times New Roman"/>
          <w:i/>
          <w:color w:val="000000" w:themeColor="text1"/>
          <w:sz w:val="24"/>
          <w:szCs w:val="24"/>
          <w:lang w:val="en-ID"/>
        </w:rPr>
        <w:t>Online Course</w:t>
      </w:r>
      <w:r>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ab/>
        <w:t xml:space="preserve">Menggunakan API Midtrans Sebagai </w:t>
      </w:r>
      <w:r>
        <w:rPr>
          <w:rFonts w:ascii="Times New Roman" w:hAnsi="Times New Roman" w:cs="Times New Roman"/>
          <w:i/>
          <w:color w:val="000000" w:themeColor="text1"/>
          <w:sz w:val="24"/>
          <w:szCs w:val="24"/>
          <w:lang w:val="en-ID"/>
        </w:rPr>
        <w:t>Payment Gateway</w:t>
      </w:r>
      <w:r>
        <w:rPr>
          <w:rFonts w:ascii="Times New Roman" w:hAnsi="Times New Roman" w:cs="Times New Roman"/>
          <w:color w:val="000000" w:themeColor="text1"/>
          <w:sz w:val="24"/>
          <w:szCs w:val="24"/>
          <w:lang w:val="en-ID"/>
        </w:rPr>
        <w:t xml:space="preserve"> Berbasis Android </w:t>
      </w:r>
      <w:r>
        <w:rPr>
          <w:rFonts w:ascii="Times New Roman" w:hAnsi="Times New Roman" w:cs="Times New Roman"/>
          <w:color w:val="000000" w:themeColor="text1"/>
          <w:sz w:val="24"/>
          <w:szCs w:val="24"/>
          <w:lang w:val="en-ID"/>
        </w:rPr>
        <w:tab/>
      </w:r>
      <w:r>
        <w:rPr>
          <w:rFonts w:ascii="Times New Roman" w:hAnsi="Times New Roman" w:cs="Times New Roman"/>
          <w:color w:val="000000" w:themeColor="text1"/>
          <w:sz w:val="24"/>
          <w:szCs w:val="24"/>
          <w:lang w:val="en-ID"/>
        </w:rPr>
        <w:t xml:space="preserve">(Studi Kasus : PPTIK STIKI Malang). Program Studi Teknik Informatika </w:t>
      </w:r>
      <w:r>
        <w:rPr>
          <w:rFonts w:ascii="Times New Roman" w:hAnsi="Times New Roman" w:cs="Times New Roman"/>
          <w:color w:val="000000" w:themeColor="text1"/>
          <w:sz w:val="24"/>
          <w:szCs w:val="24"/>
          <w:lang w:val="en-ID"/>
        </w:rPr>
        <w:tab/>
        <w:t xml:space="preserve">(S1). STIKI Malang. Pembimbing : Dr. Eva Handriyantini, S.Kom., </w:t>
      </w:r>
      <w:r>
        <w:rPr>
          <w:rFonts w:ascii="Times New Roman" w:hAnsi="Times New Roman" w:cs="Times New Roman"/>
          <w:color w:val="000000" w:themeColor="text1"/>
          <w:sz w:val="24"/>
          <w:szCs w:val="24"/>
          <w:lang w:val="en-ID"/>
        </w:rPr>
        <w:tab/>
        <w:t>M.MT.</w:t>
      </w:r>
    </w:p>
    <w:p w:rsidR="00BB0673" w:rsidRDefault="00BB0673">
      <w:pPr>
        <w:spacing w:after="0" w:line="360" w:lineRule="auto"/>
        <w:jc w:val="both"/>
        <w:rPr>
          <w:rFonts w:ascii="Times New Roman" w:hAnsi="Times New Roman" w:cs="Times New Roman"/>
          <w:color w:val="000000" w:themeColor="text1"/>
          <w:sz w:val="24"/>
          <w:szCs w:val="24"/>
          <w:lang w:val="en-ID"/>
        </w:rPr>
      </w:pPr>
    </w:p>
    <w:p w:rsidR="00BB0673" w:rsidRDefault="000C6EFA">
      <w:pPr>
        <w:spacing w:after="0" w:line="360" w:lineRule="auto"/>
        <w:jc w:val="both"/>
        <w:rPr>
          <w:rFonts w:ascii="Times New Roman" w:hAnsi="Times New Roman" w:cs="Times New Roman"/>
          <w:i/>
          <w:color w:val="000000" w:themeColor="text1"/>
          <w:sz w:val="24"/>
          <w:szCs w:val="24"/>
          <w:lang w:val="en-ID"/>
        </w:rPr>
      </w:pPr>
      <w:r>
        <w:rPr>
          <w:rFonts w:ascii="Times New Roman" w:hAnsi="Times New Roman" w:cs="Times New Roman"/>
          <w:i/>
          <w:color w:val="000000" w:themeColor="text1"/>
          <w:sz w:val="24"/>
          <w:szCs w:val="24"/>
          <w:lang w:val="en-ID"/>
        </w:rPr>
        <w:t>Keyword</w:t>
      </w:r>
      <w:r>
        <w:rPr>
          <w:rFonts w:ascii="Times New Roman" w:hAnsi="Times New Roman" w:cs="Times New Roman"/>
          <w:color w:val="000000" w:themeColor="text1"/>
          <w:sz w:val="24"/>
          <w:szCs w:val="24"/>
          <w:lang w:val="en-ID"/>
        </w:rPr>
        <w:t xml:space="preserve"> </w:t>
      </w:r>
      <w:r>
        <w:rPr>
          <w:rFonts w:ascii="Times New Roman" w:hAnsi="Times New Roman" w:cs="Times New Roman"/>
          <w:i/>
          <w:color w:val="000000" w:themeColor="text1"/>
          <w:sz w:val="24"/>
          <w:szCs w:val="24"/>
          <w:lang w:val="en-ID"/>
        </w:rPr>
        <w:t>:</w:t>
      </w:r>
      <w:r>
        <w:rPr>
          <w:rFonts w:ascii="Times New Roman" w:hAnsi="Times New Roman" w:cs="Times New Roman"/>
          <w:color w:val="000000" w:themeColor="text1"/>
          <w:sz w:val="24"/>
          <w:szCs w:val="24"/>
          <w:lang w:val="en-ID"/>
        </w:rPr>
        <w:t xml:space="preserve"> </w:t>
      </w:r>
      <w:r>
        <w:rPr>
          <w:rFonts w:ascii="Times New Roman" w:hAnsi="Times New Roman" w:cs="Times New Roman"/>
          <w:i/>
          <w:color w:val="000000" w:themeColor="text1"/>
          <w:sz w:val="24"/>
          <w:szCs w:val="24"/>
          <w:lang w:val="en-ID"/>
        </w:rPr>
        <w:t>Online Course</w:t>
      </w:r>
      <w:r>
        <w:rPr>
          <w:rFonts w:ascii="Times New Roman" w:hAnsi="Times New Roman" w:cs="Times New Roman"/>
          <w:color w:val="000000" w:themeColor="text1"/>
          <w:sz w:val="24"/>
          <w:szCs w:val="24"/>
          <w:lang w:val="en-ID"/>
        </w:rPr>
        <w:t xml:space="preserve">, </w:t>
      </w:r>
      <w:r>
        <w:rPr>
          <w:rFonts w:ascii="Times New Roman" w:hAnsi="Times New Roman" w:cs="Times New Roman"/>
          <w:i/>
          <w:color w:val="000000" w:themeColor="text1"/>
          <w:sz w:val="24"/>
          <w:szCs w:val="24"/>
          <w:lang w:val="en-ID"/>
        </w:rPr>
        <w:t>Mobile Learning</w:t>
      </w:r>
      <w:r>
        <w:rPr>
          <w:rFonts w:ascii="Times New Roman" w:hAnsi="Times New Roman" w:cs="Times New Roman"/>
          <w:color w:val="000000" w:themeColor="text1"/>
          <w:sz w:val="24"/>
          <w:szCs w:val="24"/>
          <w:lang w:val="en-ID"/>
        </w:rPr>
        <w:t xml:space="preserve">, Midtrans, </w:t>
      </w:r>
      <w:r>
        <w:rPr>
          <w:rFonts w:ascii="Times New Roman" w:hAnsi="Times New Roman" w:cs="Times New Roman"/>
          <w:i/>
          <w:color w:val="000000" w:themeColor="text1"/>
          <w:sz w:val="24"/>
          <w:szCs w:val="24"/>
          <w:lang w:val="en-ID"/>
        </w:rPr>
        <w:t>Payment Gateway</w:t>
      </w:r>
    </w:p>
    <w:p w:rsidR="00BB0673" w:rsidRDefault="00BB0673">
      <w:pPr>
        <w:spacing w:after="0" w:line="360" w:lineRule="auto"/>
        <w:jc w:val="both"/>
        <w:rPr>
          <w:rFonts w:ascii="Times New Roman" w:hAnsi="Times New Roman" w:cs="Times New Roman"/>
          <w:i/>
          <w:color w:val="000000" w:themeColor="text1"/>
          <w:sz w:val="24"/>
          <w:szCs w:val="24"/>
          <w:lang w:val="en-ID"/>
        </w:rPr>
      </w:pPr>
    </w:p>
    <w:p w:rsidR="00BB0673" w:rsidRDefault="000C6EFA">
      <w:pPr>
        <w:spacing w:after="0" w:line="276" w:lineRule="auto"/>
        <w:ind w:firstLine="567"/>
        <w:jc w:val="both"/>
        <w:rPr>
          <w:rFonts w:ascii="Times New Roman" w:hAnsi="Times New Roman" w:cs="Times New Roman"/>
          <w:i/>
          <w:color w:val="000000" w:themeColor="text1"/>
          <w:sz w:val="24"/>
          <w:szCs w:val="24"/>
          <w:lang w:val="en-ID"/>
        </w:rPr>
      </w:pPr>
      <w:r>
        <w:rPr>
          <w:rFonts w:ascii="Times New Roman" w:hAnsi="Times New Roman" w:cs="Times New Roman"/>
          <w:color w:val="000000" w:themeColor="text1"/>
          <w:sz w:val="24"/>
          <w:szCs w:val="24"/>
          <w:lang w:val="en-ID"/>
        </w:rPr>
        <w:t>Pusat Pelatihan Teknologi Informasi dan Kompu</w:t>
      </w:r>
      <w:r>
        <w:rPr>
          <w:rFonts w:ascii="Times New Roman" w:hAnsi="Times New Roman" w:cs="Times New Roman"/>
          <w:color w:val="000000" w:themeColor="text1"/>
          <w:sz w:val="24"/>
          <w:szCs w:val="24"/>
          <w:lang w:val="en-ID"/>
        </w:rPr>
        <w:t xml:space="preserve">ter (PPTIK) STIKI Malang </w:t>
      </w:r>
      <w:r>
        <w:rPr>
          <w:rFonts w:ascii="Times New Roman" w:hAnsi="Times New Roman" w:cs="Times New Roman"/>
          <w:i/>
          <w:color w:val="000000" w:themeColor="text1"/>
          <w:sz w:val="24"/>
          <w:szCs w:val="24"/>
          <w:lang w:val="en-ID"/>
        </w:rPr>
        <w:t>is an institution that organizes courses and training in the field of Information and Communication Technology (ICT).</w:t>
      </w:r>
      <w:r>
        <w:t xml:space="preserve"> </w:t>
      </w:r>
      <w:r>
        <w:rPr>
          <w:rFonts w:ascii="Times New Roman" w:hAnsi="Times New Roman" w:cs="Times New Roman"/>
          <w:i/>
          <w:color w:val="000000" w:themeColor="text1"/>
          <w:sz w:val="24"/>
          <w:szCs w:val="24"/>
          <w:lang w:val="en-ID"/>
        </w:rPr>
        <w:t xml:space="preserve">Courses and training programs at </w:t>
      </w:r>
      <w:r>
        <w:rPr>
          <w:rFonts w:ascii="Times New Roman" w:hAnsi="Times New Roman" w:cs="Times New Roman"/>
          <w:color w:val="000000" w:themeColor="text1"/>
          <w:sz w:val="24"/>
          <w:szCs w:val="24"/>
          <w:lang w:val="en-ID"/>
        </w:rPr>
        <w:t>PPTIK STIKI Malang</w:t>
      </w:r>
      <w:r>
        <w:rPr>
          <w:rFonts w:ascii="Times New Roman" w:hAnsi="Times New Roman" w:cs="Times New Roman"/>
          <w:i/>
          <w:color w:val="000000" w:themeColor="text1"/>
          <w:sz w:val="24"/>
          <w:szCs w:val="24"/>
          <w:lang w:val="en-ID"/>
        </w:rPr>
        <w:t xml:space="preserve"> are held face-to-face, where </w:t>
      </w:r>
      <w:r>
        <w:rPr>
          <w:rFonts w:ascii="Times New Roman" w:hAnsi="Times New Roman" w:cs="Times New Roman"/>
          <w:color w:val="000000" w:themeColor="text1"/>
          <w:sz w:val="24"/>
          <w:szCs w:val="24"/>
          <w:lang w:val="en-ID"/>
        </w:rPr>
        <w:t>PPTIK STIKI Malang</w:t>
      </w:r>
      <w:r>
        <w:rPr>
          <w:rFonts w:ascii="Times New Roman" w:hAnsi="Times New Roman" w:cs="Times New Roman"/>
          <w:i/>
          <w:color w:val="000000" w:themeColor="text1"/>
          <w:sz w:val="24"/>
          <w:szCs w:val="24"/>
          <w:lang w:val="en-ID"/>
        </w:rPr>
        <w:t xml:space="preserve"> provides the </w:t>
      </w:r>
      <w:r>
        <w:rPr>
          <w:rFonts w:ascii="Times New Roman" w:hAnsi="Times New Roman" w:cs="Times New Roman"/>
          <w:i/>
          <w:color w:val="000000" w:themeColor="text1"/>
          <w:sz w:val="24"/>
          <w:szCs w:val="24"/>
          <w:lang w:val="en-ID"/>
        </w:rPr>
        <w:t>place, facilities and infrastructure to held it.</w:t>
      </w:r>
      <w:r>
        <w:t xml:space="preserve"> </w:t>
      </w:r>
      <w:r>
        <w:rPr>
          <w:rFonts w:ascii="Times New Roman" w:hAnsi="Times New Roman" w:cs="Times New Roman"/>
          <w:i/>
          <w:color w:val="000000" w:themeColor="text1"/>
          <w:sz w:val="24"/>
          <w:szCs w:val="24"/>
          <w:lang w:val="en-ID"/>
        </w:rPr>
        <w:t>Therefore, a mobile learning platform is needed that can be used to access course learning by online.</w:t>
      </w:r>
      <w:r>
        <w:t xml:space="preserve"> </w:t>
      </w:r>
      <w:r>
        <w:rPr>
          <w:rFonts w:ascii="Times New Roman" w:hAnsi="Times New Roman" w:cs="Times New Roman"/>
          <w:i/>
          <w:color w:val="000000" w:themeColor="text1"/>
          <w:sz w:val="24"/>
          <w:szCs w:val="24"/>
          <w:lang w:val="en-ID"/>
        </w:rPr>
        <w:t>Online course is one of the platforms that can be used as learning media. With the online course applicat</w:t>
      </w:r>
      <w:r>
        <w:rPr>
          <w:rFonts w:ascii="Times New Roman" w:hAnsi="Times New Roman" w:cs="Times New Roman"/>
          <w:i/>
          <w:color w:val="000000" w:themeColor="text1"/>
          <w:sz w:val="24"/>
          <w:szCs w:val="24"/>
          <w:lang w:val="en-ID"/>
        </w:rPr>
        <w:t>ion, teaching materials can be accessed online anytime and anywhere.</w:t>
      </w:r>
      <w:r>
        <w:t xml:space="preserve"> </w:t>
      </w:r>
      <w:r>
        <w:rPr>
          <w:rFonts w:ascii="Times New Roman" w:hAnsi="Times New Roman" w:cs="Times New Roman"/>
          <w:i/>
          <w:color w:val="000000" w:themeColor="text1"/>
          <w:sz w:val="24"/>
          <w:szCs w:val="24"/>
          <w:lang w:val="en-ID"/>
        </w:rPr>
        <w:t>Although learning is held online, there are still costs that must be incurred by students to purchase course packages and access learning materials online.</w:t>
      </w:r>
      <w:r>
        <w:t xml:space="preserve"> </w:t>
      </w:r>
      <w:r>
        <w:rPr>
          <w:rFonts w:ascii="Times New Roman" w:hAnsi="Times New Roman" w:cs="Times New Roman"/>
          <w:i/>
          <w:color w:val="000000" w:themeColor="text1"/>
          <w:sz w:val="24"/>
          <w:szCs w:val="24"/>
          <w:lang w:val="en-ID"/>
        </w:rPr>
        <w:t>Therefore, a secure and reliabl</w:t>
      </w:r>
      <w:r>
        <w:rPr>
          <w:rFonts w:ascii="Times New Roman" w:hAnsi="Times New Roman" w:cs="Times New Roman"/>
          <w:i/>
          <w:color w:val="000000" w:themeColor="text1"/>
          <w:sz w:val="24"/>
          <w:szCs w:val="24"/>
          <w:lang w:val="en-ID"/>
        </w:rPr>
        <w:t xml:space="preserve">e payment transaction technology is also needed. </w:t>
      </w:r>
      <w:r>
        <w:rPr>
          <w:rFonts w:ascii="Times New Roman" w:hAnsi="Times New Roman" w:cs="Times New Roman"/>
          <w:color w:val="000000" w:themeColor="text1"/>
          <w:sz w:val="24"/>
          <w:szCs w:val="24"/>
          <w:lang w:val="en-ID"/>
        </w:rPr>
        <w:t>Midtrans</w:t>
      </w:r>
      <w:r>
        <w:rPr>
          <w:rFonts w:ascii="Times New Roman" w:hAnsi="Times New Roman" w:cs="Times New Roman"/>
          <w:i/>
          <w:color w:val="000000" w:themeColor="text1"/>
          <w:sz w:val="24"/>
          <w:szCs w:val="24"/>
          <w:lang w:val="en-ID"/>
        </w:rPr>
        <w:t xml:space="preserve"> is one of the payment gateway technologies in Indonesia that facilitates online payment transactions with complete payment methods such as bank transfers, e-wallet and others. By utilizing both tech</w:t>
      </w:r>
      <w:r>
        <w:rPr>
          <w:rFonts w:ascii="Times New Roman" w:hAnsi="Times New Roman" w:cs="Times New Roman"/>
          <w:i/>
          <w:color w:val="000000" w:themeColor="text1"/>
          <w:sz w:val="24"/>
          <w:szCs w:val="24"/>
          <w:lang w:val="en-ID"/>
        </w:rPr>
        <w:t xml:space="preserve">nologies above, </w:t>
      </w:r>
      <w:r>
        <w:rPr>
          <w:rFonts w:ascii="Times New Roman" w:hAnsi="Times New Roman" w:cs="Times New Roman"/>
          <w:color w:val="000000" w:themeColor="text1"/>
          <w:sz w:val="24"/>
          <w:szCs w:val="24"/>
          <w:lang w:val="en-ID"/>
        </w:rPr>
        <w:t>PPTIK STIKI</w:t>
      </w:r>
      <w:r>
        <w:rPr>
          <w:rFonts w:ascii="Times New Roman" w:hAnsi="Times New Roman" w:cs="Times New Roman"/>
          <w:i/>
          <w:color w:val="000000" w:themeColor="text1"/>
          <w:sz w:val="24"/>
          <w:szCs w:val="24"/>
          <w:lang w:val="en-ID"/>
        </w:rPr>
        <w:t xml:space="preserve"> Malang can increase the course learning services and minimize the use of place, time and cost along provide secure and complete payment transactions, so that can be easier for public to access course learning and purchase course</w:t>
      </w:r>
      <w:r>
        <w:rPr>
          <w:rFonts w:ascii="Times New Roman" w:hAnsi="Times New Roman" w:cs="Times New Roman"/>
          <w:i/>
          <w:color w:val="000000" w:themeColor="text1"/>
          <w:sz w:val="24"/>
          <w:szCs w:val="24"/>
          <w:lang w:val="en-ID"/>
        </w:rPr>
        <w:t>.</w:t>
      </w:r>
      <w:bookmarkStart w:id="2" w:name="_GoBack"/>
      <w:bookmarkEnd w:id="2"/>
    </w:p>
    <w:sectPr w:rsidR="00BB0673" w:rsidSect="00DA31D0">
      <w:headerReference w:type="default" r:id="rId9"/>
      <w:footerReference w:type="default" r:id="rId10"/>
      <w:pgSz w:w="11906" w:h="16838"/>
      <w:pgMar w:top="1701" w:right="1701" w:bottom="1701" w:left="2268" w:header="720" w:footer="720" w:gutter="0"/>
      <w:pgNumType w:fmt="lowerRoman"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EFA" w:rsidRDefault="000C6EFA">
      <w:pPr>
        <w:spacing w:after="0" w:line="240" w:lineRule="auto"/>
      </w:pPr>
      <w:r>
        <w:separator/>
      </w:r>
    </w:p>
  </w:endnote>
  <w:endnote w:type="continuationSeparator" w:id="0">
    <w:p w:rsidR="000C6EFA" w:rsidRDefault="000C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Mono">
    <w:altName w:val="Courier New"/>
    <w:charset w:val="01"/>
    <w:family w:val="roman"/>
    <w:pitch w:val="variable"/>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673" w:rsidRDefault="00BB0673">
    <w:pPr>
      <w:pStyle w:val="Footer"/>
      <w:jc w:val="center"/>
      <w:rPr>
        <w:rFonts w:ascii="Times New Roman" w:hAnsi="Times New Roman" w:cs="Times New Roman"/>
        <w:sz w:val="24"/>
      </w:rPr>
    </w:pPr>
  </w:p>
  <w:p w:rsidR="00BB0673" w:rsidRDefault="00BB0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EFA" w:rsidRDefault="000C6EFA">
      <w:pPr>
        <w:spacing w:after="0" w:line="240" w:lineRule="auto"/>
      </w:pPr>
      <w:r>
        <w:separator/>
      </w:r>
    </w:p>
  </w:footnote>
  <w:footnote w:type="continuationSeparator" w:id="0">
    <w:p w:rsidR="000C6EFA" w:rsidRDefault="000C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61930"/>
      <w:docPartObj>
        <w:docPartGallery w:val="Page Numbers (Top of Page)"/>
        <w:docPartUnique/>
      </w:docPartObj>
    </w:sdtPr>
    <w:sdtEndPr/>
    <w:sdtContent>
      <w:p w:rsidR="00BB0673" w:rsidRDefault="000C6EFA">
        <w:pPr>
          <w:pStyle w:val="Header"/>
          <w:jc w:val="right"/>
          <w:rPr>
            <w:rFonts w:ascii="Times New Roman" w:hAnsi="Times New Roman" w:cs="Times New Roman"/>
            <w:sz w:val="24"/>
          </w:rPr>
        </w:pPr>
        <w:r>
          <w:fldChar w:fldCharType="begin"/>
        </w:r>
        <w:r>
          <w:instrText>PAGE</w:instrText>
        </w:r>
        <w:r>
          <w:fldChar w:fldCharType="separate"/>
        </w:r>
        <w:r w:rsidR="00DA31D0">
          <w:rPr>
            <w:noProof/>
          </w:rPr>
          <w:t>iii</w:t>
        </w:r>
        <w:r>
          <w:fldChar w:fldCharType="end"/>
        </w:r>
      </w:p>
      <w:p w:rsidR="00BB0673" w:rsidRDefault="000C6EF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F600A"/>
    <w:multiLevelType w:val="multilevel"/>
    <w:tmpl w:val="30988714"/>
    <w:lvl w:ilvl="0">
      <w:start w:val="1"/>
      <w:numFmt w:val="upperRoman"/>
      <w:pStyle w:val="Heading1"/>
      <w:lvlText w:val="BAB %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rPr>
        <w:b w:val="0"/>
        <w:bCs/>
        <w:i w:val="0"/>
        <w:sz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73"/>
    <w:rsid w:val="000C6EFA"/>
    <w:rsid w:val="00BB0673"/>
    <w:rsid w:val="00DA31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4CFD"/>
  <w15:docId w15:val="{78FF4957-1CF0-4639-974E-2B78ABF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1A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numPr>
        <w:numId w:val="1"/>
      </w:numPr>
      <w:spacing w:before="240"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line="360" w:lineRule="auto"/>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line="360" w:lineRule="auto"/>
      <w:outlineLvl w:val="2"/>
    </w:pPr>
    <w:rPr>
      <w:rFonts w:asciiTheme="majorBidi" w:eastAsiaTheme="majorEastAsia" w:hAnsiTheme="majorBidi" w:cstheme="majorBidi"/>
      <w:b/>
      <w:sz w:val="24"/>
      <w:szCs w:val="24"/>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qFormat/>
    <w:rPr>
      <w:rFonts w:eastAsiaTheme="majorEastAsia" w:cstheme="majorBidi"/>
      <w:b/>
      <w:sz w:val="28"/>
      <w:szCs w:val="32"/>
    </w:rPr>
  </w:style>
  <w:style w:type="character" w:customStyle="1" w:styleId="Heading2Char">
    <w:name w:val="Heading 2 Char"/>
    <w:basedOn w:val="DefaultParagraphFont"/>
    <w:link w:val="Heading2"/>
    <w:uiPriority w:val="9"/>
    <w:qFormat/>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qFormat/>
    <w:rPr>
      <w:rFonts w:asciiTheme="majorBidi" w:eastAsiaTheme="majorEastAsia" w:hAnsiTheme="majorBidi" w:cstheme="maj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sz w:val="22"/>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ilfuvd">
    <w:name w:val="ilfuvd"/>
    <w:basedOn w:val="DefaultParagraphFont"/>
    <w:qFormat/>
  </w:style>
  <w:style w:type="character" w:customStyle="1" w:styleId="BalloonTextChar">
    <w:name w:val="Balloon Text Char"/>
    <w:basedOn w:val="DefaultParagraphFont"/>
    <w:link w:val="BalloonText"/>
    <w:uiPriority w:val="99"/>
    <w:semiHidden/>
    <w:qFormat/>
    <w:rsid w:val="0006634E"/>
    <w:rPr>
      <w:rFonts w:ascii="Tahoma" w:eastAsiaTheme="minorHAnsi" w:hAnsi="Tahoma" w:cs="Tahoma"/>
      <w:sz w:val="16"/>
      <w:szCs w:val="16"/>
    </w:rPr>
  </w:style>
  <w:style w:type="character" w:customStyle="1" w:styleId="ListParagraphChar">
    <w:name w:val="List Paragraph Char"/>
    <w:link w:val="ListParagraph"/>
    <w:uiPriority w:val="34"/>
    <w:qFormat/>
    <w:locked/>
    <w:rsid w:val="00122A93"/>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sid w:val="00745D11"/>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sid w:val="00C759D5"/>
    <w:rPr>
      <w:rFonts w:asciiTheme="minorHAnsi" w:eastAsiaTheme="minorHAnsi" w:hAnsiTheme="minorHAnsi" w:cstheme="minorBidi"/>
      <w:sz w:val="18"/>
      <w:szCs w:val="18"/>
    </w:rPr>
  </w:style>
  <w:style w:type="character" w:customStyle="1" w:styleId="HTMLPreformattedChar">
    <w:name w:val="HTML Preformatted Char"/>
    <w:basedOn w:val="DefaultParagraphFont"/>
    <w:link w:val="HTMLPreformatted"/>
    <w:uiPriority w:val="99"/>
    <w:qFormat/>
    <w:rsid w:val="008E4566"/>
    <w:rPr>
      <w:rFonts w:ascii="Courier New" w:eastAsia="Times New Roman" w:hAnsi="Courier New" w:cs="Courier New"/>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next w:val="Normal"/>
    <w:uiPriority w:val="35"/>
    <w:unhideWhenUsed/>
    <w:qFormat/>
    <w:rsid w:val="0016054D"/>
    <w:pPr>
      <w:spacing w:line="240" w:lineRule="auto"/>
      <w:jc w:val="center"/>
    </w:pPr>
    <w:rPr>
      <w:rFonts w:ascii="Times New Roman" w:hAnsi="Times New Roman"/>
      <w:bCs/>
      <w:sz w:val="24"/>
      <w:szCs w:val="18"/>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customStyle="1" w:styleId="TOCHeading1">
    <w:name w:val="TOC Heading1"/>
    <w:basedOn w:val="Heading1"/>
    <w:next w:val="Normal"/>
    <w:uiPriority w:val="39"/>
    <w:unhideWhenUsed/>
    <w:qFormat/>
    <w:pPr>
      <w:numPr>
        <w:numId w:val="0"/>
      </w:numPr>
      <w:spacing w:line="259" w:lineRule="auto"/>
      <w:jc w:val="left"/>
      <w:outlineLvl w:val="9"/>
    </w:pPr>
    <w:rPr>
      <w:rFonts w:asciiTheme="majorHAnsi" w:hAnsiTheme="majorHAnsi"/>
      <w:b w:val="0"/>
      <w:color w:val="2F5496" w:themeColor="accent1" w:themeShade="BF"/>
      <w:sz w:val="32"/>
    </w:rPr>
  </w:style>
  <w:style w:type="paragraph" w:styleId="ListParagraph">
    <w:name w:val="List Paragraph"/>
    <w:basedOn w:val="Normal"/>
    <w:link w:val="ListParagraphChar"/>
    <w:uiPriority w:val="34"/>
    <w:qFormat/>
    <w:pPr>
      <w:ind w:left="720"/>
      <w:contextualSpacing/>
    </w:pPr>
  </w:style>
  <w:style w:type="paragraph" w:customStyle="1" w:styleId="Normal1">
    <w:name w:val="Normal1"/>
    <w:qFormat/>
    <w:pPr>
      <w:spacing w:after="160" w:line="259" w:lineRule="auto"/>
      <w:jc w:val="both"/>
    </w:pPr>
    <w:rPr>
      <w:rFonts w:eastAsia="Times New Roman"/>
      <w:sz w:val="24"/>
      <w:szCs w:val="24"/>
    </w:rPr>
  </w:style>
  <w:style w:type="paragraph" w:customStyle="1" w:styleId="Default">
    <w:name w:val="Default"/>
    <w:uiPriority w:val="99"/>
    <w:unhideWhenUsed/>
    <w:qFormat/>
    <w:pPr>
      <w:widowControl w:val="0"/>
      <w:spacing w:after="200" w:line="276" w:lineRule="auto"/>
    </w:pPr>
    <w:rPr>
      <w:rFonts w:eastAsia="Times New Roman" w:cstheme="minorBidi"/>
      <w:color w:val="000000"/>
      <w:sz w:val="24"/>
    </w:r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qFormat/>
    <w:rsid w:val="0006634E"/>
    <w:pPr>
      <w:spacing w:after="0" w:line="240" w:lineRule="auto"/>
    </w:pPr>
    <w:rPr>
      <w:rFonts w:ascii="Tahoma" w:hAnsi="Tahoma" w:cs="Tahoma"/>
      <w:sz w:val="16"/>
      <w:szCs w:val="16"/>
    </w:rPr>
  </w:style>
  <w:style w:type="paragraph" w:styleId="TOCHeading">
    <w:name w:val="TOC Heading"/>
    <w:basedOn w:val="Heading1"/>
    <w:next w:val="Normal"/>
    <w:uiPriority w:val="39"/>
    <w:unhideWhenUsed/>
    <w:qFormat/>
    <w:rsid w:val="00AA3EB1"/>
    <w:pPr>
      <w:numPr>
        <w:numId w:val="0"/>
      </w:numPr>
      <w:spacing w:before="480" w:line="276" w:lineRule="auto"/>
      <w:jc w:val="left"/>
      <w:outlineLvl w:val="9"/>
    </w:pPr>
    <w:rPr>
      <w:rFonts w:asciiTheme="majorHAnsi" w:hAnsiTheme="majorHAnsi"/>
      <w:bCs/>
      <w:color w:val="2F5496" w:themeColor="accent1" w:themeShade="BF"/>
      <w:szCs w:val="28"/>
      <w:lang w:eastAsia="ja-JP"/>
    </w:rPr>
  </w:style>
  <w:style w:type="paragraph" w:styleId="HTMLPreformatted">
    <w:name w:val="HTML Preformatted"/>
    <w:basedOn w:val="Normal"/>
    <w:link w:val="HTMLPreformattedChar"/>
    <w:uiPriority w:val="99"/>
    <w:unhideWhenUsed/>
    <w:qFormat/>
    <w:rsid w:val="008E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ableofFigures">
    <w:name w:val="table of figures"/>
    <w:basedOn w:val="Normal"/>
    <w:next w:val="Normal"/>
    <w:uiPriority w:val="99"/>
    <w:unhideWhenUsed/>
    <w:qFormat/>
    <w:rsid w:val="00A74FF2"/>
    <w:pPr>
      <w:spacing w:after="0"/>
    </w:pPr>
  </w:style>
  <w:style w:type="paragraph" w:customStyle="1" w:styleId="PreformattedText">
    <w:name w:val="Preformatted Text"/>
    <w:basedOn w:val="Normal"/>
    <w:qFormat/>
    <w:pPr>
      <w:spacing w:after="0"/>
    </w:pPr>
    <w:rPr>
      <w:rFonts w:ascii="Liberation Mono" w:eastAsia="Liberation Mono" w:hAnsi="Liberation Mono" w:cs="Liberation Mono"/>
      <w:sz w:val="20"/>
      <w:szCs w:val="20"/>
    </w:rPr>
  </w:style>
  <w:style w:type="table" w:styleId="TableGrid">
    <w:name w:val="Table Grid"/>
    <w:basedOn w:val="TableNormal"/>
    <w:uiPriority w:val="39"/>
    <w:rsid w:val="00F6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E3650-F823-47BD-AB76-37F35CC1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11434</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dc:creator>
  <dc:description/>
  <cp:lastModifiedBy>Handy Setiawan</cp:lastModifiedBy>
  <cp:revision>2723</cp:revision>
  <cp:lastPrinted>2021-11-02T11:28:00Z</cp:lastPrinted>
  <dcterms:created xsi:type="dcterms:W3CDTF">2020-12-20T14:40:00Z</dcterms:created>
  <dcterms:modified xsi:type="dcterms:W3CDTF">2022-04-19T02:28:00Z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7th edition</vt:lpwstr>
  </property>
  <property fmtid="{D5CDD505-2E9C-101B-9397-08002B2CF9AE}" pid="23" name="Mendeley Recent Style Name 9_1">
    <vt:lpwstr>Nature</vt:lpwstr>
  </property>
  <property fmtid="{D5CDD505-2E9C-101B-9397-08002B2CF9AE}" pid="24" name="Mendeley Unique User Id_1">
    <vt:lpwstr>51aab291-3920-35b0-9c7f-91e1a646cb7b</vt:lpwstr>
  </property>
</Properties>
</file>