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B8E27" w14:textId="665665ED" w:rsidR="00DD7458" w:rsidRDefault="00DD7458" w:rsidP="00D92378">
      <w:pPr>
        <w:pStyle w:val="NoSpacing"/>
        <w:ind w:left="567" w:hanging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Toc5011848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bookmarkEnd w:id="0"/>
    </w:p>
    <w:p w14:paraId="4241BA54" w14:textId="385436DC" w:rsidR="00DD4D28" w:rsidRPr="0043629A" w:rsidRDefault="00DD4D28" w:rsidP="00DD4D28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6AA">
        <w:rPr>
          <w:rFonts w:ascii="Times New Roman" w:hAnsi="Times New Roman" w:cs="Times New Roman"/>
          <w:b/>
          <w:bCs/>
          <w:sz w:val="24"/>
          <w:szCs w:val="24"/>
          <w:lang w:val="en-US"/>
        </w:rPr>
        <w:t>Egar Abdi Prasetya. 2020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. IDENTIFIKASI GANGGUAN JARINGAN DENGAN METODE CERTAINTY FACTOR DI PT.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TELKOM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MALANG GUNA PENINGKATAN PELAYANAN CUSTOMER, Tugas Akhir. Program Studi Teknik Informatika (S1) STIKI-Malang. Pembimbing: Evy Poerbaningtyas, Arif Tirtana</w:t>
      </w:r>
    </w:p>
    <w:p w14:paraId="6E95F816" w14:textId="0B4F7051" w:rsidR="00DD4D28" w:rsidRDefault="00DD4D28" w:rsidP="00DD4D28">
      <w:pPr>
        <w:pStyle w:val="NoSpacing"/>
        <w:rPr>
          <w:rFonts w:ascii="Times New Roman" w:hAnsi="Times New Roman" w:cs="Times New Roman"/>
          <w:lang w:val="en-US"/>
        </w:rPr>
      </w:pPr>
    </w:p>
    <w:p w14:paraId="7723DE9D" w14:textId="77777777" w:rsidR="00701C03" w:rsidRPr="00701C03" w:rsidRDefault="00701C03" w:rsidP="00EB6BD2">
      <w:pPr>
        <w:rPr>
          <w:lang w:val="en-US"/>
        </w:rPr>
      </w:pPr>
    </w:p>
    <w:p w14:paraId="221F5379" w14:textId="4A8CFD65" w:rsidR="00DD4D28" w:rsidRPr="0043629A" w:rsidRDefault="00DD4D28" w:rsidP="00DD4D2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PT.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Telkom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Malang merupakan Badan Usaha Milik Negara yang bergerak dibidang jasa layanan teknologi informasi dan komunikasi dengan produknya yang bernama </w:t>
      </w:r>
      <w:r w:rsidRPr="0043629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Internet Digital Home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INDIHOME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). Aktifitas pemasangan hingga penanganan gangguan jaringan menjadi tanggung jawab PT.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Telkom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untuk mendapat </w:t>
      </w:r>
      <w:r w:rsidRPr="0043629A">
        <w:rPr>
          <w:rFonts w:ascii="Times New Roman" w:hAnsi="Times New Roman" w:cs="Times New Roman"/>
          <w:i/>
          <w:iCs/>
          <w:sz w:val="24"/>
          <w:szCs w:val="24"/>
          <w:lang w:val="en-US"/>
        </w:rPr>
        <w:t>good customer value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. Tetapi fakta dilapangan jumlah gangguan yang meningkat membuat teknisi kewalahan mengerjakan </w:t>
      </w:r>
      <w:r w:rsidRPr="0043629A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 order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dan berakibat antrian penanganan gangguan menjadi lama. Sementara penanganan gangguan terutama </w:t>
      </w:r>
      <w:r w:rsidRPr="0043629A">
        <w:rPr>
          <w:rFonts w:ascii="Times New Roman" w:hAnsi="Times New Roman" w:cs="Times New Roman"/>
          <w:i/>
          <w:iCs/>
          <w:sz w:val="24"/>
          <w:szCs w:val="24"/>
          <w:lang w:val="en-US"/>
        </w:rPr>
        <w:t>logic incident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dapat dilakukan oleh pelanggan dengan bantuan pengembangan sistem informasi berupa </w:t>
      </w:r>
      <w:r>
        <w:rPr>
          <w:rFonts w:ascii="Times New Roman" w:hAnsi="Times New Roman" w:cs="Times New Roman"/>
          <w:sz w:val="24"/>
          <w:szCs w:val="24"/>
          <w:lang w:val="en-US"/>
        </w:rPr>
        <w:t>sistem penunjang keputusan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Sistem penunjang keputusan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penyelesaian gangguan jaringan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Indihome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dengan metode Certainty Factor sangat membantu pelanggan untuk mendapatkan solusi menangani gangguan jaringan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Indihome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yang berdampak penurunan gangguan dan menguntungkan bagi PT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Telkom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. Sehingga PT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Telkom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dapat memonitoring gangguan dan menjadi bahan evaluasi untuk memperbaiki kualitas produknya, serta guna peningkatan pelayanan customer.</w:t>
      </w:r>
    </w:p>
    <w:p w14:paraId="38E3F18F" w14:textId="7C6C1861" w:rsidR="00701C03" w:rsidRPr="0043629A" w:rsidRDefault="00701C03" w:rsidP="00701C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746AA"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Kunci: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Sistem penunjang keputusan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, Certanty Factor,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INDIHOME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, PT </w:t>
      </w:r>
      <w:r w:rsidR="00353538">
        <w:rPr>
          <w:rFonts w:ascii="Times New Roman" w:hAnsi="Times New Roman" w:cs="Times New Roman"/>
          <w:sz w:val="24"/>
          <w:szCs w:val="24"/>
          <w:lang w:val="en-US"/>
        </w:rPr>
        <w:t>TELKOM</w:t>
      </w:r>
    </w:p>
    <w:p w14:paraId="26D20055" w14:textId="530C2CA4" w:rsidR="00DD4D28" w:rsidRDefault="00DD4D2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197E1A" w14:textId="0E075BDA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5B7AB5" w14:textId="0F7F5AA8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C59DE6" w14:textId="6F47433D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EB6E54" w14:textId="31F44709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55F8CB" w14:textId="14363307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505E9E" w14:textId="6C4AD3C0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AA4C70" w14:textId="59431683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C397C5" w14:textId="53A26E41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444CBD" w14:textId="137D4D9A" w:rsidR="00DD7458" w:rsidRPr="00951E4A" w:rsidRDefault="00DD7458" w:rsidP="00DD7458">
      <w:pPr>
        <w:pStyle w:val="NoSpacing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51E4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ABSTRACT</w:t>
      </w:r>
    </w:p>
    <w:p w14:paraId="1240D5D7" w14:textId="7033C76B" w:rsidR="00DD7458" w:rsidRPr="0043629A" w:rsidRDefault="00DD7458" w:rsidP="00DD7458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6AA">
        <w:rPr>
          <w:rFonts w:ascii="Times New Roman" w:hAnsi="Times New Roman" w:cs="Times New Roman"/>
          <w:b/>
          <w:bCs/>
          <w:sz w:val="24"/>
          <w:szCs w:val="24"/>
          <w:lang w:val="en-US"/>
        </w:rPr>
        <w:t>Egar Abdi Prasetya. 2020</w:t>
      </w:r>
      <w:r w:rsidRPr="004362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745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IDENTIFICATION OF NETWORK USING CERTAINTY FACTOR METHOD AT PT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TELKOM</w:t>
      </w:r>
      <w:r w:rsidRPr="00DD745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MALANG TO IMPROVE CUSTOMER SERVICE, Final Project. Informatics Engin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D7458">
        <w:rPr>
          <w:rFonts w:ascii="Times New Roman" w:hAnsi="Times New Roman" w:cs="Times New Roman"/>
          <w:i/>
          <w:iCs/>
          <w:sz w:val="24"/>
          <w:szCs w:val="24"/>
          <w:lang w:val="en-US"/>
        </w:rPr>
        <w:t>ering Study Program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(S1) STIKI-Malang. </w:t>
      </w:r>
      <w:r w:rsidRPr="00CE07A6">
        <w:rPr>
          <w:rFonts w:ascii="Times New Roman" w:hAnsi="Times New Roman" w:cs="Times New Roman"/>
          <w:i/>
          <w:iCs/>
          <w:sz w:val="24"/>
          <w:szCs w:val="24"/>
          <w:lang w:val="en-US"/>
        </w:rPr>
        <w:t>Advisors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Evy Poerbaningtyas, Arif Tiritana</w:t>
      </w:r>
    </w:p>
    <w:p w14:paraId="196CA00A" w14:textId="77777777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13E14D" w14:textId="41A8F981" w:rsidR="00DD7458" w:rsidRPr="00701C03" w:rsidRDefault="00DD7458" w:rsidP="00DD7458">
      <w:pPr>
        <w:pStyle w:val="NoSpacing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PT.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Telkom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Malang is a state-owned company engaged in information and communication technology services with a product called Internet Digital Home (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INDIHOME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). Installation activities to handling network problems are the responsibility of PT.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Telkom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get good customer value. But the fact in the field of increasing number of disturbances makes technicians overwhelmed with work orders and results in a long queue for handling disturbances. Meanwhile, the handling of disturbances, especially logic incidents, can be carried out by customers with the help of developing information systems in the form of a decision support system. The decision support system for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Indihome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network disruption resolution using the Certainty Factor method is very helpful for customers to find solutions to handle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Indihome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network disturbances which have an impact on reducing disturbances and are profitable for PT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Telkom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So that PT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Telkom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can monitor disturbances and become evaluation materials to improve the quality of its products, as well as to improve customer service.</w:t>
      </w:r>
    </w:p>
    <w:p w14:paraId="6AB720E2" w14:textId="525AD47C" w:rsidR="00DD7458" w:rsidRDefault="00DD7458" w:rsidP="00DD74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165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Pr="00701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Decision Support System, Certanty Factor,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INDIHOME</w:t>
      </w:r>
      <w:r w:rsidRPr="00701C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PT </w:t>
      </w:r>
      <w:r w:rsidR="00353538">
        <w:rPr>
          <w:rFonts w:ascii="Times New Roman" w:hAnsi="Times New Roman" w:cs="Times New Roman"/>
          <w:i/>
          <w:iCs/>
          <w:sz w:val="24"/>
          <w:szCs w:val="24"/>
          <w:lang w:val="en-US"/>
        </w:rPr>
        <w:t>TELKOM</w:t>
      </w:r>
    </w:p>
    <w:p w14:paraId="0E757D1C" w14:textId="77777777" w:rsidR="00DD7458" w:rsidRDefault="00DD7458" w:rsidP="00DD74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4D4A14" w14:textId="77777777" w:rsidR="00DD7458" w:rsidRDefault="00DD7458" w:rsidP="00DD74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7F9792" w14:textId="77777777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5FE9A9" w14:textId="7393E5DD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E63797" w14:textId="19EF4957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DD4BE6" w14:textId="43B5805C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0A200A" w14:textId="107BF893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FBEA2D" w14:textId="2153CB31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A6E09B" w14:textId="6B0370EC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100D09" w14:textId="3FB43817" w:rsidR="00DD7458" w:rsidRDefault="00DD7458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D8A05F" w14:textId="348D4A6F" w:rsidR="00951E4A" w:rsidRDefault="00951E4A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6D49C9" w14:textId="77777777" w:rsidR="00951E4A" w:rsidRDefault="00951E4A" w:rsidP="007746A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951E4A" w:rsidSect="008E1451">
      <w:pgSz w:w="11906" w:h="16838"/>
      <w:pgMar w:top="1701" w:right="1701" w:bottom="2268" w:left="2268" w:header="708" w:footer="850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BA2A4" w14:textId="77777777" w:rsidR="00682C93" w:rsidRDefault="00682C93">
      <w:pPr>
        <w:spacing w:after="0" w:line="240" w:lineRule="auto"/>
      </w:pPr>
      <w:r>
        <w:separator/>
      </w:r>
    </w:p>
  </w:endnote>
  <w:endnote w:type="continuationSeparator" w:id="0">
    <w:p w14:paraId="486192CF" w14:textId="77777777" w:rsidR="00682C93" w:rsidRDefault="0068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5C077" w14:textId="77777777" w:rsidR="00682C93" w:rsidRDefault="00682C93">
      <w:pPr>
        <w:spacing w:after="0" w:line="240" w:lineRule="auto"/>
      </w:pPr>
      <w:r>
        <w:separator/>
      </w:r>
    </w:p>
  </w:footnote>
  <w:footnote w:type="continuationSeparator" w:id="0">
    <w:p w14:paraId="53DD3893" w14:textId="77777777" w:rsidR="00682C93" w:rsidRDefault="0068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39D"/>
    <w:multiLevelType w:val="hybridMultilevel"/>
    <w:tmpl w:val="79A42288"/>
    <w:lvl w:ilvl="0" w:tplc="0EBEC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272"/>
    <w:multiLevelType w:val="hybridMultilevel"/>
    <w:tmpl w:val="84B8F7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4BFB"/>
    <w:multiLevelType w:val="hybridMultilevel"/>
    <w:tmpl w:val="999A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3933"/>
    <w:multiLevelType w:val="multilevel"/>
    <w:tmpl w:val="C3D2C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A85503E"/>
    <w:multiLevelType w:val="hybridMultilevel"/>
    <w:tmpl w:val="E7EC0C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2A3DD0"/>
    <w:multiLevelType w:val="hybridMultilevel"/>
    <w:tmpl w:val="A7D2ACB6"/>
    <w:lvl w:ilvl="0" w:tplc="6624069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C4778"/>
    <w:multiLevelType w:val="hybridMultilevel"/>
    <w:tmpl w:val="2854A3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33754DF"/>
    <w:multiLevelType w:val="hybridMultilevel"/>
    <w:tmpl w:val="4DA076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766DB"/>
    <w:multiLevelType w:val="hybridMultilevel"/>
    <w:tmpl w:val="6492BCE0"/>
    <w:lvl w:ilvl="0" w:tplc="4F22443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500C9"/>
    <w:multiLevelType w:val="hybridMultilevel"/>
    <w:tmpl w:val="2F5EB7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0262"/>
    <w:multiLevelType w:val="multilevel"/>
    <w:tmpl w:val="21727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1" w15:restartNumberingAfterBreak="0">
    <w:nsid w:val="21D17F96"/>
    <w:multiLevelType w:val="hybridMultilevel"/>
    <w:tmpl w:val="E1D8D724"/>
    <w:lvl w:ilvl="0" w:tplc="400A36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A5D95"/>
    <w:multiLevelType w:val="hybridMultilevel"/>
    <w:tmpl w:val="EE04AD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671F75"/>
    <w:multiLevelType w:val="hybridMultilevel"/>
    <w:tmpl w:val="DE60C5DA"/>
    <w:lvl w:ilvl="0" w:tplc="F1AACA5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7043CD"/>
    <w:multiLevelType w:val="hybridMultilevel"/>
    <w:tmpl w:val="96FE2E0C"/>
    <w:lvl w:ilvl="0" w:tplc="4F22443A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24544BA"/>
    <w:multiLevelType w:val="hybridMultilevel"/>
    <w:tmpl w:val="DFE845B2"/>
    <w:lvl w:ilvl="0" w:tplc="4F22443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3B1695"/>
    <w:multiLevelType w:val="hybridMultilevel"/>
    <w:tmpl w:val="C10ED394"/>
    <w:lvl w:ilvl="0" w:tplc="FB14E8B4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621592"/>
    <w:multiLevelType w:val="hybridMultilevel"/>
    <w:tmpl w:val="934AEE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76AD2"/>
    <w:multiLevelType w:val="hybridMultilevel"/>
    <w:tmpl w:val="1DD256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E0EC3"/>
    <w:multiLevelType w:val="hybridMultilevel"/>
    <w:tmpl w:val="10920D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E73389"/>
    <w:multiLevelType w:val="multilevel"/>
    <w:tmpl w:val="4ED8475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21" w15:restartNumberingAfterBreak="0">
    <w:nsid w:val="4C0341B7"/>
    <w:multiLevelType w:val="hybridMultilevel"/>
    <w:tmpl w:val="578E6560"/>
    <w:lvl w:ilvl="0" w:tplc="9E72F2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72BA3"/>
    <w:multiLevelType w:val="hybridMultilevel"/>
    <w:tmpl w:val="6A3AC356"/>
    <w:lvl w:ilvl="0" w:tplc="E5FEE28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0592"/>
    <w:multiLevelType w:val="hybridMultilevel"/>
    <w:tmpl w:val="716E1244"/>
    <w:lvl w:ilvl="0" w:tplc="AD6ED8D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624F2E"/>
    <w:multiLevelType w:val="hybridMultilevel"/>
    <w:tmpl w:val="A43AED6E"/>
    <w:lvl w:ilvl="0" w:tplc="4F22443A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4964F28"/>
    <w:multiLevelType w:val="hybridMultilevel"/>
    <w:tmpl w:val="10FC16E0"/>
    <w:lvl w:ilvl="0" w:tplc="400A367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13F18"/>
    <w:multiLevelType w:val="hybridMultilevel"/>
    <w:tmpl w:val="8FF6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63BB8"/>
    <w:multiLevelType w:val="multilevel"/>
    <w:tmpl w:val="11E26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F16CDE"/>
    <w:multiLevelType w:val="hybridMultilevel"/>
    <w:tmpl w:val="9A96E5FE"/>
    <w:lvl w:ilvl="0" w:tplc="F42AB9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000C1"/>
    <w:multiLevelType w:val="hybridMultilevel"/>
    <w:tmpl w:val="2362C506"/>
    <w:lvl w:ilvl="0" w:tplc="151A0B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6587D"/>
    <w:multiLevelType w:val="multilevel"/>
    <w:tmpl w:val="9830E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60D4DC2"/>
    <w:multiLevelType w:val="hybridMultilevel"/>
    <w:tmpl w:val="070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818CB"/>
    <w:multiLevelType w:val="hybridMultilevel"/>
    <w:tmpl w:val="A1560B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2A5FA9"/>
    <w:multiLevelType w:val="hybridMultilevel"/>
    <w:tmpl w:val="3A1825FA"/>
    <w:lvl w:ilvl="0" w:tplc="E9BED62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4B45"/>
    <w:multiLevelType w:val="multilevel"/>
    <w:tmpl w:val="C2827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D03897"/>
    <w:multiLevelType w:val="hybridMultilevel"/>
    <w:tmpl w:val="5DB8E5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34D02"/>
    <w:multiLevelType w:val="hybridMultilevel"/>
    <w:tmpl w:val="BE60F3FC"/>
    <w:lvl w:ilvl="0" w:tplc="CB064A22">
      <w:start w:val="1"/>
      <w:numFmt w:val="decimal"/>
      <w:lvlText w:val="%1."/>
      <w:lvlJc w:val="left"/>
      <w:pPr>
        <w:ind w:left="1287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AA02095"/>
    <w:multiLevelType w:val="multilevel"/>
    <w:tmpl w:val="46545F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3D1E79"/>
    <w:multiLevelType w:val="hybridMultilevel"/>
    <w:tmpl w:val="2228CD48"/>
    <w:lvl w:ilvl="0" w:tplc="CCA20B0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4"/>
  </w:num>
  <w:num w:numId="2">
    <w:abstractNumId w:val="22"/>
  </w:num>
  <w:num w:numId="3">
    <w:abstractNumId w:val="29"/>
  </w:num>
  <w:num w:numId="4">
    <w:abstractNumId w:val="28"/>
  </w:num>
  <w:num w:numId="5">
    <w:abstractNumId w:val="21"/>
  </w:num>
  <w:num w:numId="6">
    <w:abstractNumId w:val="2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33"/>
  </w:num>
  <w:num w:numId="23">
    <w:abstractNumId w:val="12"/>
  </w:num>
  <w:num w:numId="24">
    <w:abstractNumId w:val="0"/>
  </w:num>
  <w:num w:numId="25">
    <w:abstractNumId w:val="17"/>
  </w:num>
  <w:num w:numId="26">
    <w:abstractNumId w:val="6"/>
  </w:num>
  <w:num w:numId="27">
    <w:abstractNumId w:val="36"/>
  </w:num>
  <w:num w:numId="28">
    <w:abstractNumId w:val="26"/>
  </w:num>
  <w:num w:numId="29">
    <w:abstractNumId w:val="11"/>
  </w:num>
  <w:num w:numId="30">
    <w:abstractNumId w:val="25"/>
  </w:num>
  <w:num w:numId="31">
    <w:abstractNumId w:val="7"/>
  </w:num>
  <w:num w:numId="32">
    <w:abstractNumId w:val="31"/>
  </w:num>
  <w:num w:numId="33">
    <w:abstractNumId w:val="2"/>
  </w:num>
  <w:num w:numId="34">
    <w:abstractNumId w:val="23"/>
  </w:num>
  <w:num w:numId="35">
    <w:abstractNumId w:val="4"/>
  </w:num>
  <w:num w:numId="36">
    <w:abstractNumId w:val="19"/>
  </w:num>
  <w:num w:numId="37">
    <w:abstractNumId w:val="15"/>
  </w:num>
  <w:num w:numId="38">
    <w:abstractNumId w:val="10"/>
  </w:num>
  <w:num w:numId="39">
    <w:abstractNumId w:val="37"/>
  </w:num>
  <w:num w:numId="40">
    <w:abstractNumId w:val="24"/>
  </w:num>
  <w:num w:numId="41">
    <w:abstractNumId w:val="14"/>
  </w:num>
  <w:num w:numId="42">
    <w:abstractNumId w:val="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28"/>
    <w:rsid w:val="00007875"/>
    <w:rsid w:val="00025334"/>
    <w:rsid w:val="00032242"/>
    <w:rsid w:val="00040A92"/>
    <w:rsid w:val="00041E93"/>
    <w:rsid w:val="000473C6"/>
    <w:rsid w:val="00051C78"/>
    <w:rsid w:val="00056FA9"/>
    <w:rsid w:val="00063875"/>
    <w:rsid w:val="00074566"/>
    <w:rsid w:val="00077625"/>
    <w:rsid w:val="00096024"/>
    <w:rsid w:val="000A0637"/>
    <w:rsid w:val="000C55F8"/>
    <w:rsid w:val="000D6089"/>
    <w:rsid w:val="000D6DFE"/>
    <w:rsid w:val="000D7771"/>
    <w:rsid w:val="000E0DC5"/>
    <w:rsid w:val="000E6FBA"/>
    <w:rsid w:val="000F44D0"/>
    <w:rsid w:val="000F5303"/>
    <w:rsid w:val="000F7C1F"/>
    <w:rsid w:val="001114E5"/>
    <w:rsid w:val="00124043"/>
    <w:rsid w:val="001259ED"/>
    <w:rsid w:val="00131C83"/>
    <w:rsid w:val="001461F7"/>
    <w:rsid w:val="001649D4"/>
    <w:rsid w:val="00171A06"/>
    <w:rsid w:val="00173AFD"/>
    <w:rsid w:val="001A39DA"/>
    <w:rsid w:val="001B004A"/>
    <w:rsid w:val="001B324E"/>
    <w:rsid w:val="001B3DC6"/>
    <w:rsid w:val="001C4B8F"/>
    <w:rsid w:val="001D670E"/>
    <w:rsid w:val="001D7B00"/>
    <w:rsid w:val="001E53AC"/>
    <w:rsid w:val="001E58D4"/>
    <w:rsid w:val="00210F5C"/>
    <w:rsid w:val="00221393"/>
    <w:rsid w:val="00222768"/>
    <w:rsid w:val="00223505"/>
    <w:rsid w:val="0023349D"/>
    <w:rsid w:val="0024073B"/>
    <w:rsid w:val="0025083E"/>
    <w:rsid w:val="002658BF"/>
    <w:rsid w:val="00267DA0"/>
    <w:rsid w:val="00270280"/>
    <w:rsid w:val="00271833"/>
    <w:rsid w:val="00273CA8"/>
    <w:rsid w:val="002868AC"/>
    <w:rsid w:val="00287B83"/>
    <w:rsid w:val="00287D23"/>
    <w:rsid w:val="00294511"/>
    <w:rsid w:val="00294B1D"/>
    <w:rsid w:val="00295710"/>
    <w:rsid w:val="002A3327"/>
    <w:rsid w:val="002B4EBE"/>
    <w:rsid w:val="002D3315"/>
    <w:rsid w:val="002E085F"/>
    <w:rsid w:val="002E37BA"/>
    <w:rsid w:val="002E55B0"/>
    <w:rsid w:val="002E5EB1"/>
    <w:rsid w:val="00306D01"/>
    <w:rsid w:val="00323291"/>
    <w:rsid w:val="003245E0"/>
    <w:rsid w:val="00327687"/>
    <w:rsid w:val="00334E04"/>
    <w:rsid w:val="0034009B"/>
    <w:rsid w:val="00353538"/>
    <w:rsid w:val="00357658"/>
    <w:rsid w:val="00367CA2"/>
    <w:rsid w:val="00374583"/>
    <w:rsid w:val="003949FC"/>
    <w:rsid w:val="003B1092"/>
    <w:rsid w:val="003E0C26"/>
    <w:rsid w:val="004013D3"/>
    <w:rsid w:val="00413081"/>
    <w:rsid w:val="004212CC"/>
    <w:rsid w:val="0043046A"/>
    <w:rsid w:val="00443BBE"/>
    <w:rsid w:val="00453833"/>
    <w:rsid w:val="00454FC0"/>
    <w:rsid w:val="00480F1E"/>
    <w:rsid w:val="0049153A"/>
    <w:rsid w:val="004A450F"/>
    <w:rsid w:val="004B16C2"/>
    <w:rsid w:val="004B1AB7"/>
    <w:rsid w:val="004C15A4"/>
    <w:rsid w:val="004C677C"/>
    <w:rsid w:val="004D03A9"/>
    <w:rsid w:val="004E38C7"/>
    <w:rsid w:val="004F5F74"/>
    <w:rsid w:val="00513D2C"/>
    <w:rsid w:val="00524C5E"/>
    <w:rsid w:val="005320B6"/>
    <w:rsid w:val="0054222F"/>
    <w:rsid w:val="005521BB"/>
    <w:rsid w:val="00563453"/>
    <w:rsid w:val="00581AA4"/>
    <w:rsid w:val="00587934"/>
    <w:rsid w:val="005A0C78"/>
    <w:rsid w:val="005A1BEB"/>
    <w:rsid w:val="005C3764"/>
    <w:rsid w:val="005E191C"/>
    <w:rsid w:val="005E1C85"/>
    <w:rsid w:val="005E7097"/>
    <w:rsid w:val="006033AB"/>
    <w:rsid w:val="006041EE"/>
    <w:rsid w:val="00607705"/>
    <w:rsid w:val="0061066E"/>
    <w:rsid w:val="00617C45"/>
    <w:rsid w:val="00622CF4"/>
    <w:rsid w:val="006266C4"/>
    <w:rsid w:val="00632471"/>
    <w:rsid w:val="00632A98"/>
    <w:rsid w:val="006508D7"/>
    <w:rsid w:val="0066176F"/>
    <w:rsid w:val="00665C57"/>
    <w:rsid w:val="00666C83"/>
    <w:rsid w:val="00673EF8"/>
    <w:rsid w:val="0068236A"/>
    <w:rsid w:val="00682C93"/>
    <w:rsid w:val="00685E3C"/>
    <w:rsid w:val="00687B83"/>
    <w:rsid w:val="00690693"/>
    <w:rsid w:val="00691023"/>
    <w:rsid w:val="00692CCC"/>
    <w:rsid w:val="00693660"/>
    <w:rsid w:val="00693903"/>
    <w:rsid w:val="00694FAB"/>
    <w:rsid w:val="006B7789"/>
    <w:rsid w:val="006C5A02"/>
    <w:rsid w:val="006D262F"/>
    <w:rsid w:val="006E0A0A"/>
    <w:rsid w:val="006E15E0"/>
    <w:rsid w:val="006E1A7F"/>
    <w:rsid w:val="006E6A46"/>
    <w:rsid w:val="00701C03"/>
    <w:rsid w:val="00707932"/>
    <w:rsid w:val="00716306"/>
    <w:rsid w:val="00716568"/>
    <w:rsid w:val="00722242"/>
    <w:rsid w:val="00724F9E"/>
    <w:rsid w:val="0074112F"/>
    <w:rsid w:val="007449E6"/>
    <w:rsid w:val="007462C7"/>
    <w:rsid w:val="00752ED1"/>
    <w:rsid w:val="00762F5F"/>
    <w:rsid w:val="00770B45"/>
    <w:rsid w:val="00773D08"/>
    <w:rsid w:val="007746AA"/>
    <w:rsid w:val="00783B81"/>
    <w:rsid w:val="0078572C"/>
    <w:rsid w:val="007A7A3F"/>
    <w:rsid w:val="007C0067"/>
    <w:rsid w:val="007C2D8F"/>
    <w:rsid w:val="007C3176"/>
    <w:rsid w:val="007E4A58"/>
    <w:rsid w:val="007F77AB"/>
    <w:rsid w:val="0080438B"/>
    <w:rsid w:val="0081031D"/>
    <w:rsid w:val="00814B49"/>
    <w:rsid w:val="00821019"/>
    <w:rsid w:val="00827C40"/>
    <w:rsid w:val="00846E30"/>
    <w:rsid w:val="00855A2C"/>
    <w:rsid w:val="00856F38"/>
    <w:rsid w:val="00864376"/>
    <w:rsid w:val="00874312"/>
    <w:rsid w:val="00874834"/>
    <w:rsid w:val="0088094E"/>
    <w:rsid w:val="008A3FD6"/>
    <w:rsid w:val="008A4DF5"/>
    <w:rsid w:val="008B0EF1"/>
    <w:rsid w:val="008B7462"/>
    <w:rsid w:val="008C0C73"/>
    <w:rsid w:val="008D5C8F"/>
    <w:rsid w:val="008E1451"/>
    <w:rsid w:val="0090684A"/>
    <w:rsid w:val="00914B88"/>
    <w:rsid w:val="00917541"/>
    <w:rsid w:val="00936EA5"/>
    <w:rsid w:val="00937F73"/>
    <w:rsid w:val="00951E4A"/>
    <w:rsid w:val="009547E7"/>
    <w:rsid w:val="00973FDB"/>
    <w:rsid w:val="009775BF"/>
    <w:rsid w:val="00984A90"/>
    <w:rsid w:val="00986B81"/>
    <w:rsid w:val="00987346"/>
    <w:rsid w:val="00987F90"/>
    <w:rsid w:val="009903EA"/>
    <w:rsid w:val="009915F1"/>
    <w:rsid w:val="0099214B"/>
    <w:rsid w:val="00995077"/>
    <w:rsid w:val="009A3296"/>
    <w:rsid w:val="009B632D"/>
    <w:rsid w:val="009C0209"/>
    <w:rsid w:val="009C767C"/>
    <w:rsid w:val="009E1659"/>
    <w:rsid w:val="009E772F"/>
    <w:rsid w:val="00A031EF"/>
    <w:rsid w:val="00A14DA6"/>
    <w:rsid w:val="00A200F4"/>
    <w:rsid w:val="00A20B69"/>
    <w:rsid w:val="00A2454B"/>
    <w:rsid w:val="00A246D8"/>
    <w:rsid w:val="00A24C9A"/>
    <w:rsid w:val="00A37538"/>
    <w:rsid w:val="00A47761"/>
    <w:rsid w:val="00A67A7C"/>
    <w:rsid w:val="00A757CE"/>
    <w:rsid w:val="00A8561F"/>
    <w:rsid w:val="00A951D1"/>
    <w:rsid w:val="00AA0588"/>
    <w:rsid w:val="00AB51CF"/>
    <w:rsid w:val="00AB726D"/>
    <w:rsid w:val="00AC3E13"/>
    <w:rsid w:val="00AD001B"/>
    <w:rsid w:val="00AD1FCB"/>
    <w:rsid w:val="00B01D83"/>
    <w:rsid w:val="00B0696B"/>
    <w:rsid w:val="00B130D4"/>
    <w:rsid w:val="00B25298"/>
    <w:rsid w:val="00B42A82"/>
    <w:rsid w:val="00B5113D"/>
    <w:rsid w:val="00B51957"/>
    <w:rsid w:val="00B56AE9"/>
    <w:rsid w:val="00B61C92"/>
    <w:rsid w:val="00B62F81"/>
    <w:rsid w:val="00B87759"/>
    <w:rsid w:val="00BB21BC"/>
    <w:rsid w:val="00BB50DE"/>
    <w:rsid w:val="00BB5A80"/>
    <w:rsid w:val="00BC0750"/>
    <w:rsid w:val="00C00E3A"/>
    <w:rsid w:val="00C03FDE"/>
    <w:rsid w:val="00C1031B"/>
    <w:rsid w:val="00C223C1"/>
    <w:rsid w:val="00C506BB"/>
    <w:rsid w:val="00C61C3C"/>
    <w:rsid w:val="00C6455B"/>
    <w:rsid w:val="00C70023"/>
    <w:rsid w:val="00C7007F"/>
    <w:rsid w:val="00C84DC2"/>
    <w:rsid w:val="00C96FF9"/>
    <w:rsid w:val="00CA6F8D"/>
    <w:rsid w:val="00CB272A"/>
    <w:rsid w:val="00CB34EE"/>
    <w:rsid w:val="00CC0958"/>
    <w:rsid w:val="00CE07A6"/>
    <w:rsid w:val="00CE5E32"/>
    <w:rsid w:val="00CF0572"/>
    <w:rsid w:val="00CF08D9"/>
    <w:rsid w:val="00CF72AA"/>
    <w:rsid w:val="00D00A34"/>
    <w:rsid w:val="00D02099"/>
    <w:rsid w:val="00D2237E"/>
    <w:rsid w:val="00D3526F"/>
    <w:rsid w:val="00D3659A"/>
    <w:rsid w:val="00D46CA3"/>
    <w:rsid w:val="00D60A6A"/>
    <w:rsid w:val="00D70DB1"/>
    <w:rsid w:val="00D72F98"/>
    <w:rsid w:val="00D75A36"/>
    <w:rsid w:val="00D77C5B"/>
    <w:rsid w:val="00D84FC9"/>
    <w:rsid w:val="00D92378"/>
    <w:rsid w:val="00D93821"/>
    <w:rsid w:val="00D976DA"/>
    <w:rsid w:val="00DC6C45"/>
    <w:rsid w:val="00DC6FA0"/>
    <w:rsid w:val="00DD4D28"/>
    <w:rsid w:val="00DD5950"/>
    <w:rsid w:val="00DD7458"/>
    <w:rsid w:val="00DE50FA"/>
    <w:rsid w:val="00E166C3"/>
    <w:rsid w:val="00E17E45"/>
    <w:rsid w:val="00E31929"/>
    <w:rsid w:val="00E42EC6"/>
    <w:rsid w:val="00E638E2"/>
    <w:rsid w:val="00E7164F"/>
    <w:rsid w:val="00E955C1"/>
    <w:rsid w:val="00EB6BD2"/>
    <w:rsid w:val="00EC724D"/>
    <w:rsid w:val="00EF5A0D"/>
    <w:rsid w:val="00F00BCF"/>
    <w:rsid w:val="00F03B53"/>
    <w:rsid w:val="00F07781"/>
    <w:rsid w:val="00F25970"/>
    <w:rsid w:val="00F3615B"/>
    <w:rsid w:val="00F36CB3"/>
    <w:rsid w:val="00F40B24"/>
    <w:rsid w:val="00F41866"/>
    <w:rsid w:val="00F4436D"/>
    <w:rsid w:val="00F45F15"/>
    <w:rsid w:val="00F50013"/>
    <w:rsid w:val="00F52931"/>
    <w:rsid w:val="00F52990"/>
    <w:rsid w:val="00F530EE"/>
    <w:rsid w:val="00F64B80"/>
    <w:rsid w:val="00F74B1E"/>
    <w:rsid w:val="00F858BD"/>
    <w:rsid w:val="00F9034E"/>
    <w:rsid w:val="00F952ED"/>
    <w:rsid w:val="00FA3F96"/>
    <w:rsid w:val="00FC73B1"/>
    <w:rsid w:val="00FD66C2"/>
    <w:rsid w:val="00FE395D"/>
    <w:rsid w:val="00FF32AD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CB8A"/>
  <w15:chartTrackingRefBased/>
  <w15:docId w15:val="{42FC95FA-3460-4AD7-8815-D85AE886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D28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D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D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D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28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DD4D28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DD4D2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D4D28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3615B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DD4D2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D4D28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D4D2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D4D28"/>
    <w:pPr>
      <w:spacing w:after="100"/>
      <w:ind w:left="440"/>
    </w:pPr>
  </w:style>
  <w:style w:type="table" w:styleId="TableGrid">
    <w:name w:val="Table Grid"/>
    <w:basedOn w:val="TableNormal"/>
    <w:uiPriority w:val="59"/>
    <w:rsid w:val="00DD4D2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DD4D28"/>
  </w:style>
  <w:style w:type="character" w:styleId="CommentReference">
    <w:name w:val="annotation reference"/>
    <w:basedOn w:val="DefaultParagraphFont"/>
    <w:uiPriority w:val="99"/>
    <w:semiHidden/>
    <w:unhideWhenUsed/>
    <w:rsid w:val="00DD4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D28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28"/>
    <w:rPr>
      <w:b/>
      <w:bCs/>
      <w:sz w:val="20"/>
      <w:szCs w:val="20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4D2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D4D28"/>
    <w:pPr>
      <w:spacing w:after="0" w:line="240" w:lineRule="auto"/>
    </w:pPr>
    <w:rPr>
      <w:lang w:val="id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gambar">
    <w:name w:val="gambar"/>
    <w:basedOn w:val="ListParagraph"/>
    <w:link w:val="gambarChar"/>
    <w:qFormat/>
    <w:rsid w:val="00DD4D28"/>
    <w:pPr>
      <w:spacing w:line="480" w:lineRule="auto"/>
      <w:ind w:left="0"/>
    </w:pPr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4D28"/>
    <w:rPr>
      <w:lang w:val="id-ID"/>
    </w:rPr>
  </w:style>
  <w:style w:type="character" w:customStyle="1" w:styleId="gambarChar">
    <w:name w:val="gambar Char"/>
    <w:basedOn w:val="ListParagraphChar"/>
    <w:link w:val="gambar"/>
    <w:rsid w:val="00DD4D28"/>
    <w:rPr>
      <w:rFonts w:ascii="Times New Roman" w:hAnsi="Times New Roman" w:cs="Times New Roman"/>
      <w:sz w:val="24"/>
      <w:lang w:val="id-ID"/>
    </w:rPr>
  </w:style>
  <w:style w:type="paragraph" w:customStyle="1" w:styleId="tabel">
    <w:name w:val="tabel"/>
    <w:basedOn w:val="NoSpacing"/>
    <w:link w:val="tabelChar"/>
    <w:qFormat/>
    <w:rsid w:val="00DD4D28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D4D28"/>
    <w:rPr>
      <w:lang w:val="id-ID"/>
    </w:rPr>
  </w:style>
  <w:style w:type="character" w:customStyle="1" w:styleId="tabelChar">
    <w:name w:val="tabel Char"/>
    <w:basedOn w:val="NoSpacingChar"/>
    <w:link w:val="tabel"/>
    <w:rsid w:val="00DD4D28"/>
    <w:rPr>
      <w:rFonts w:ascii="Times New Roman" w:hAnsi="Times New Roman" w:cs="Times New Roman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D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D2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D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28"/>
    <w:rPr>
      <w:lang w:val="id-ID"/>
    </w:rPr>
  </w:style>
  <w:style w:type="table" w:styleId="TableGridLight">
    <w:name w:val="Grid Table Light"/>
    <w:basedOn w:val="TableNormal"/>
    <w:uiPriority w:val="40"/>
    <w:rsid w:val="00210F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FC73B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Sri03</b:Tag>
    <b:SourceType>Book</b:SourceType>
    <b:Guid>{D271FF50-DA0D-43D7-B961-415E442313BB}</b:Guid>
    <b:Title>Artificial Intelligence (Teknik dan Aplikasianya)</b:Title>
    <b:Year>2003</b:Year>
    <b:Author>
      <b:Author>
        <b:NameList>
          <b:Person>
            <b:Last>Kusumadewi</b:Last>
            <b:First>Sri</b:First>
          </b:Person>
        </b:NameList>
      </b:Author>
    </b:Author>
    <b:City>Yogyakarta</b:City>
    <b:Publisher>Graha Ilmu</b:Publisher>
    <b:RefOrder>1</b:RefOrder>
  </b:Source>
  <b:Source>
    <b:Tag>Sut11</b:Tag>
    <b:SourceType>Book</b:SourceType>
    <b:Guid>{6EAD085C-98B5-4873-82AC-D3DF721FEFD4}</b:Guid>
    <b:Author>
      <b:Author>
        <b:NameList>
          <b:Person>
            <b:Last>Sutojo T</b:Last>
            <b:First>Edy</b:First>
            <b:Middle>Mulyanto, Vince Suhartono</b:Middle>
          </b:Person>
        </b:NameList>
      </b:Author>
    </b:Author>
    <b:Title>Kecerdasan buatan</b:Title>
    <b:Year>2011</b:Year>
    <b:City>Yogyakarta</b:City>
    <b:Publisher>Andi Offset</b:Publisher>
    <b:RefOrder>2</b:RefOrder>
  </b:Source>
  <b:Source>
    <b:Tag>APa09</b:Tag>
    <b:SourceType>JournalArticle</b:SourceType>
    <b:Guid>{3C73A615-83A2-4B2C-B6C3-575313E3A6A9}</b:Guid>
    <b:Title>How to make conceptual model og service quality</b:Title>
    <b:Year>2009</b:Year>
    <b:Author>
      <b:Author>
        <b:Corporate>A. Parasuraman, Valarie A. Zeithaml, Leonard L. Berry</b:Corporate>
      </b:Author>
    </b:Author>
    <b:JournalName>A Conceptual Model of Service Quality and Its Implications for Future Research</b:JournalName>
    <b:Pages>1</b:Pages>
    <b:RefOrder>3</b:RefOrder>
  </b:Source>
  <b:Source>
    <b:Tag>Joh12</b:Tag>
    <b:SourceType>Book</b:SourceType>
    <b:Guid>{CCD2A27F-C499-41B6-82E3-650093EFEE98}</b:Guid>
    <b:Author>
      <b:Author>
        <b:Corporate>John Satzinger, Robert Jackson, Stephen Burd</b:Corporate>
      </b:Author>
    </b:Author>
    <b:Title>System Analysis and Design</b:Title>
    <b:Year>2012</b:Year>
    <b:City>USA</b:City>
    <b:Publisher>Cengage Learning</b:Publisher>
    <b:RefOrder>4</b:RefOrder>
  </b:Source>
  <b:Source>
    <b:Tag>Gre00</b:Tag>
    <b:SourceType>Book</b:SourceType>
    <b:Guid>{2346F554-4D21-4D74-BF23-9DC78DE4BA5A}</b:Guid>
    <b:Author>
      <b:Author>
        <b:NameList>
          <b:Person>
            <b:Last>Agung</b:Last>
            <b:First>Gregorius</b:First>
          </b:Person>
        </b:NameList>
      </b:Author>
    </b:Author>
    <b:Title>Microsoft ForntPage 2000 Webbot</b:Title>
    <b:Year>2000</b:Year>
    <b:City>Jakarta</b:City>
    <b:Publisher>PT. Elex Media Komputindo</b:Publisher>
    <b:RefOrder>9</b:RefOrder>
  </b:Source>
  <b:Source>
    <b:Tag>Luk10</b:Tag>
    <b:SourceType>Book</b:SourceType>
    <b:Guid>{F3FB2741-992E-462A-9540-B98F5D852BB1}</b:Guid>
    <b:Author>
      <b:Author>
        <b:NameList>
          <b:Person>
            <b:Last>Hakim</b:Last>
            <b:First>Lukmanul</b:First>
          </b:Person>
        </b:NameList>
      </b:Author>
    </b:Author>
    <b:Title>Membangun Web Berbasis PHP dengan Framework Codeigniter</b:Title>
    <b:Year>2010</b:Year>
    <b:City>Yogyakarta</b:City>
    <b:Publisher>Lokomedia</b:Publisher>
    <b:RefOrder>10</b:RefOrder>
  </b:Source>
  <b:Source>
    <b:Tag>Ale11</b:Tag>
    <b:SourceType>Book</b:SourceType>
    <b:Guid>{1552D64D-328A-4F58-A18B-99AD928131B5}</b:Guid>
    <b:Author>
      <b:Author>
        <b:NameList>
          <b:Person>
            <b:Last>Sibero</b:Last>
            <b:First>Alexander</b:First>
            <b:Middle>F.K.</b:Middle>
          </b:Person>
        </b:NameList>
      </b:Author>
    </b:Author>
    <b:Title>Kitab Suci Web Programming</b:Title>
    <b:Year>2011</b:Year>
    <b:City>Yogyakarta</b:City>
    <b:Publisher>MediaKom</b:Publisher>
    <b:RefOrder>11</b:RefOrder>
  </b:Source>
  <b:Source>
    <b:Tag>And07</b:Tag>
    <b:SourceType>Book</b:SourceType>
    <b:Guid>{4533548E-5DE9-4379-8BE9-811D13C5D307}</b:Guid>
    <b:Author>
      <b:Author>
        <b:Corporate>Andri Koniyo, Kusrini</b:Corporate>
      </b:Author>
    </b:Author>
    <b:Title>Tuntunan Praktis Membangun Sistem Informasi Akuntasi dengan Visual Basic dan Microsoft SQL Server</b:Title>
    <b:Year>2007</b:Year>
    <b:City>Yogyakarta</b:City>
    <b:Publisher>Andi</b:Publisher>
    <b:RefOrder>12</b:RefOrder>
  </b:Source>
  <b:Source>
    <b:Tag>Nug06</b:Tag>
    <b:SourceType>Book</b:SourceType>
    <b:Guid>{138C833C-4B79-4DE9-870A-CCE0A0AAFA09}</b:Guid>
    <b:Author>
      <b:Author>
        <b:NameList>
          <b:Person>
            <b:Last>Bunafit</b:Last>
            <b:First>Nugroho</b:First>
          </b:Person>
        </b:NameList>
      </b:Author>
    </b:Author>
    <b:Title>Membuat Aplikasi Sistem Pakar dengan PHP dan MySQL dengan Editor Dreamweaver</b:Title>
    <b:Year>2006</b:Year>
    <b:City>Yogyakarta</b:City>
    <b:Publisher>Ardana Media</b:Publisher>
    <b:RefOrder>13</b:RefOrder>
  </b:Source>
  <b:Source>
    <b:Tag>Rog97</b:Tag>
    <b:SourceType>Book</b:SourceType>
    <b:Guid>{AFE065A0-105C-4A91-B8B4-1ACC989A16CE}</b:Guid>
    <b:Author>
      <b:Author>
        <b:NameList>
          <b:Person>
            <b:Last>Pressman</b:Last>
            <b:First>Roger</b:First>
            <b:Middle>S.</b:Middle>
          </b:Person>
        </b:NameList>
      </b:Author>
    </b:Author>
    <b:Title>Software Engineering: A Practitioner's Approach Fourth Edition</b:Title>
    <b:Year>1997</b:Year>
    <b:Publisher>McGraw HIll</b:Publisher>
    <b:RefOrder>5</b:RefOrder>
  </b:Source>
  <b:Source>
    <b:Tag>APr12</b:Tag>
    <b:SourceType>Book</b:SourceType>
    <b:Guid>{635D070E-E77B-4F03-A01A-2DDE1EEEFA73}</b:Guid>
    <b:Author>
      <b:Author>
        <b:NameList>
          <b:Person>
            <b:Last>Prastowo</b:Last>
            <b:First>A.</b:First>
          </b:Person>
        </b:NameList>
      </b:Author>
    </b:Author>
    <b:Title>Metode Penelitian Kualitatif dalam Prespektif Rancangan Penelitian</b:Title>
    <b:Year>2012</b:Year>
    <b:City>Yogyakarta</b:City>
    <b:Publisher>Ar-Ruzz Media</b:Publisher>
    <b:RefOrder>7</b:RefOrder>
  </b:Source>
  <b:Source>
    <b:Tag>Jog91</b:Tag>
    <b:SourceType>Book</b:SourceType>
    <b:Guid>{7AA1D8AA-EB72-4727-AA7A-105930989E93}</b:Guid>
    <b:Title>Perancangan Sistem Analisis Dan Desain Sistem</b:Title>
    <b:Year>1991</b:Year>
    <b:Author>
      <b:Author>
        <b:NameList>
          <b:Person>
            <b:Last>Prof. Dr. Jogiyanto HM</b:Last>
            <b:First>MBA,</b:First>
            <b:Middle>Akt.</b:Middle>
          </b:Person>
        </b:NameList>
      </b:Author>
    </b:Author>
    <b:City>Yogyakarta</b:City>
    <b:RefOrder>8</b:RefOrder>
  </b:Source>
  <b:Source>
    <b:Tag>Her11</b:Tag>
    <b:SourceType>Book</b:SourceType>
    <b:Guid>{2FFCC748-C32E-40E1-AB61-86B6053E0BF0}</b:Guid>
    <b:Author>
      <b:Author>
        <b:Corporate>Widodo, Herlawati</b:Corporate>
      </b:Author>
    </b:Author>
    <b:Title>Menggunakan UML</b:Title>
    <b:Year>2011</b:Year>
    <b:City>Bandung</b:City>
    <b:Publisher>Informatika</b:Publisher>
    <b:RefOrder>6</b:RefOrder>
  </b:Source>
</b:Sources>
</file>

<file path=customXml/itemProps1.xml><?xml version="1.0" encoding="utf-8"?>
<ds:datastoreItem xmlns:ds="http://schemas.openxmlformats.org/officeDocument/2006/customXml" ds:itemID="{4303581B-6BBB-4200-958D-CB7D28CF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184</cp:revision>
  <dcterms:created xsi:type="dcterms:W3CDTF">2020-08-20T00:53:00Z</dcterms:created>
  <dcterms:modified xsi:type="dcterms:W3CDTF">2021-04-30T06:13:00Z</dcterms:modified>
</cp:coreProperties>
</file>