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33D15" w:rsidRPr="00833D15" w:rsidTr="007E4CB3">
        <w:trPr>
          <w:trHeight w:val="713"/>
        </w:trPr>
        <w:tc>
          <w:tcPr>
            <w:tcW w:w="7933" w:type="dxa"/>
          </w:tcPr>
          <w:p w:rsidR="00833D15" w:rsidRPr="00833D15" w:rsidRDefault="00833D15" w:rsidP="00833D15">
            <w:pPr>
              <w:keepNext/>
              <w:keepLines/>
              <w:spacing w:before="240"/>
              <w:jc w:val="center"/>
              <w:outlineLvl w:val="0"/>
              <w:rPr>
                <w:rFonts w:ascii="Times New Roman" w:eastAsiaTheme="majorEastAsia" w:hAnsi="Times New Roman" w:cs="Times New Roman"/>
                <w:b/>
                <w:sz w:val="24"/>
                <w:szCs w:val="24"/>
              </w:rPr>
            </w:pPr>
            <w:bookmarkStart w:id="0" w:name="_Toc51867911"/>
            <w:r w:rsidRPr="00833D15">
              <w:rPr>
                <w:rFonts w:ascii="Times New Roman" w:eastAsiaTheme="majorEastAsia" w:hAnsi="Times New Roman" w:cs="Times New Roman"/>
                <w:b/>
                <w:sz w:val="24"/>
                <w:szCs w:val="24"/>
              </w:rPr>
              <w:t>ABSTRAK</w:t>
            </w:r>
            <w:bookmarkEnd w:id="0"/>
          </w:p>
          <w:p w:rsidR="00833D15" w:rsidRPr="00833D15" w:rsidRDefault="00833D15" w:rsidP="00833D15">
            <w:pPr>
              <w:rPr>
                <w:rFonts w:asciiTheme="majorBidi" w:eastAsiaTheme="majorEastAsia" w:hAnsiTheme="majorBidi" w:cstheme="majorBidi"/>
                <w:sz w:val="28"/>
                <w:szCs w:val="24"/>
                <w:u w:val="single"/>
              </w:rPr>
            </w:pPr>
          </w:p>
        </w:tc>
      </w:tr>
    </w:tbl>
    <w:p w:rsidR="00833D15" w:rsidRPr="00833D15" w:rsidRDefault="00833D15" w:rsidP="00833D15">
      <w:pPr>
        <w:spacing w:after="0" w:line="240" w:lineRule="auto"/>
        <w:ind w:left="720" w:hanging="720"/>
        <w:jc w:val="both"/>
        <w:rPr>
          <w:rFonts w:ascii="Times New Roman" w:hAnsi="Times New Roman" w:cs="Times New Roman"/>
          <w:sz w:val="24"/>
          <w:szCs w:val="24"/>
        </w:rPr>
      </w:pPr>
      <w:r w:rsidRPr="00833D15">
        <w:rPr>
          <w:rFonts w:ascii="Times New Roman" w:hAnsi="Times New Roman" w:cs="Times New Roman"/>
          <w:sz w:val="24"/>
          <w:szCs w:val="24"/>
        </w:rPr>
        <w:t>Linda Rohmatul Hasanah, 2020, PERANCANGAN CORPORATE IDENTITY SANGGAR TARI PUSPITASARI SEBAGAI IDENTITAS KOMUNITAS SENI DI DESA SAMBIGEDE KECAMATAN SUMBERPUCUNG KABUPATEN MALANG, Tugas Akhir,  Program Studi Desain Komunikasi Visual, Sekolah Tinggi Informatika dan Komputer Indonesia, Pembimbing: Dr. Pujiyanto, M.Sn, CO Pembimbing Rina Nur Fitri, S.Pd., M.Pd</w:t>
      </w:r>
    </w:p>
    <w:p w:rsidR="00833D15" w:rsidRPr="00833D15" w:rsidRDefault="00833D15" w:rsidP="00833D15">
      <w:pPr>
        <w:spacing w:line="240" w:lineRule="auto"/>
        <w:rPr>
          <w:rFonts w:ascii="Times New Roman" w:hAnsi="Times New Roman" w:cs="Times New Roman"/>
          <w:sz w:val="24"/>
          <w:szCs w:val="24"/>
        </w:rPr>
      </w:pPr>
    </w:p>
    <w:p w:rsidR="00833D15" w:rsidRPr="00833D15" w:rsidRDefault="00833D15" w:rsidP="00833D15">
      <w:pPr>
        <w:spacing w:line="240" w:lineRule="auto"/>
        <w:jc w:val="both"/>
        <w:rPr>
          <w:rFonts w:ascii="Times New Roman" w:hAnsi="Times New Roman" w:cs="Times New Roman"/>
          <w:sz w:val="24"/>
          <w:szCs w:val="24"/>
        </w:rPr>
      </w:pPr>
      <w:r w:rsidRPr="00833D15">
        <w:rPr>
          <w:rFonts w:ascii="Times New Roman" w:hAnsi="Times New Roman" w:cs="Times New Roman"/>
          <w:b/>
          <w:sz w:val="24"/>
          <w:szCs w:val="24"/>
        </w:rPr>
        <w:t xml:space="preserve">KATA KUNCI : </w:t>
      </w:r>
      <w:r w:rsidRPr="00833D15">
        <w:rPr>
          <w:rFonts w:ascii="Times New Roman" w:hAnsi="Times New Roman" w:cs="Times New Roman"/>
          <w:sz w:val="24"/>
          <w:szCs w:val="24"/>
        </w:rPr>
        <w:t xml:space="preserve">Perancangan, </w:t>
      </w:r>
      <w:r w:rsidRPr="00833D15">
        <w:rPr>
          <w:rFonts w:ascii="Times New Roman" w:hAnsi="Times New Roman" w:cs="Times New Roman"/>
          <w:i/>
          <w:sz w:val="24"/>
          <w:szCs w:val="24"/>
        </w:rPr>
        <w:t>Corporate Identity</w:t>
      </w:r>
      <w:r w:rsidRPr="00833D15">
        <w:rPr>
          <w:rFonts w:ascii="Times New Roman" w:hAnsi="Times New Roman" w:cs="Times New Roman"/>
          <w:sz w:val="24"/>
          <w:szCs w:val="24"/>
        </w:rPr>
        <w:t>, Sanggar Tari, Puspitasari, Desa Sambigede</w:t>
      </w:r>
    </w:p>
    <w:p w:rsidR="00833D15" w:rsidRPr="00833D15" w:rsidRDefault="00833D15" w:rsidP="00833D15">
      <w:pPr>
        <w:spacing w:line="240" w:lineRule="auto"/>
        <w:jc w:val="both"/>
        <w:rPr>
          <w:rFonts w:ascii="Times New Roman" w:hAnsi="Times New Roman" w:cs="Times New Roman"/>
          <w:sz w:val="24"/>
          <w:szCs w:val="24"/>
        </w:rPr>
      </w:pPr>
    </w:p>
    <w:p w:rsidR="00833D15" w:rsidRPr="00833D15" w:rsidRDefault="00833D15" w:rsidP="00833D15">
      <w:pPr>
        <w:spacing w:after="0" w:line="240" w:lineRule="auto"/>
        <w:ind w:firstLine="720"/>
        <w:jc w:val="both"/>
        <w:rPr>
          <w:rFonts w:ascii="Times New Roman" w:hAnsi="Times New Roman" w:cs="Times New Roman"/>
          <w:sz w:val="24"/>
          <w:szCs w:val="24"/>
        </w:rPr>
      </w:pPr>
      <w:r w:rsidRPr="00833D15">
        <w:rPr>
          <w:rFonts w:ascii="Times New Roman" w:hAnsi="Times New Roman" w:cs="Times New Roman"/>
          <w:sz w:val="24"/>
          <w:szCs w:val="24"/>
        </w:rPr>
        <w:t xml:space="preserve">Sanggar tari Puspitasari merupakan sanggar yang unik, berdasarkan hasil observasi dan wawancara keunikan sanggar tari Puspitasari terletak pada originalitas karya mulai dari gerakan tari, aransemen musik, kostum yang akan digunakan hingga </w:t>
      </w:r>
      <w:r w:rsidRPr="00833D15">
        <w:rPr>
          <w:rFonts w:ascii="Times New Roman" w:hAnsi="Times New Roman" w:cs="Times New Roman"/>
          <w:i/>
          <w:sz w:val="24"/>
          <w:szCs w:val="24"/>
        </w:rPr>
        <w:t>make up</w:t>
      </w:r>
      <w:r w:rsidRPr="00833D15">
        <w:rPr>
          <w:rFonts w:ascii="Times New Roman" w:hAnsi="Times New Roman" w:cs="Times New Roman"/>
          <w:sz w:val="24"/>
          <w:szCs w:val="24"/>
        </w:rPr>
        <w:t xml:space="preserve"> dilakukan sendiri. Selain itu, keunikan sanggar tari Puspitasari terletak pada fokus sanggar yang berfokus pada tari tradisional klasik. </w:t>
      </w:r>
    </w:p>
    <w:p w:rsidR="00833D15" w:rsidRPr="00833D15" w:rsidRDefault="00833D15" w:rsidP="00833D15">
      <w:pPr>
        <w:spacing w:after="0" w:line="240" w:lineRule="auto"/>
        <w:ind w:firstLine="720"/>
        <w:jc w:val="both"/>
        <w:rPr>
          <w:rFonts w:ascii="Times New Roman" w:eastAsia="Times New Roman" w:hAnsi="Times New Roman" w:cs="Times New Roman"/>
          <w:sz w:val="24"/>
          <w:szCs w:val="24"/>
          <w:lang w:eastAsia="id-ID"/>
        </w:rPr>
      </w:pPr>
      <w:r w:rsidRPr="00833D15">
        <w:rPr>
          <w:rFonts w:ascii="Times New Roman" w:hAnsi="Times New Roman" w:cs="Times New Roman"/>
          <w:sz w:val="24"/>
          <w:szCs w:val="24"/>
        </w:rPr>
        <w:t xml:space="preserve">Dibalik kelebihan dan keunikan,  sanggar tari Puspitasari ketika akan </w:t>
      </w:r>
      <w:r w:rsidRPr="00833D15">
        <w:rPr>
          <w:rFonts w:ascii="Times New Roman" w:hAnsi="Times New Roman" w:cs="Times New Roman"/>
          <w:i/>
          <w:sz w:val="24"/>
          <w:szCs w:val="24"/>
        </w:rPr>
        <w:t>mempublish</w:t>
      </w:r>
      <w:r w:rsidRPr="00833D15">
        <w:rPr>
          <w:rFonts w:ascii="Times New Roman" w:hAnsi="Times New Roman" w:cs="Times New Roman"/>
          <w:sz w:val="24"/>
          <w:szCs w:val="24"/>
        </w:rPr>
        <w:t xml:space="preserve"> ke masyarakat luas tidak memiliki identitas yang kuat. Perancangan </w:t>
      </w:r>
      <w:r w:rsidRPr="00833D15">
        <w:rPr>
          <w:rFonts w:ascii="Times New Roman" w:hAnsi="Times New Roman" w:cs="Times New Roman"/>
          <w:i/>
          <w:sz w:val="24"/>
          <w:szCs w:val="24"/>
        </w:rPr>
        <w:t>Corporate Identity</w:t>
      </w:r>
      <w:r w:rsidRPr="00833D15">
        <w:rPr>
          <w:rFonts w:ascii="Times New Roman" w:hAnsi="Times New Roman" w:cs="Times New Roman"/>
          <w:sz w:val="24"/>
          <w:szCs w:val="24"/>
        </w:rPr>
        <w:t xml:space="preserve"> Sanggar Tari Puspitasari sebagai Identitas Komunitas Seni di Desa Sambigede Kecamatan Sumberpucung Kabupaten Malang bertujuan untuk memberikan identitas yang kuat terhadap sanggar tari Puspitasari. </w:t>
      </w:r>
      <w:r w:rsidRPr="00833D15">
        <w:rPr>
          <w:rFonts w:ascii="Times New Roman" w:eastAsia="Times New Roman" w:hAnsi="Times New Roman" w:cs="Times New Roman"/>
          <w:sz w:val="24"/>
          <w:szCs w:val="24"/>
          <w:lang w:eastAsia="id-ID"/>
        </w:rPr>
        <w:t xml:space="preserve">Data  dikumpulkan  melalui metode observasi, wawancara dan dokumentasi yang dianalisis dengan metode S.W.O.T. </w:t>
      </w:r>
    </w:p>
    <w:p w:rsidR="00833D15" w:rsidRPr="00833D15" w:rsidRDefault="00833D15" w:rsidP="00833D15">
      <w:pPr>
        <w:spacing w:after="0" w:line="240" w:lineRule="auto"/>
        <w:ind w:firstLine="720"/>
        <w:jc w:val="both"/>
        <w:rPr>
          <w:rFonts w:ascii="Times New Roman" w:hAnsi="Times New Roman" w:cs="Times New Roman"/>
          <w:sz w:val="24"/>
          <w:szCs w:val="24"/>
        </w:rPr>
      </w:pPr>
      <w:r w:rsidRPr="00833D15">
        <w:rPr>
          <w:rFonts w:ascii="Times New Roman" w:eastAsia="Times New Roman" w:hAnsi="Times New Roman" w:cs="Times New Roman"/>
          <w:sz w:val="24"/>
          <w:szCs w:val="24"/>
          <w:lang w:eastAsia="id-ID"/>
        </w:rPr>
        <w:t xml:space="preserve">Perancangan </w:t>
      </w:r>
      <w:r w:rsidRPr="00833D15">
        <w:rPr>
          <w:rFonts w:ascii="Times New Roman" w:hAnsi="Times New Roman" w:cs="Times New Roman"/>
          <w:i/>
          <w:sz w:val="24"/>
          <w:szCs w:val="24"/>
        </w:rPr>
        <w:t>Corporate Identity</w:t>
      </w:r>
      <w:r w:rsidRPr="00833D15">
        <w:rPr>
          <w:rFonts w:ascii="Times New Roman" w:eastAsia="Times New Roman" w:hAnsi="Times New Roman" w:cs="Times New Roman"/>
          <w:sz w:val="24"/>
          <w:szCs w:val="24"/>
          <w:lang w:eastAsia="id-ID"/>
        </w:rPr>
        <w:t xml:space="preserve"> ini menghasilkan sebuah GSM (</w:t>
      </w:r>
      <w:r w:rsidRPr="00833D15">
        <w:rPr>
          <w:rFonts w:ascii="Times New Roman" w:eastAsia="Times New Roman" w:hAnsi="Times New Roman" w:cs="Times New Roman"/>
          <w:i/>
          <w:sz w:val="24"/>
          <w:szCs w:val="24"/>
          <w:lang w:eastAsia="id-ID"/>
        </w:rPr>
        <w:t>Graphic Standard Manual</w:t>
      </w:r>
      <w:r w:rsidRPr="00833D15">
        <w:rPr>
          <w:rFonts w:ascii="Times New Roman" w:eastAsia="Times New Roman" w:hAnsi="Times New Roman" w:cs="Times New Roman"/>
          <w:sz w:val="24"/>
          <w:szCs w:val="24"/>
          <w:lang w:eastAsia="id-ID"/>
        </w:rPr>
        <w:t xml:space="preserve">) yang memuat Logo, slogan, beserta berbagai macam aturannya hingga implementasi logo terhadap berbagai media. Adapun media internal sanggar tari Puspitasari merupakan media yang bersifat internal dan hanya digunakan oleh sanggar Puspitasari sendiri. Beberapa media internal sanggar Puspitasari antara lain </w:t>
      </w:r>
      <w:r w:rsidRPr="00833D15">
        <w:rPr>
          <w:rFonts w:ascii="Times New Roman" w:eastAsia="Times New Roman" w:hAnsi="Times New Roman" w:cs="Times New Roman"/>
          <w:i/>
          <w:sz w:val="24"/>
          <w:szCs w:val="24"/>
          <w:lang w:eastAsia="id-ID"/>
        </w:rPr>
        <w:t>stationary set</w:t>
      </w:r>
      <w:r w:rsidRPr="00833D15">
        <w:rPr>
          <w:rFonts w:ascii="Times New Roman" w:eastAsia="Times New Roman" w:hAnsi="Times New Roman" w:cs="Times New Roman"/>
          <w:sz w:val="24"/>
          <w:szCs w:val="24"/>
          <w:lang w:eastAsia="id-ID"/>
        </w:rPr>
        <w:t xml:space="preserve"> (kartu nama, kop surat, amplop dan stempel), nota peminjaman kostum, kartu pembayaran latihan tari dan sampur atau selendang. Media eksternal sanggar tari Puspitasari merupakan media yang bersifat publik yang</w:t>
      </w:r>
      <w:r w:rsidRPr="00833D15">
        <w:rPr>
          <w:rFonts w:ascii="Times New Roman" w:eastAsia="Times New Roman" w:hAnsi="Times New Roman" w:cs="Times New Roman"/>
          <w:color w:val="ED7D31" w:themeColor="accent2"/>
          <w:sz w:val="24"/>
          <w:szCs w:val="24"/>
          <w:lang w:eastAsia="id-ID"/>
        </w:rPr>
        <w:t xml:space="preserve"> </w:t>
      </w:r>
      <w:r w:rsidRPr="00833D15">
        <w:rPr>
          <w:rFonts w:ascii="Times New Roman" w:eastAsia="Times New Roman" w:hAnsi="Times New Roman" w:cs="Times New Roman"/>
          <w:sz w:val="24"/>
          <w:szCs w:val="24"/>
          <w:lang w:eastAsia="id-ID"/>
        </w:rPr>
        <w:t xml:space="preserve">di gunakan untuk promosi. Beberapa media eksternal sanggar tari Puspitaasari </w:t>
      </w:r>
      <w:r w:rsidRPr="00833D15">
        <w:rPr>
          <w:rFonts w:ascii="Times New Roman" w:eastAsia="Times New Roman" w:hAnsi="Times New Roman" w:cs="Times New Roman"/>
          <w:i/>
          <w:sz w:val="24"/>
          <w:szCs w:val="24"/>
          <w:lang w:eastAsia="id-ID"/>
        </w:rPr>
        <w:t xml:space="preserve">signage </w:t>
      </w:r>
      <w:r w:rsidRPr="00833D15">
        <w:rPr>
          <w:rFonts w:ascii="Times New Roman" w:eastAsia="Times New Roman" w:hAnsi="Times New Roman" w:cs="Times New Roman"/>
          <w:sz w:val="24"/>
          <w:szCs w:val="24"/>
          <w:lang w:eastAsia="id-ID"/>
        </w:rPr>
        <w:t xml:space="preserve">(papan nama) dan </w:t>
      </w:r>
      <w:r w:rsidRPr="00833D15">
        <w:rPr>
          <w:rFonts w:ascii="Times New Roman" w:eastAsia="Times New Roman" w:hAnsi="Times New Roman" w:cs="Times New Roman"/>
          <w:i/>
          <w:sz w:val="24"/>
          <w:szCs w:val="24"/>
          <w:lang w:eastAsia="id-ID"/>
        </w:rPr>
        <w:t>sign system</w:t>
      </w:r>
      <w:r w:rsidRPr="00833D15">
        <w:rPr>
          <w:rFonts w:ascii="Times New Roman" w:eastAsia="Times New Roman" w:hAnsi="Times New Roman" w:cs="Times New Roman"/>
          <w:sz w:val="24"/>
          <w:szCs w:val="24"/>
          <w:lang w:eastAsia="id-ID"/>
        </w:rPr>
        <w:t xml:space="preserve"> (petunjuk arah), selain itu juga ada kalender kegiatan, </w:t>
      </w:r>
      <w:r w:rsidRPr="00833D15">
        <w:rPr>
          <w:rFonts w:ascii="Times New Roman" w:eastAsia="Times New Roman" w:hAnsi="Times New Roman" w:cs="Times New Roman"/>
          <w:i/>
          <w:sz w:val="24"/>
          <w:szCs w:val="24"/>
          <w:lang w:eastAsia="id-ID"/>
        </w:rPr>
        <w:t>totebag</w:t>
      </w:r>
      <w:r w:rsidRPr="00833D15">
        <w:rPr>
          <w:rFonts w:ascii="Times New Roman" w:eastAsia="Times New Roman" w:hAnsi="Times New Roman" w:cs="Times New Roman"/>
          <w:sz w:val="24"/>
          <w:szCs w:val="24"/>
          <w:lang w:eastAsia="id-ID"/>
        </w:rPr>
        <w:t xml:space="preserve">, </w:t>
      </w:r>
      <w:r w:rsidRPr="00833D15">
        <w:rPr>
          <w:rFonts w:ascii="Times New Roman" w:eastAsia="Times New Roman" w:hAnsi="Times New Roman" w:cs="Times New Roman"/>
          <w:i/>
          <w:sz w:val="24"/>
          <w:szCs w:val="24"/>
          <w:lang w:eastAsia="id-ID"/>
        </w:rPr>
        <w:t>t-shirt</w:t>
      </w:r>
      <w:r w:rsidRPr="00833D15">
        <w:rPr>
          <w:rFonts w:ascii="Times New Roman" w:eastAsia="Times New Roman" w:hAnsi="Times New Roman" w:cs="Times New Roman"/>
          <w:sz w:val="24"/>
          <w:szCs w:val="24"/>
          <w:lang w:eastAsia="id-ID"/>
        </w:rPr>
        <w:t xml:space="preserve">, </w:t>
      </w:r>
      <w:r w:rsidRPr="00833D15">
        <w:rPr>
          <w:rFonts w:ascii="Times New Roman" w:eastAsia="Times New Roman" w:hAnsi="Times New Roman" w:cs="Times New Roman"/>
          <w:i/>
          <w:sz w:val="24"/>
          <w:szCs w:val="24"/>
          <w:lang w:eastAsia="id-ID"/>
        </w:rPr>
        <w:t>tumbler</w:t>
      </w:r>
      <w:r w:rsidRPr="00833D15">
        <w:rPr>
          <w:rFonts w:ascii="Times New Roman" w:eastAsia="Times New Roman" w:hAnsi="Times New Roman" w:cs="Times New Roman"/>
          <w:sz w:val="24"/>
          <w:szCs w:val="24"/>
          <w:lang w:eastAsia="id-ID"/>
        </w:rPr>
        <w:t xml:space="preserve">, kipas, </w:t>
      </w:r>
      <w:r w:rsidRPr="00833D15">
        <w:rPr>
          <w:rFonts w:ascii="Times New Roman" w:eastAsia="Times New Roman" w:hAnsi="Times New Roman" w:cs="Times New Roman"/>
          <w:i/>
          <w:sz w:val="24"/>
          <w:szCs w:val="24"/>
          <w:lang w:eastAsia="id-ID"/>
        </w:rPr>
        <w:t>x-banner</w:t>
      </w:r>
      <w:r w:rsidRPr="00833D15">
        <w:rPr>
          <w:rFonts w:ascii="Times New Roman" w:eastAsia="Times New Roman" w:hAnsi="Times New Roman" w:cs="Times New Roman"/>
          <w:sz w:val="24"/>
          <w:szCs w:val="24"/>
          <w:lang w:eastAsia="id-ID"/>
        </w:rPr>
        <w:t>, poster, instagram, facebook dan template website.</w:t>
      </w:r>
    </w:p>
    <w:p w:rsidR="00A73D19" w:rsidRDefault="00A73D19">
      <w:bookmarkStart w:id="1" w:name="_GoBack"/>
      <w:bookmarkEnd w:id="1"/>
    </w:p>
    <w:sectPr w:rsidR="00A73D19" w:rsidSect="00833D15">
      <w:pgSz w:w="11906" w:h="16838"/>
      <w:pgMar w:top="1701"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B0"/>
    <w:rsid w:val="002F5FB0"/>
    <w:rsid w:val="00833D15"/>
    <w:rsid w:val="00A73D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2362E-F7B7-4D09-BCC3-75661D5F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D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2021-03-02T06:00:00Z</dcterms:created>
  <dcterms:modified xsi:type="dcterms:W3CDTF">2021-03-02T06:01:00Z</dcterms:modified>
</cp:coreProperties>
</file>