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28D" w:rsidRPr="002D784A" w:rsidRDefault="00E0628D" w:rsidP="00E0628D">
      <w:pPr>
        <w:pStyle w:val="Heading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Toc27646564"/>
      <w:r w:rsidRPr="002D784A">
        <w:rPr>
          <w:rFonts w:ascii="Times New Roman" w:hAnsi="Times New Roman" w:cs="Times New Roman"/>
          <w:color w:val="auto"/>
          <w:sz w:val="24"/>
          <w:szCs w:val="24"/>
        </w:rPr>
        <w:t>ABSTRAK</w:t>
      </w:r>
      <w:bookmarkEnd w:id="0"/>
    </w:p>
    <w:p w:rsidR="00E0628D" w:rsidRPr="002D784A" w:rsidRDefault="00E0628D" w:rsidP="00E0628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628D" w:rsidRPr="002D784A" w:rsidRDefault="00E0628D" w:rsidP="00E0628D">
      <w:pPr>
        <w:spacing w:after="0" w:line="24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2D784A">
        <w:rPr>
          <w:rFonts w:ascii="Times New Roman" w:hAnsi="Times New Roman" w:cs="Times New Roman"/>
          <w:b/>
          <w:sz w:val="24"/>
          <w:szCs w:val="24"/>
        </w:rPr>
        <w:t>Dyan Bentar Bhaswara Siwi</w:t>
      </w:r>
      <w:r w:rsidRPr="002D784A">
        <w:rPr>
          <w:rFonts w:ascii="Times New Roman" w:hAnsi="Times New Roman" w:cs="Times New Roman"/>
          <w:sz w:val="24"/>
          <w:szCs w:val="24"/>
        </w:rPr>
        <w:t xml:space="preserve">, Juli 2019. Analisis Penerimaan Sistem Informasi Manajemen Kepegawaian Pada Badan Kepegawaian, Pendidikan dan Pelatihan (BKPP) Kabupaten Pulang Pisau Menggunakan Metode </w:t>
      </w:r>
      <w:r w:rsidRPr="002D784A">
        <w:rPr>
          <w:rFonts w:ascii="Times New Roman" w:hAnsi="Times New Roman" w:cs="Times New Roman"/>
          <w:i/>
          <w:sz w:val="24"/>
          <w:szCs w:val="24"/>
        </w:rPr>
        <w:t>Technology Acceptance Model</w:t>
      </w:r>
      <w:r w:rsidRPr="002D784A">
        <w:rPr>
          <w:rFonts w:ascii="Times New Roman" w:hAnsi="Times New Roman" w:cs="Times New Roman"/>
          <w:sz w:val="24"/>
          <w:szCs w:val="24"/>
        </w:rPr>
        <w:t xml:space="preserve"> (TAM). Tugas Akhir, Program Studi Sistem Informasi, Sekolah Tinggi Informatika dan Komputer Indonesia – Malang.</w:t>
      </w:r>
      <w:r w:rsidRPr="002D784A">
        <w:rPr>
          <w:rFonts w:ascii="Times New Roman" w:hAnsi="Times New Roman" w:cs="Times New Roman"/>
        </w:rPr>
        <w:t xml:space="preserve"> </w:t>
      </w:r>
      <w:r w:rsidRPr="002D784A">
        <w:rPr>
          <w:rFonts w:ascii="Times New Roman" w:hAnsi="Times New Roman" w:cs="Times New Roman"/>
          <w:sz w:val="24"/>
          <w:szCs w:val="24"/>
        </w:rPr>
        <w:t>Dosen Pembimbing : Koko Wahyu Prasetyo, S.Kom., M.T.I. , Co. Pembimbing Meivi Kartikasari S.Kom, M.T.</w:t>
      </w:r>
    </w:p>
    <w:p w:rsidR="00E0628D" w:rsidRPr="002D784A" w:rsidRDefault="00E0628D" w:rsidP="00E0628D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628D" w:rsidRPr="002D784A" w:rsidRDefault="00E0628D" w:rsidP="00E0628D">
      <w:pPr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D784A">
        <w:rPr>
          <w:rFonts w:ascii="Times New Roman" w:hAnsi="Times New Roman" w:cs="Times New Roman"/>
          <w:sz w:val="24"/>
          <w:szCs w:val="24"/>
        </w:rPr>
        <w:t xml:space="preserve">Kata Kunci : </w:t>
      </w:r>
      <w:r w:rsidRPr="002D784A">
        <w:rPr>
          <w:rFonts w:ascii="Times New Roman" w:hAnsi="Times New Roman" w:cs="Times New Roman"/>
          <w:i/>
          <w:sz w:val="24"/>
          <w:szCs w:val="24"/>
        </w:rPr>
        <w:t>Analisa, SIMPEG</w:t>
      </w:r>
      <w:r w:rsidRPr="002D784A">
        <w:rPr>
          <w:rFonts w:ascii="Times New Roman" w:hAnsi="Times New Roman" w:cs="Times New Roman"/>
          <w:sz w:val="24"/>
          <w:szCs w:val="24"/>
        </w:rPr>
        <w:t xml:space="preserve">, </w:t>
      </w:r>
      <w:r w:rsidRPr="002D784A">
        <w:rPr>
          <w:rFonts w:ascii="Times New Roman" w:hAnsi="Times New Roman" w:cs="Times New Roman"/>
          <w:i/>
          <w:sz w:val="24"/>
          <w:szCs w:val="24"/>
        </w:rPr>
        <w:t>Technology Acceptance Model</w:t>
      </w:r>
      <w:r w:rsidRPr="002D784A">
        <w:rPr>
          <w:rFonts w:ascii="Times New Roman" w:hAnsi="Times New Roman" w:cs="Times New Roman"/>
          <w:sz w:val="24"/>
          <w:szCs w:val="24"/>
        </w:rPr>
        <w:t xml:space="preserve">, </w:t>
      </w:r>
      <w:r w:rsidRPr="002D784A">
        <w:rPr>
          <w:rFonts w:ascii="Times New Roman" w:hAnsi="Times New Roman" w:cs="Times New Roman"/>
          <w:i/>
          <w:sz w:val="24"/>
          <w:szCs w:val="24"/>
        </w:rPr>
        <w:t>Path Analysis.</w:t>
      </w:r>
    </w:p>
    <w:p w:rsidR="00E0628D" w:rsidRPr="002D784A" w:rsidRDefault="00E0628D" w:rsidP="00E0628D">
      <w:pPr>
        <w:tabs>
          <w:tab w:val="left" w:pos="2843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2D784A">
        <w:rPr>
          <w:rFonts w:ascii="Times New Roman" w:hAnsi="Times New Roman" w:cs="Times New Roman"/>
          <w:sz w:val="24"/>
        </w:rPr>
        <w:tab/>
      </w:r>
    </w:p>
    <w:p w:rsidR="00E0628D" w:rsidRPr="002D784A" w:rsidRDefault="00E0628D" w:rsidP="00E0628D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E0628D" w:rsidRPr="002D784A" w:rsidRDefault="00E0628D" w:rsidP="00E0628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</w:rPr>
      </w:pPr>
      <w:r w:rsidRPr="002D784A">
        <w:rPr>
          <w:rFonts w:ascii="Times New Roman" w:hAnsi="Times New Roman" w:cs="Times New Roman"/>
          <w:sz w:val="24"/>
          <w:szCs w:val="24"/>
        </w:rPr>
        <w:t>SIMPEG BKPP Pulang Pisau adalah sebuah sistem informasi manajemen kepegaian yang terdapat pada unit kerja BKPP</w:t>
      </w:r>
      <w:r>
        <w:rPr>
          <w:rFonts w:ascii="Times New Roman" w:hAnsi="Times New Roman" w:cs="Times New Roman"/>
          <w:sz w:val="24"/>
          <w:szCs w:val="24"/>
        </w:rPr>
        <w:t xml:space="preserve"> dan digunakan oleh seluruh staf  pada lingkungan pemerintahan</w:t>
      </w:r>
      <w:r w:rsidRPr="002D784A">
        <w:rPr>
          <w:rFonts w:ascii="Times New Roman" w:hAnsi="Times New Roman" w:cs="Times New Roman"/>
          <w:sz w:val="24"/>
          <w:szCs w:val="24"/>
        </w:rPr>
        <w:t xml:space="preserve"> Kabupaten Pulang Pisau, Kalimantan Tengah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Tujuan dari penelitian ini </w:t>
      </w:r>
      <w:r w:rsidRPr="002D784A">
        <w:rPr>
          <w:rFonts w:ascii="Times New Roman" w:hAnsi="Times New Roman" w:cs="Times New Roman"/>
          <w:sz w:val="24"/>
        </w:rPr>
        <w:t xml:space="preserve">untuk </w:t>
      </w:r>
      <w:r>
        <w:rPr>
          <w:rFonts w:ascii="Times New Roman" w:hAnsi="Times New Roman" w:cs="Times New Roman"/>
          <w:sz w:val="24"/>
        </w:rPr>
        <w:t xml:space="preserve">menganalisa </w:t>
      </w:r>
      <w:r w:rsidRPr="002D784A">
        <w:rPr>
          <w:rFonts w:ascii="Times New Roman" w:hAnsi="Times New Roman" w:cs="Times New Roman"/>
          <w:sz w:val="24"/>
        </w:rPr>
        <w:t>tingkat penerimaan pengguna terhadap SIMPEG</w:t>
      </w:r>
      <w:r>
        <w:rPr>
          <w:rFonts w:ascii="Times New Roman" w:hAnsi="Times New Roman" w:cs="Times New Roman"/>
          <w:sz w:val="24"/>
        </w:rPr>
        <w:t xml:space="preserve"> BKPP Pulang Pisau</w:t>
      </w:r>
      <w:r w:rsidRPr="002D784A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Teknik Analisa yang digunakan pada penelitian ini adalah teknik analisa jalur menggunakan model TAM </w:t>
      </w:r>
      <w:r w:rsidRPr="002D784A">
        <w:rPr>
          <w:rFonts w:ascii="Times New Roman" w:hAnsi="Times New Roman" w:cs="Times New Roman"/>
          <w:i/>
          <w:sz w:val="24"/>
          <w:szCs w:val="24"/>
        </w:rPr>
        <w:t>Technology Acceptance Model</w:t>
      </w:r>
      <w:r w:rsidRPr="002D784A">
        <w:rPr>
          <w:rFonts w:ascii="Times New Roman" w:hAnsi="Times New Roman" w:cs="Times New Roman"/>
          <w:sz w:val="24"/>
          <w:szCs w:val="24"/>
        </w:rPr>
        <w:t xml:space="preserve"> (TAM). Konsep TAM memiliki lima konstruk diantaranya adalah </w:t>
      </w:r>
      <w:r w:rsidRPr="002D784A">
        <w:rPr>
          <w:rFonts w:ascii="Times New Roman" w:hAnsi="Times New Roman" w:cs="Times New Roman"/>
          <w:i/>
          <w:sz w:val="24"/>
          <w:szCs w:val="24"/>
        </w:rPr>
        <w:t>Perceived Ease of Use</w:t>
      </w:r>
      <w:r w:rsidRPr="002D784A">
        <w:rPr>
          <w:rFonts w:ascii="Times New Roman" w:hAnsi="Times New Roman" w:cs="Times New Roman"/>
          <w:sz w:val="24"/>
          <w:szCs w:val="24"/>
        </w:rPr>
        <w:t xml:space="preserve"> (PEOU), </w:t>
      </w:r>
      <w:r w:rsidRPr="002D784A">
        <w:rPr>
          <w:rFonts w:ascii="Times New Roman" w:hAnsi="Times New Roman" w:cs="Times New Roman"/>
          <w:i/>
          <w:sz w:val="24"/>
          <w:szCs w:val="24"/>
        </w:rPr>
        <w:t>Perceived Usefulness</w:t>
      </w:r>
      <w:r w:rsidRPr="002D784A">
        <w:rPr>
          <w:rFonts w:ascii="Times New Roman" w:hAnsi="Times New Roman" w:cs="Times New Roman"/>
          <w:sz w:val="24"/>
          <w:szCs w:val="24"/>
        </w:rPr>
        <w:t xml:space="preserve"> (PU), </w:t>
      </w:r>
      <w:r w:rsidRPr="002D784A">
        <w:rPr>
          <w:rFonts w:ascii="Times New Roman" w:hAnsi="Times New Roman" w:cs="Times New Roman"/>
          <w:i/>
          <w:sz w:val="24"/>
          <w:szCs w:val="24"/>
        </w:rPr>
        <w:t>Attitude Toward Using</w:t>
      </w:r>
      <w:r w:rsidRPr="002D784A">
        <w:rPr>
          <w:rFonts w:ascii="Times New Roman" w:hAnsi="Times New Roman" w:cs="Times New Roman"/>
          <w:sz w:val="24"/>
          <w:szCs w:val="24"/>
        </w:rPr>
        <w:t xml:space="preserve"> (ATU), </w:t>
      </w:r>
      <w:r w:rsidRPr="002D784A">
        <w:rPr>
          <w:rFonts w:ascii="Times New Roman" w:hAnsi="Times New Roman" w:cs="Times New Roman"/>
          <w:i/>
          <w:sz w:val="24"/>
          <w:szCs w:val="24"/>
        </w:rPr>
        <w:t>Behavioral Intention to Use</w:t>
      </w:r>
      <w:r w:rsidRPr="002D784A">
        <w:rPr>
          <w:rFonts w:ascii="Times New Roman" w:hAnsi="Times New Roman" w:cs="Times New Roman"/>
          <w:sz w:val="24"/>
          <w:szCs w:val="24"/>
        </w:rPr>
        <w:t xml:space="preserve"> (ITU), dan </w:t>
      </w:r>
      <w:r w:rsidRPr="002D784A">
        <w:rPr>
          <w:rFonts w:ascii="Times New Roman" w:hAnsi="Times New Roman" w:cs="Times New Roman"/>
          <w:i/>
          <w:sz w:val="24"/>
          <w:szCs w:val="24"/>
        </w:rPr>
        <w:t>Actual System Usage</w:t>
      </w:r>
      <w:r w:rsidRPr="002D784A">
        <w:rPr>
          <w:rFonts w:ascii="Times New Roman" w:hAnsi="Times New Roman" w:cs="Times New Roman"/>
          <w:sz w:val="24"/>
          <w:szCs w:val="24"/>
        </w:rPr>
        <w:t xml:space="preserve"> (ASU). Jenis data yang digunakan adalah data primer yang telah didapatkan melalui kuesioner. Jenis pengambilan sampel yang digunakan adalah </w:t>
      </w:r>
      <w:r>
        <w:rPr>
          <w:rFonts w:ascii="Times New Roman" w:hAnsi="Times New Roman" w:cs="Times New Roman"/>
          <w:i/>
          <w:sz w:val="24"/>
          <w:szCs w:val="24"/>
        </w:rPr>
        <w:t>Quota</w:t>
      </w:r>
      <w:r w:rsidRPr="002D784A">
        <w:rPr>
          <w:rFonts w:ascii="Times New Roman" w:hAnsi="Times New Roman" w:cs="Times New Roman"/>
          <w:i/>
          <w:sz w:val="24"/>
          <w:szCs w:val="24"/>
        </w:rPr>
        <w:t xml:space="preserve"> sampling</w:t>
      </w:r>
      <w:r w:rsidRPr="002D784A">
        <w:rPr>
          <w:rFonts w:ascii="Times New Roman" w:hAnsi="Times New Roman" w:cs="Times New Roman"/>
          <w:sz w:val="24"/>
          <w:szCs w:val="24"/>
        </w:rPr>
        <w:t xml:space="preserve"> dimana jumlah responden yang digunakan telah ditetapkan menggunakan rumus </w:t>
      </w:r>
      <w:r w:rsidRPr="002D784A">
        <w:rPr>
          <w:rFonts w:ascii="Times New Roman" w:hAnsi="Times New Roman" w:cs="Times New Roman"/>
          <w:i/>
          <w:sz w:val="24"/>
          <w:szCs w:val="24"/>
        </w:rPr>
        <w:t>Slovin</w:t>
      </w:r>
      <w:r w:rsidRPr="002D784A">
        <w:rPr>
          <w:rFonts w:ascii="Times New Roman" w:hAnsi="Times New Roman" w:cs="Times New Roman"/>
          <w:sz w:val="24"/>
          <w:szCs w:val="24"/>
        </w:rPr>
        <w:t xml:space="preserve"> sejumlah 100 orang pengg</w:t>
      </w:r>
      <w:r>
        <w:rPr>
          <w:rFonts w:ascii="Times New Roman" w:hAnsi="Times New Roman" w:cs="Times New Roman"/>
          <w:sz w:val="24"/>
          <w:szCs w:val="24"/>
        </w:rPr>
        <w:t>una SIMPEG di BKPP Pulang Pisau. H</w:t>
      </w:r>
      <w:r w:rsidRPr="002D784A">
        <w:rPr>
          <w:rFonts w:ascii="Times New Roman" w:hAnsi="Times New Roman" w:cs="Times New Roman"/>
          <w:sz w:val="24"/>
          <w:szCs w:val="24"/>
        </w:rPr>
        <w:t xml:space="preserve">asil </w:t>
      </w:r>
      <w:r>
        <w:rPr>
          <w:rFonts w:ascii="Times New Roman" w:hAnsi="Times New Roman" w:cs="Times New Roman"/>
          <w:sz w:val="24"/>
          <w:szCs w:val="24"/>
        </w:rPr>
        <w:t xml:space="preserve">dari penelitian ini menunjukan </w:t>
      </w:r>
      <w:r w:rsidRPr="002D784A">
        <w:rPr>
          <w:rFonts w:ascii="Times New Roman" w:hAnsi="Times New Roman" w:cs="Times New Roman"/>
          <w:sz w:val="24"/>
          <w:szCs w:val="24"/>
        </w:rPr>
        <w:t xml:space="preserve">bahwa dari segi persepsi kemudahan penggunaan, </w:t>
      </w:r>
      <w:r w:rsidRPr="002D784A">
        <w:rPr>
          <w:rFonts w:ascii="Times New Roman" w:hAnsi="Times New Roman" w:cs="Times New Roman"/>
          <w:sz w:val="24"/>
        </w:rPr>
        <w:t>persepsi kemanfaatan,</w:t>
      </w:r>
      <w:r w:rsidRPr="002D784A">
        <w:rPr>
          <w:rFonts w:ascii="Times New Roman" w:hAnsi="Times New Roman" w:cs="Times New Roman"/>
          <w:sz w:val="24"/>
          <w:szCs w:val="24"/>
        </w:rPr>
        <w:t xml:space="preserve"> sikap penggunaan sistem, kondisi nyata penggunaan sistem SIMPEG BKPP Pulang Pisau sudah diterima dengan nilai </w:t>
      </w:r>
      <w:r w:rsidRPr="002D784A">
        <w:rPr>
          <w:rFonts w:ascii="Times New Roman" w:hAnsi="Times New Roman" w:cs="Times New Roman"/>
          <w:i/>
          <w:sz w:val="24"/>
          <w:szCs w:val="24"/>
        </w:rPr>
        <w:t xml:space="preserve">p-values </w:t>
      </w:r>
      <w:r w:rsidRPr="002D784A">
        <w:rPr>
          <w:rFonts w:ascii="Times New Roman" w:hAnsi="Times New Roman" w:cs="Times New Roman"/>
          <w:sz w:val="24"/>
          <w:szCs w:val="24"/>
        </w:rPr>
        <w:t xml:space="preserve">diatas 0,05 dan satu variabel yang ditolak dari segi </w:t>
      </w:r>
      <w:r w:rsidRPr="002D784A">
        <w:rPr>
          <w:rFonts w:ascii="Times New Roman" w:hAnsi="Times New Roman" w:cs="Times New Roman"/>
          <w:sz w:val="24"/>
        </w:rPr>
        <w:t>kecenderungan perilaku untuk tetap menggunakan</w:t>
      </w:r>
      <w:r w:rsidRPr="002D784A">
        <w:rPr>
          <w:rFonts w:ascii="Times New Roman" w:hAnsi="Times New Roman" w:cs="Times New Roman"/>
          <w:sz w:val="24"/>
          <w:szCs w:val="24"/>
        </w:rPr>
        <w:t xml:space="preserve"> karena memilik nilai </w:t>
      </w:r>
      <w:r w:rsidRPr="002D784A">
        <w:rPr>
          <w:rFonts w:ascii="Times New Roman" w:hAnsi="Times New Roman" w:cs="Times New Roman"/>
          <w:i/>
          <w:sz w:val="24"/>
          <w:szCs w:val="24"/>
        </w:rPr>
        <w:t xml:space="preserve">p-values </w:t>
      </w:r>
      <w:r w:rsidRPr="002D784A">
        <w:rPr>
          <w:rFonts w:ascii="Times New Roman" w:hAnsi="Times New Roman" w:cs="Times New Roman"/>
          <w:sz w:val="24"/>
          <w:szCs w:val="24"/>
        </w:rPr>
        <w:t>dibawah 0,05</w:t>
      </w:r>
      <w:r w:rsidRPr="002D784A">
        <w:rPr>
          <w:rFonts w:ascii="Times New Roman" w:hAnsi="Times New Roman" w:cs="Times New Roman"/>
          <w:sz w:val="24"/>
        </w:rPr>
        <w:t>.</w:t>
      </w:r>
      <w:r w:rsidRPr="002D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58A1" w:rsidRDefault="00E0628D" w:rsidP="00E0628D">
      <w:r w:rsidRPr="002D784A">
        <w:rPr>
          <w:rFonts w:ascii="Times New Roman" w:hAnsi="Times New Roman" w:cs="Times New Roman"/>
          <w:sz w:val="24"/>
          <w:szCs w:val="24"/>
        </w:rPr>
        <w:tab/>
      </w:r>
      <w:r w:rsidRPr="002D784A">
        <w:rPr>
          <w:rFonts w:ascii="Times New Roman" w:hAnsi="Times New Roman" w:cs="Times New Roman"/>
          <w:sz w:val="24"/>
          <w:szCs w:val="24"/>
        </w:rPr>
        <w:br w:type="page"/>
      </w:r>
      <w:bookmarkStart w:id="1" w:name="_GoBack"/>
      <w:bookmarkEnd w:id="1"/>
    </w:p>
    <w:sectPr w:rsidR="00C958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8D"/>
    <w:rsid w:val="00C958A1"/>
    <w:rsid w:val="00E06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640B4E-F8A2-4A79-904B-AB2DEACAD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28D"/>
    <w:pPr>
      <w:spacing w:after="200" w:line="276" w:lineRule="auto"/>
    </w:pPr>
    <w:rPr>
      <w:rFonts w:eastAsiaTheme="minorEastAsia"/>
      <w:lang w:val="id-ID"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628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628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275</Words>
  <Characters>1572</Characters>
  <Application>Microsoft Office Word</Application>
  <DocSecurity>0</DocSecurity>
  <Lines>13</Lines>
  <Paragraphs>3</Paragraphs>
  <ScaleCrop>false</ScaleCrop>
  <Company/>
  <LinksUpToDate>false</LinksUpToDate>
  <CharactersWithSpaces>1844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NADIVA RAMANDANI</dc:creator>
  <cp:keywords/>
  <dc:description/>
  <cp:lastModifiedBy>NADIVA RAMANDANI</cp:lastModifiedBy>
  <cp:revision>1</cp:revision>
  <dcterms:created xsi:type="dcterms:W3CDTF">2020-11-17T05:23:00Z</dcterms:created>
  <dcterms:modified xsi:type="dcterms:W3CDTF">2020-11-17T05:24:00Z</dcterms:modified>
</cp:coreProperties>
</file>